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B5" w:rsidRDefault="00EB1B8C" w:rsidP="00BF13A7">
      <w:pPr>
        <w:tabs>
          <w:tab w:val="left" w:pos="5529"/>
        </w:tabs>
        <w:autoSpaceDE w:val="0"/>
        <w:autoSpaceDN w:val="0"/>
        <w:adjustRightInd w:val="0"/>
        <w:spacing w:after="0" w:line="240" w:lineRule="atLeast"/>
        <w:jc w:val="center"/>
        <w:rPr>
          <w:rFonts w:ascii="Arial" w:hAnsi="Arial" w:cs="Arial"/>
          <w:b/>
          <w:sz w:val="24"/>
          <w:szCs w:val="24"/>
        </w:rPr>
      </w:pPr>
      <w:r>
        <w:rPr>
          <w:noProof/>
          <w:lang w:eastAsia="pt-BR"/>
        </w:rPr>
        <w:drawing>
          <wp:inline distT="0" distB="0" distL="0" distR="0">
            <wp:extent cx="659765" cy="715645"/>
            <wp:effectExtent l="19050" t="0" r="698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659765" cy="715645"/>
                    </a:xfrm>
                    <a:prstGeom prst="rect">
                      <a:avLst/>
                    </a:prstGeom>
                    <a:noFill/>
                    <a:ln w="9525">
                      <a:noFill/>
                      <a:miter lim="800000"/>
                      <a:headEnd/>
                      <a:tailEnd/>
                    </a:ln>
                  </pic:spPr>
                </pic:pic>
              </a:graphicData>
            </a:graphic>
          </wp:inline>
        </w:drawing>
      </w:r>
    </w:p>
    <w:p w:rsidR="00EB1B8C" w:rsidRPr="00EB1B8C" w:rsidRDefault="00EB1B8C" w:rsidP="00DA7467">
      <w:pPr>
        <w:pStyle w:val="SemEspaamento"/>
        <w:spacing w:line="276" w:lineRule="auto"/>
        <w:jc w:val="center"/>
        <w:outlineLvl w:val="0"/>
        <w:rPr>
          <w:sz w:val="18"/>
        </w:rPr>
      </w:pPr>
      <w:bookmarkStart w:id="0" w:name="_Toc449994000"/>
      <w:bookmarkStart w:id="1" w:name="_Toc449995692"/>
      <w:r w:rsidRPr="00EB1B8C">
        <w:rPr>
          <w:sz w:val="18"/>
        </w:rPr>
        <w:t>SERVIÇO PÚBLICO FEDERAL</w:t>
      </w:r>
      <w:bookmarkEnd w:id="0"/>
      <w:bookmarkEnd w:id="1"/>
    </w:p>
    <w:p w:rsidR="00EB1B8C" w:rsidRPr="00EB1B8C" w:rsidRDefault="00EB1B8C" w:rsidP="00DA7467">
      <w:pPr>
        <w:spacing w:after="0"/>
        <w:jc w:val="center"/>
        <w:outlineLvl w:val="0"/>
        <w:rPr>
          <w:sz w:val="18"/>
        </w:rPr>
      </w:pPr>
      <w:bookmarkStart w:id="2" w:name="_Toc449994001"/>
      <w:bookmarkStart w:id="3" w:name="_Toc449995693"/>
      <w:r w:rsidRPr="00EB1B8C">
        <w:rPr>
          <w:sz w:val="18"/>
        </w:rPr>
        <w:t>MINISTÉRIO DA EDUCAÇÃO</w:t>
      </w:r>
      <w:bookmarkEnd w:id="2"/>
      <w:bookmarkEnd w:id="3"/>
    </w:p>
    <w:p w:rsidR="00EB1B8C" w:rsidRPr="00EB1B8C" w:rsidRDefault="00EB1B8C" w:rsidP="00DA7467">
      <w:pPr>
        <w:spacing w:after="0"/>
        <w:jc w:val="center"/>
        <w:outlineLvl w:val="0"/>
        <w:rPr>
          <w:sz w:val="18"/>
        </w:rPr>
      </w:pPr>
      <w:bookmarkStart w:id="4" w:name="_Toc449994002"/>
      <w:bookmarkStart w:id="5" w:name="_Toc449995694"/>
      <w:r w:rsidRPr="00EB1B8C">
        <w:rPr>
          <w:sz w:val="18"/>
        </w:rPr>
        <w:t xml:space="preserve">UNIVERSIDADE FEDERAL RURAL DO </w:t>
      </w:r>
      <w:proofErr w:type="gramStart"/>
      <w:r w:rsidRPr="00EB1B8C">
        <w:rPr>
          <w:sz w:val="18"/>
        </w:rPr>
        <w:t>SEMI-ÁRIDO</w:t>
      </w:r>
      <w:bookmarkEnd w:id="4"/>
      <w:bookmarkEnd w:id="5"/>
      <w:proofErr w:type="gramEnd"/>
    </w:p>
    <w:p w:rsidR="00D44DB5" w:rsidRDefault="00EB1B8C" w:rsidP="00DA7467">
      <w:pPr>
        <w:spacing w:after="0" w:line="240" w:lineRule="auto"/>
        <w:jc w:val="center"/>
        <w:outlineLvl w:val="0"/>
        <w:rPr>
          <w:rFonts w:ascii="Times New Roman" w:hAnsi="Times New Roman"/>
          <w:b/>
          <w:smallCaps/>
          <w:sz w:val="28"/>
          <w:szCs w:val="28"/>
        </w:rPr>
      </w:pPr>
      <w:bookmarkStart w:id="6" w:name="_Toc449994003"/>
      <w:bookmarkStart w:id="7" w:name="_Toc449995695"/>
      <w:r w:rsidRPr="00EB1B8C">
        <w:rPr>
          <w:rFonts w:eastAsiaTheme="minorEastAsia"/>
          <w:sz w:val="18"/>
          <w:lang w:eastAsia="pt-BR"/>
        </w:rPr>
        <w:t>PRÓ-REITORIA DE GRADUAÇÃO</w:t>
      </w:r>
      <w:bookmarkEnd w:id="6"/>
      <w:bookmarkEnd w:id="7"/>
    </w:p>
    <w:p w:rsidR="00D44DB5" w:rsidRDefault="00D44DB5" w:rsidP="00FE62AA">
      <w:pPr>
        <w:jc w:val="center"/>
        <w:rPr>
          <w:rFonts w:ascii="Times New Roman" w:hAnsi="Times New Roman"/>
          <w:b/>
          <w:smallCaps/>
          <w:sz w:val="28"/>
          <w:szCs w:val="28"/>
        </w:rPr>
      </w:pPr>
    </w:p>
    <w:p w:rsidR="00D44DB5" w:rsidRDefault="00D44DB5" w:rsidP="00FE62AA">
      <w:pPr>
        <w:jc w:val="center"/>
        <w:rPr>
          <w:rFonts w:ascii="Times New Roman" w:hAnsi="Times New Roman"/>
          <w:b/>
          <w:smallCaps/>
          <w:sz w:val="28"/>
          <w:szCs w:val="28"/>
        </w:rPr>
      </w:pPr>
    </w:p>
    <w:p w:rsidR="00D44DB5" w:rsidRPr="00315126" w:rsidRDefault="00D44DB5" w:rsidP="00FE62AA">
      <w:pPr>
        <w:jc w:val="center"/>
        <w:rPr>
          <w:rFonts w:ascii="Times New Roman" w:hAnsi="Times New Roman"/>
          <w:b/>
          <w:smallCaps/>
          <w:sz w:val="28"/>
          <w:szCs w:val="28"/>
        </w:rPr>
      </w:pPr>
    </w:p>
    <w:p w:rsidR="00D44DB5" w:rsidRPr="00315126" w:rsidRDefault="00D44DB5" w:rsidP="00FE62AA">
      <w:pPr>
        <w:jc w:val="center"/>
        <w:rPr>
          <w:rFonts w:ascii="Times New Roman" w:hAnsi="Times New Roman"/>
          <w:b/>
          <w:smallCaps/>
          <w:sz w:val="28"/>
          <w:szCs w:val="28"/>
        </w:rPr>
      </w:pPr>
    </w:p>
    <w:p w:rsidR="00D44DB5" w:rsidRPr="00315126" w:rsidRDefault="00D44DB5" w:rsidP="00FE62AA">
      <w:pPr>
        <w:jc w:val="center"/>
        <w:rPr>
          <w:rFonts w:ascii="Times New Roman" w:hAnsi="Times New Roman"/>
          <w:b/>
          <w:smallCaps/>
          <w:sz w:val="28"/>
          <w:szCs w:val="28"/>
        </w:rPr>
      </w:pPr>
    </w:p>
    <w:p w:rsidR="00BA1A6D" w:rsidRDefault="00BA1A6D" w:rsidP="00FE62AA">
      <w:pPr>
        <w:spacing w:line="360" w:lineRule="auto"/>
        <w:jc w:val="center"/>
        <w:rPr>
          <w:rFonts w:ascii="Times New Roman" w:hAnsi="Times New Roman"/>
          <w:b/>
          <w:smallCaps/>
          <w:sz w:val="28"/>
          <w:szCs w:val="28"/>
        </w:rPr>
      </w:pPr>
    </w:p>
    <w:p w:rsidR="00BA1A6D" w:rsidRDefault="00BA1A6D" w:rsidP="00FE62AA">
      <w:pPr>
        <w:spacing w:line="360" w:lineRule="auto"/>
        <w:jc w:val="center"/>
        <w:rPr>
          <w:rFonts w:ascii="Times New Roman" w:hAnsi="Times New Roman"/>
          <w:b/>
          <w:smallCaps/>
          <w:sz w:val="28"/>
          <w:szCs w:val="28"/>
        </w:rPr>
      </w:pPr>
    </w:p>
    <w:p w:rsidR="00D44DB5" w:rsidRPr="00BA1A6D" w:rsidRDefault="00D44DB5" w:rsidP="00FE62AA">
      <w:pPr>
        <w:spacing w:line="360" w:lineRule="auto"/>
        <w:jc w:val="center"/>
        <w:rPr>
          <w:rFonts w:ascii="Times New Roman" w:hAnsi="Times New Roman"/>
          <w:b/>
          <w:smallCaps/>
          <w:sz w:val="32"/>
          <w:szCs w:val="32"/>
        </w:rPr>
      </w:pPr>
      <w:r w:rsidRPr="00BA1A6D">
        <w:rPr>
          <w:rFonts w:ascii="Times New Roman" w:hAnsi="Times New Roman"/>
          <w:b/>
          <w:smallCaps/>
          <w:sz w:val="32"/>
          <w:szCs w:val="32"/>
        </w:rPr>
        <w:t xml:space="preserve">Projeto Pedagógico do Curso </w:t>
      </w:r>
      <w:r w:rsidR="00152E2D">
        <w:rPr>
          <w:rFonts w:ascii="Times New Roman" w:hAnsi="Times New Roman"/>
          <w:b/>
          <w:smallCaps/>
          <w:sz w:val="32"/>
          <w:szCs w:val="32"/>
        </w:rPr>
        <w:t xml:space="preserve">de </w:t>
      </w:r>
      <w:r w:rsidR="00E8386A">
        <w:rPr>
          <w:rFonts w:ascii="Times New Roman" w:hAnsi="Times New Roman"/>
          <w:b/>
          <w:smallCaps/>
          <w:sz w:val="32"/>
          <w:szCs w:val="32"/>
        </w:rPr>
        <w:t>Ciência e Tecnologia (bacharelado)</w:t>
      </w:r>
    </w:p>
    <w:p w:rsidR="00BA1A6D" w:rsidRDefault="00BA1A6D" w:rsidP="00FE62AA">
      <w:pPr>
        <w:spacing w:line="360" w:lineRule="auto"/>
        <w:jc w:val="center"/>
        <w:rPr>
          <w:rFonts w:ascii="Times New Roman" w:hAnsi="Times New Roman"/>
          <w:b/>
          <w:smallCaps/>
          <w:sz w:val="28"/>
          <w:szCs w:val="28"/>
        </w:rPr>
      </w:pPr>
    </w:p>
    <w:p w:rsidR="00BA1A6D" w:rsidRPr="00315126" w:rsidRDefault="00BA1A6D" w:rsidP="00FE62AA">
      <w:pPr>
        <w:spacing w:line="360" w:lineRule="auto"/>
        <w:jc w:val="center"/>
        <w:rPr>
          <w:rFonts w:ascii="Times New Roman" w:hAnsi="Times New Roman"/>
          <w:b/>
          <w:smallCaps/>
          <w:sz w:val="28"/>
          <w:szCs w:val="28"/>
        </w:rPr>
      </w:pPr>
    </w:p>
    <w:p w:rsidR="00D44DB5" w:rsidRPr="00315126" w:rsidRDefault="00D44DB5" w:rsidP="00FE62AA">
      <w:pPr>
        <w:spacing w:line="360" w:lineRule="auto"/>
        <w:jc w:val="right"/>
        <w:rPr>
          <w:rFonts w:ascii="Times New Roman" w:hAnsi="Times New Roman"/>
          <w:b/>
          <w:smallCaps/>
          <w:sz w:val="28"/>
          <w:szCs w:val="28"/>
        </w:rPr>
      </w:pPr>
    </w:p>
    <w:p w:rsidR="00D44DB5" w:rsidRPr="00315126" w:rsidRDefault="00D44DB5" w:rsidP="00FE62AA">
      <w:pPr>
        <w:spacing w:line="360" w:lineRule="auto"/>
        <w:jc w:val="right"/>
        <w:rPr>
          <w:rFonts w:ascii="Times New Roman" w:hAnsi="Times New Roman"/>
          <w:b/>
          <w:smallCaps/>
          <w:sz w:val="28"/>
          <w:szCs w:val="28"/>
        </w:rPr>
      </w:pPr>
    </w:p>
    <w:p w:rsidR="00D44DB5" w:rsidRPr="00315126" w:rsidRDefault="00D44DB5" w:rsidP="00FE62AA">
      <w:pPr>
        <w:spacing w:line="360" w:lineRule="auto"/>
        <w:jc w:val="right"/>
        <w:rPr>
          <w:rFonts w:ascii="Times New Roman" w:hAnsi="Times New Roman"/>
          <w:b/>
          <w:smallCaps/>
          <w:sz w:val="28"/>
          <w:szCs w:val="28"/>
        </w:rPr>
      </w:pPr>
    </w:p>
    <w:p w:rsidR="00D44DB5" w:rsidRPr="00315126" w:rsidRDefault="00D44DB5" w:rsidP="00FE62AA">
      <w:pPr>
        <w:spacing w:line="360" w:lineRule="auto"/>
        <w:jc w:val="right"/>
        <w:rPr>
          <w:rFonts w:ascii="Times New Roman" w:hAnsi="Times New Roman"/>
          <w:b/>
          <w:smallCaps/>
          <w:sz w:val="28"/>
          <w:szCs w:val="28"/>
        </w:rPr>
      </w:pPr>
    </w:p>
    <w:p w:rsidR="00D44DB5" w:rsidRPr="00315126" w:rsidRDefault="00D44DB5" w:rsidP="00FE62AA">
      <w:pPr>
        <w:spacing w:line="360" w:lineRule="auto"/>
        <w:jc w:val="right"/>
        <w:rPr>
          <w:rFonts w:ascii="Times New Roman" w:hAnsi="Times New Roman"/>
          <w:b/>
          <w:smallCaps/>
          <w:sz w:val="28"/>
          <w:szCs w:val="28"/>
        </w:rPr>
      </w:pPr>
    </w:p>
    <w:p w:rsidR="00D44DB5" w:rsidRPr="00315126" w:rsidRDefault="00D44DB5" w:rsidP="00FE62AA">
      <w:pPr>
        <w:spacing w:line="360" w:lineRule="auto"/>
        <w:jc w:val="right"/>
        <w:rPr>
          <w:rFonts w:ascii="Times New Roman" w:hAnsi="Times New Roman"/>
          <w:b/>
          <w:smallCaps/>
          <w:sz w:val="28"/>
          <w:szCs w:val="28"/>
        </w:rPr>
      </w:pPr>
    </w:p>
    <w:p w:rsidR="00D44DB5" w:rsidRDefault="00E8386A" w:rsidP="00DA7467">
      <w:pPr>
        <w:tabs>
          <w:tab w:val="left" w:pos="3969"/>
        </w:tabs>
        <w:jc w:val="center"/>
        <w:outlineLvl w:val="0"/>
        <w:rPr>
          <w:rFonts w:ascii="Times New Roman" w:hAnsi="Times New Roman"/>
          <w:b/>
          <w:smallCaps/>
          <w:sz w:val="28"/>
          <w:szCs w:val="28"/>
        </w:rPr>
      </w:pPr>
      <w:bookmarkStart w:id="8" w:name="_Toc449994004"/>
      <w:bookmarkStart w:id="9" w:name="_Toc449995696"/>
      <w:r>
        <w:rPr>
          <w:rFonts w:ascii="Times New Roman" w:hAnsi="Times New Roman"/>
          <w:b/>
          <w:smallCaps/>
          <w:sz w:val="28"/>
          <w:szCs w:val="28"/>
        </w:rPr>
        <w:t>Pau dos Ferros</w:t>
      </w:r>
      <w:r w:rsidR="00D44DB5" w:rsidRPr="00315126">
        <w:rPr>
          <w:rFonts w:ascii="Times New Roman" w:hAnsi="Times New Roman"/>
          <w:b/>
          <w:smallCaps/>
          <w:sz w:val="28"/>
          <w:szCs w:val="28"/>
        </w:rPr>
        <w:t>-RN</w:t>
      </w:r>
      <w:bookmarkEnd w:id="8"/>
      <w:bookmarkEnd w:id="9"/>
    </w:p>
    <w:p w:rsidR="00D44DB5" w:rsidRPr="00E87AAB" w:rsidRDefault="00F36A42" w:rsidP="00FE62AA">
      <w:pPr>
        <w:pStyle w:val="NormalWeb"/>
        <w:spacing w:before="0" w:beforeAutospacing="0" w:after="120" w:afterAutospacing="0" w:line="360" w:lineRule="auto"/>
        <w:ind w:left="74" w:right="119"/>
        <w:jc w:val="center"/>
        <w:rPr>
          <w:b/>
          <w:smallCaps/>
          <w:color w:val="auto"/>
          <w:sz w:val="28"/>
          <w:szCs w:val="28"/>
        </w:rPr>
      </w:pPr>
      <w:r>
        <w:rPr>
          <w:b/>
          <w:smallCaps/>
          <w:color w:val="auto"/>
          <w:sz w:val="28"/>
          <w:szCs w:val="28"/>
        </w:rPr>
        <w:t>2016</w:t>
      </w:r>
    </w:p>
    <w:p w:rsidR="00FE62AA" w:rsidRDefault="00FE62AA" w:rsidP="00FE62AA">
      <w:pPr>
        <w:spacing w:after="120" w:line="240" w:lineRule="auto"/>
        <w:jc w:val="center"/>
        <w:rPr>
          <w:rFonts w:ascii="Arial Narrow" w:hAnsi="Arial Narrow" w:cs="Arial Narrow"/>
          <w:b/>
          <w:bCs/>
        </w:rPr>
      </w:pPr>
    </w:p>
    <w:p w:rsidR="00D44DB5" w:rsidRDefault="00D44DB5" w:rsidP="00DA7467">
      <w:pPr>
        <w:spacing w:after="120" w:line="240" w:lineRule="auto"/>
        <w:jc w:val="center"/>
        <w:outlineLvl w:val="0"/>
        <w:rPr>
          <w:rFonts w:ascii="Arial Narrow" w:hAnsi="Arial Narrow" w:cs="Arial Narrow"/>
          <w:bCs/>
        </w:rPr>
      </w:pPr>
      <w:bookmarkStart w:id="10" w:name="_Toc449994005"/>
      <w:bookmarkStart w:id="11" w:name="_Toc449995697"/>
      <w:r>
        <w:rPr>
          <w:rFonts w:ascii="Arial Narrow" w:hAnsi="Arial Narrow" w:cs="Arial Narrow"/>
          <w:b/>
          <w:bCs/>
        </w:rPr>
        <w:t>Reitor:</w:t>
      </w:r>
      <w:bookmarkEnd w:id="10"/>
      <w:bookmarkEnd w:id="11"/>
    </w:p>
    <w:p w:rsidR="00D44DB5" w:rsidRDefault="00D44DB5" w:rsidP="00FE62AA">
      <w:pPr>
        <w:spacing w:after="120" w:line="240" w:lineRule="auto"/>
        <w:jc w:val="center"/>
        <w:rPr>
          <w:rFonts w:ascii="Arial Narrow" w:hAnsi="Arial Narrow" w:cs="Arial Narrow"/>
        </w:rPr>
      </w:pPr>
      <w:r>
        <w:rPr>
          <w:rFonts w:ascii="Arial Narrow" w:hAnsi="Arial Narrow" w:cs="Arial Narrow"/>
          <w:bCs/>
        </w:rPr>
        <w:t>Prof. Dr.</w:t>
      </w:r>
      <w:r>
        <w:rPr>
          <w:rFonts w:ascii="Arial Narrow" w:hAnsi="Arial Narrow" w:cs="Arial Narrow"/>
          <w:b/>
          <w:bCs/>
        </w:rPr>
        <w:t xml:space="preserve"> </w:t>
      </w:r>
      <w:r>
        <w:rPr>
          <w:rFonts w:ascii="Arial Narrow" w:hAnsi="Arial Narrow" w:cs="Arial Narrow"/>
        </w:rPr>
        <w:t>José de Arimatea de Matos</w:t>
      </w:r>
    </w:p>
    <w:p w:rsidR="00D44DB5" w:rsidRDefault="00D44DB5" w:rsidP="00FE62AA">
      <w:pPr>
        <w:jc w:val="center"/>
        <w:rPr>
          <w:rFonts w:ascii="Arial Narrow" w:hAnsi="Arial Narrow" w:cs="Arial Narrow"/>
          <w:b/>
          <w:bCs/>
        </w:rPr>
      </w:pPr>
    </w:p>
    <w:p w:rsidR="00D44DB5" w:rsidRDefault="00D44DB5" w:rsidP="00DA7467">
      <w:pPr>
        <w:spacing w:after="120" w:line="240" w:lineRule="auto"/>
        <w:jc w:val="center"/>
        <w:outlineLvl w:val="0"/>
        <w:rPr>
          <w:rFonts w:ascii="Arial Narrow" w:hAnsi="Arial Narrow" w:cs="Arial Narrow"/>
          <w:bCs/>
        </w:rPr>
      </w:pPr>
      <w:bookmarkStart w:id="12" w:name="_Toc449994006"/>
      <w:bookmarkStart w:id="13" w:name="_Toc449995698"/>
      <w:r>
        <w:rPr>
          <w:rFonts w:ascii="Arial Narrow" w:hAnsi="Arial Narrow" w:cs="Arial Narrow"/>
          <w:b/>
          <w:bCs/>
        </w:rPr>
        <w:t>Vice-Reitor:</w:t>
      </w:r>
      <w:bookmarkEnd w:id="12"/>
      <w:bookmarkEnd w:id="13"/>
    </w:p>
    <w:p w:rsidR="00D44DB5" w:rsidRDefault="00D44DB5" w:rsidP="00FE62AA">
      <w:pPr>
        <w:spacing w:after="120" w:line="240" w:lineRule="auto"/>
        <w:jc w:val="center"/>
        <w:rPr>
          <w:rFonts w:ascii="Arial Narrow" w:hAnsi="Arial Narrow" w:cs="Arial Narrow"/>
        </w:rPr>
      </w:pPr>
      <w:r>
        <w:rPr>
          <w:rFonts w:ascii="Arial Narrow" w:hAnsi="Arial Narrow" w:cs="Arial Narrow"/>
          <w:bCs/>
        </w:rPr>
        <w:t>Prof. Dr.</w:t>
      </w:r>
      <w:r>
        <w:rPr>
          <w:rFonts w:ascii="Arial Narrow" w:hAnsi="Arial Narrow" w:cs="Arial Narrow"/>
          <w:b/>
          <w:bCs/>
        </w:rPr>
        <w:t xml:space="preserve"> </w:t>
      </w:r>
      <w:r>
        <w:rPr>
          <w:rFonts w:ascii="Arial Narrow" w:hAnsi="Arial Narrow" w:cs="Arial Narrow"/>
        </w:rPr>
        <w:t>Francisco Odolberto de Araújo</w:t>
      </w:r>
    </w:p>
    <w:p w:rsidR="00D44DB5" w:rsidRDefault="00D44DB5" w:rsidP="00FE62AA">
      <w:pPr>
        <w:jc w:val="center"/>
        <w:rPr>
          <w:rFonts w:ascii="Arial Narrow" w:hAnsi="Arial Narrow" w:cs="Arial Narrow"/>
        </w:rPr>
      </w:pPr>
    </w:p>
    <w:p w:rsidR="00D44DB5" w:rsidRDefault="00D44DB5" w:rsidP="00DA7467">
      <w:pPr>
        <w:spacing w:after="120" w:line="240" w:lineRule="auto"/>
        <w:jc w:val="center"/>
        <w:outlineLvl w:val="0"/>
        <w:rPr>
          <w:rFonts w:ascii="Arial Narrow" w:hAnsi="Arial Narrow" w:cs="Arial Narrow"/>
        </w:rPr>
      </w:pPr>
      <w:bookmarkStart w:id="14" w:name="_Toc449994007"/>
      <w:bookmarkStart w:id="15" w:name="_Toc449995699"/>
      <w:r>
        <w:rPr>
          <w:rStyle w:val="Forte1"/>
          <w:rFonts w:ascii="Arial Narrow" w:hAnsi="Arial Narrow" w:cs="Arial Narrow"/>
        </w:rPr>
        <w:t>Chefe de Gabinete:</w:t>
      </w:r>
      <w:bookmarkEnd w:id="14"/>
      <w:bookmarkEnd w:id="15"/>
    </w:p>
    <w:p w:rsidR="00D44DB5" w:rsidRDefault="00EB1B8C" w:rsidP="00FE62AA">
      <w:pPr>
        <w:spacing w:after="120" w:line="240" w:lineRule="auto"/>
        <w:jc w:val="center"/>
        <w:rPr>
          <w:rFonts w:ascii="Arial Narrow" w:hAnsi="Arial Narrow" w:cs="Arial Narrow"/>
        </w:rPr>
      </w:pPr>
      <w:r>
        <w:rPr>
          <w:rFonts w:ascii="Arial Narrow" w:hAnsi="Arial Narrow" w:cs="Arial Narrow"/>
        </w:rPr>
        <w:t xml:space="preserve">Ma. </w:t>
      </w:r>
      <w:r w:rsidR="00D44DB5">
        <w:rPr>
          <w:rFonts w:ascii="Arial Narrow" w:hAnsi="Arial Narrow" w:cs="Arial Narrow"/>
        </w:rPr>
        <w:t>Márcia de Jesus Xavier</w:t>
      </w:r>
    </w:p>
    <w:p w:rsidR="00D44DB5" w:rsidRDefault="00D44DB5" w:rsidP="00FE62AA">
      <w:pPr>
        <w:jc w:val="center"/>
        <w:rPr>
          <w:rFonts w:ascii="Arial Narrow" w:hAnsi="Arial Narrow" w:cs="Arial Narrow"/>
        </w:rPr>
      </w:pPr>
    </w:p>
    <w:p w:rsidR="00D44DB5" w:rsidRDefault="00D44DB5" w:rsidP="00DA7467">
      <w:pPr>
        <w:spacing w:after="120" w:line="240" w:lineRule="auto"/>
        <w:jc w:val="center"/>
        <w:outlineLvl w:val="0"/>
        <w:rPr>
          <w:rFonts w:ascii="Arial Narrow" w:hAnsi="Arial Narrow" w:cs="Arial Narrow"/>
        </w:rPr>
      </w:pPr>
      <w:bookmarkStart w:id="16" w:name="_Toc449994008"/>
      <w:bookmarkStart w:id="17" w:name="_Toc449995700"/>
      <w:r>
        <w:rPr>
          <w:rStyle w:val="Forte1"/>
          <w:rFonts w:ascii="Arial Narrow" w:hAnsi="Arial Narrow" w:cs="Arial Narrow"/>
        </w:rPr>
        <w:t>Pró-Reitor de Planejamento:</w:t>
      </w:r>
      <w:bookmarkEnd w:id="16"/>
      <w:bookmarkEnd w:id="17"/>
    </w:p>
    <w:p w:rsidR="00D44DB5" w:rsidRDefault="00EB1B8C" w:rsidP="00FE62AA">
      <w:pPr>
        <w:spacing w:after="120" w:line="240" w:lineRule="auto"/>
        <w:jc w:val="center"/>
        <w:rPr>
          <w:rFonts w:ascii="Arial Narrow" w:hAnsi="Arial Narrow" w:cs="Arial Narrow"/>
        </w:rPr>
      </w:pPr>
      <w:r>
        <w:rPr>
          <w:rFonts w:ascii="Arial Narrow" w:hAnsi="Arial Narrow" w:cs="Arial Narrow"/>
        </w:rPr>
        <w:t xml:space="preserve">Me. </w:t>
      </w:r>
      <w:r w:rsidR="00D44DB5">
        <w:rPr>
          <w:rFonts w:ascii="Arial Narrow" w:hAnsi="Arial Narrow" w:cs="Arial Narrow"/>
        </w:rPr>
        <w:t>George Bezerra Ribeiro</w:t>
      </w:r>
      <w:proofErr w:type="gramStart"/>
      <w:r w:rsidR="003458AC">
        <w:rPr>
          <w:rFonts w:ascii="Arial Narrow" w:hAnsi="Arial Narrow" w:cs="Arial Narrow"/>
        </w:rPr>
        <w:t xml:space="preserve">  </w:t>
      </w:r>
    </w:p>
    <w:p w:rsidR="00D44DB5" w:rsidRDefault="00D44DB5" w:rsidP="00FE62AA">
      <w:pPr>
        <w:jc w:val="center"/>
        <w:rPr>
          <w:rFonts w:ascii="Arial Narrow" w:hAnsi="Arial Narrow" w:cs="Arial Narrow"/>
        </w:rPr>
      </w:pPr>
      <w:proofErr w:type="gramEnd"/>
    </w:p>
    <w:p w:rsidR="00D44DB5" w:rsidRDefault="00D44DB5" w:rsidP="00DA7467">
      <w:pPr>
        <w:spacing w:after="120" w:line="240" w:lineRule="auto"/>
        <w:jc w:val="center"/>
        <w:outlineLvl w:val="0"/>
        <w:rPr>
          <w:rFonts w:ascii="Arial Narrow" w:hAnsi="Arial Narrow" w:cs="Arial Narrow"/>
        </w:rPr>
      </w:pPr>
      <w:bookmarkStart w:id="18" w:name="_Toc449994009"/>
      <w:bookmarkStart w:id="19" w:name="_Toc449995701"/>
      <w:r>
        <w:rPr>
          <w:rStyle w:val="Forte1"/>
          <w:rFonts w:ascii="Arial Narrow" w:hAnsi="Arial Narrow" w:cs="Arial Narrow"/>
        </w:rPr>
        <w:t>Pró-Reitora de Administração:</w:t>
      </w:r>
      <w:bookmarkEnd w:id="18"/>
      <w:bookmarkEnd w:id="19"/>
    </w:p>
    <w:p w:rsidR="00D44DB5" w:rsidRPr="00E87AAB" w:rsidRDefault="00E87AAB" w:rsidP="00FE62AA">
      <w:pPr>
        <w:jc w:val="center"/>
        <w:rPr>
          <w:rFonts w:ascii="Arial Narrow" w:hAnsi="Arial Narrow" w:cs="Arial"/>
          <w:b/>
        </w:rPr>
      </w:pPr>
      <w:r>
        <w:rPr>
          <w:rStyle w:val="Forte"/>
          <w:rFonts w:ascii="Arial Narrow" w:hAnsi="Arial Narrow" w:cs="Arial"/>
          <w:b w:val="0"/>
          <w:color w:val="333333"/>
          <w:shd w:val="clear" w:color="auto" w:fill="FFFFFF"/>
        </w:rPr>
        <w:t xml:space="preserve">Me. </w:t>
      </w:r>
      <w:r w:rsidRPr="00E87AAB">
        <w:rPr>
          <w:rStyle w:val="Forte"/>
          <w:rFonts w:ascii="Arial Narrow" w:hAnsi="Arial Narrow" w:cs="Arial"/>
          <w:b w:val="0"/>
          <w:color w:val="333333"/>
          <w:shd w:val="clear" w:color="auto" w:fill="FFFFFF"/>
        </w:rPr>
        <w:t>Jorge Luiz de Oliveira Cunha</w:t>
      </w:r>
    </w:p>
    <w:p w:rsidR="00F55844" w:rsidRDefault="00F55844" w:rsidP="00FE62AA">
      <w:pPr>
        <w:spacing w:after="120" w:line="240" w:lineRule="auto"/>
        <w:jc w:val="center"/>
        <w:rPr>
          <w:rStyle w:val="Forte1"/>
          <w:rFonts w:ascii="Arial Narrow" w:hAnsi="Arial Narrow" w:cs="Arial Narrow"/>
        </w:rPr>
      </w:pPr>
    </w:p>
    <w:p w:rsidR="00D44DB5" w:rsidRDefault="00D44DB5" w:rsidP="00DA7467">
      <w:pPr>
        <w:spacing w:after="120" w:line="240" w:lineRule="auto"/>
        <w:jc w:val="center"/>
        <w:outlineLvl w:val="0"/>
        <w:rPr>
          <w:rFonts w:ascii="Arial Narrow" w:hAnsi="Arial Narrow" w:cs="Arial Narrow"/>
          <w:bCs/>
        </w:rPr>
      </w:pPr>
      <w:bookmarkStart w:id="20" w:name="_Toc449994010"/>
      <w:bookmarkStart w:id="21" w:name="_Toc449995702"/>
      <w:r>
        <w:rPr>
          <w:rStyle w:val="Forte1"/>
          <w:rFonts w:ascii="Arial Narrow" w:hAnsi="Arial Narrow" w:cs="Arial Narrow"/>
        </w:rPr>
        <w:t>Pró-Reitor de Graduação:</w:t>
      </w:r>
      <w:bookmarkEnd w:id="20"/>
      <w:bookmarkEnd w:id="21"/>
    </w:p>
    <w:p w:rsidR="00D44DB5" w:rsidRDefault="00D44DB5" w:rsidP="00FE62AA">
      <w:pPr>
        <w:spacing w:after="120" w:line="240" w:lineRule="auto"/>
        <w:jc w:val="center"/>
        <w:rPr>
          <w:rFonts w:ascii="Arial Narrow" w:hAnsi="Arial Narrow" w:cs="Arial Narrow"/>
        </w:rPr>
      </w:pPr>
      <w:r>
        <w:rPr>
          <w:rFonts w:ascii="Arial Narrow" w:hAnsi="Arial Narrow" w:cs="Arial Narrow"/>
          <w:bCs/>
        </w:rPr>
        <w:t>Prof. Dr.</w:t>
      </w:r>
      <w:r>
        <w:rPr>
          <w:rFonts w:ascii="Arial Narrow" w:hAnsi="Arial Narrow" w:cs="Arial Narrow"/>
          <w:b/>
          <w:bCs/>
        </w:rPr>
        <w:t xml:space="preserve"> </w:t>
      </w:r>
      <w:r>
        <w:rPr>
          <w:rFonts w:ascii="Arial Narrow" w:hAnsi="Arial Narrow" w:cs="Arial Narrow"/>
        </w:rPr>
        <w:t>Augusto Carlos Pavão</w:t>
      </w:r>
    </w:p>
    <w:p w:rsidR="00D44DB5" w:rsidRDefault="00D44DB5" w:rsidP="00FE62AA">
      <w:pPr>
        <w:jc w:val="center"/>
        <w:rPr>
          <w:rFonts w:ascii="Arial Narrow" w:hAnsi="Arial Narrow" w:cs="Arial Narrow"/>
        </w:rPr>
      </w:pPr>
    </w:p>
    <w:p w:rsidR="00D44DB5" w:rsidRDefault="00D44DB5" w:rsidP="00DA7467">
      <w:pPr>
        <w:spacing w:after="120" w:line="240" w:lineRule="auto"/>
        <w:jc w:val="center"/>
        <w:outlineLvl w:val="0"/>
        <w:rPr>
          <w:rFonts w:ascii="Arial Narrow" w:hAnsi="Arial Narrow" w:cs="Arial Narrow"/>
          <w:bCs/>
        </w:rPr>
      </w:pPr>
      <w:bookmarkStart w:id="22" w:name="_Toc449994011"/>
      <w:bookmarkStart w:id="23" w:name="_Toc449995703"/>
      <w:r>
        <w:rPr>
          <w:rStyle w:val="Forte1"/>
          <w:rFonts w:ascii="Arial Narrow" w:hAnsi="Arial Narrow" w:cs="Arial Narrow"/>
        </w:rPr>
        <w:t>Pró-Reitor de Pesquisa e Pós-Graduação:</w:t>
      </w:r>
      <w:bookmarkEnd w:id="22"/>
      <w:bookmarkEnd w:id="23"/>
    </w:p>
    <w:p w:rsidR="00D44DB5" w:rsidRPr="003458AC" w:rsidRDefault="00D44DB5" w:rsidP="00FE62AA">
      <w:pPr>
        <w:spacing w:after="120" w:line="240" w:lineRule="auto"/>
        <w:jc w:val="center"/>
        <w:rPr>
          <w:rFonts w:ascii="Arial Narrow" w:hAnsi="Arial Narrow" w:cs="Arial Narrow"/>
        </w:rPr>
      </w:pPr>
      <w:r>
        <w:rPr>
          <w:rFonts w:ascii="Arial Narrow" w:hAnsi="Arial Narrow" w:cs="Arial Narrow"/>
          <w:bCs/>
        </w:rPr>
        <w:t>Prof. Dr.</w:t>
      </w:r>
      <w:r>
        <w:rPr>
          <w:rFonts w:ascii="Arial Narrow" w:hAnsi="Arial Narrow" w:cs="Arial Narrow"/>
          <w:b/>
          <w:bCs/>
        </w:rPr>
        <w:t xml:space="preserve"> </w:t>
      </w:r>
      <w:r w:rsidR="003458AC" w:rsidRPr="003458AC">
        <w:rPr>
          <w:rStyle w:val="Forte"/>
          <w:rFonts w:ascii="Arial Narrow" w:hAnsi="Arial Narrow" w:cs="Helvetica"/>
          <w:b w:val="0"/>
          <w:iCs/>
          <w:color w:val="333333"/>
          <w:shd w:val="clear" w:color="auto" w:fill="FFFFFF"/>
        </w:rPr>
        <w:t>Vander</w:t>
      </w:r>
      <w:r w:rsidR="003458AC" w:rsidRPr="003458AC">
        <w:rPr>
          <w:rStyle w:val="apple-converted-space"/>
          <w:rFonts w:ascii="Arial Narrow" w:hAnsi="Arial Narrow" w:cs="Helvetica"/>
          <w:bCs/>
          <w:iCs/>
          <w:color w:val="333333"/>
          <w:shd w:val="clear" w:color="auto" w:fill="FFFFFF"/>
        </w:rPr>
        <w:t> </w:t>
      </w:r>
      <w:r w:rsidR="003458AC" w:rsidRPr="003458AC">
        <w:rPr>
          <w:rFonts w:ascii="Arial Narrow" w:hAnsi="Arial Narrow" w:cs="Helvetica"/>
          <w:iCs/>
          <w:color w:val="333333"/>
          <w:shd w:val="clear" w:color="auto" w:fill="FFFFFF"/>
        </w:rPr>
        <w:t>Mendonça</w:t>
      </w:r>
    </w:p>
    <w:p w:rsidR="00D44DB5" w:rsidRDefault="00D44DB5" w:rsidP="00FE62AA">
      <w:pPr>
        <w:jc w:val="center"/>
        <w:rPr>
          <w:rFonts w:ascii="Arial Narrow" w:hAnsi="Arial Narrow" w:cs="Arial Narrow"/>
        </w:rPr>
      </w:pPr>
    </w:p>
    <w:p w:rsidR="00D44DB5" w:rsidRDefault="00D44DB5" w:rsidP="00DA7467">
      <w:pPr>
        <w:spacing w:after="120" w:line="240" w:lineRule="auto"/>
        <w:jc w:val="center"/>
        <w:outlineLvl w:val="0"/>
        <w:rPr>
          <w:rFonts w:ascii="Arial Narrow" w:hAnsi="Arial Narrow" w:cs="Arial Narrow"/>
          <w:bCs/>
        </w:rPr>
      </w:pPr>
      <w:bookmarkStart w:id="24" w:name="_Toc449994012"/>
      <w:bookmarkStart w:id="25" w:name="_Toc449995704"/>
      <w:r>
        <w:rPr>
          <w:rStyle w:val="Forte1"/>
          <w:rFonts w:ascii="Arial Narrow" w:hAnsi="Arial Narrow" w:cs="Arial Narrow"/>
        </w:rPr>
        <w:t>Pró-Reitor de Extensão e Cultura:</w:t>
      </w:r>
      <w:bookmarkEnd w:id="24"/>
      <w:bookmarkEnd w:id="25"/>
    </w:p>
    <w:p w:rsidR="00D44DB5" w:rsidRDefault="00D44DB5" w:rsidP="00FE62AA">
      <w:pPr>
        <w:spacing w:after="120" w:line="240" w:lineRule="auto"/>
        <w:jc w:val="center"/>
        <w:rPr>
          <w:rFonts w:ascii="Arial Narrow" w:hAnsi="Arial Narrow" w:cs="Arial Narrow"/>
        </w:rPr>
      </w:pPr>
      <w:r>
        <w:rPr>
          <w:rFonts w:ascii="Arial Narrow" w:hAnsi="Arial Narrow" w:cs="Arial Narrow"/>
          <w:bCs/>
        </w:rPr>
        <w:t>Prof. Dr.</w:t>
      </w:r>
      <w:r>
        <w:rPr>
          <w:rFonts w:ascii="Arial Narrow" w:hAnsi="Arial Narrow" w:cs="Arial Narrow"/>
          <w:b/>
          <w:bCs/>
        </w:rPr>
        <w:t xml:space="preserve"> </w:t>
      </w:r>
      <w:r>
        <w:rPr>
          <w:rFonts w:ascii="Arial Narrow" w:hAnsi="Arial Narrow" w:cs="Arial Narrow"/>
        </w:rPr>
        <w:t>Felipe de Azevedo Silva Ribeiro</w:t>
      </w:r>
    </w:p>
    <w:p w:rsidR="00D44DB5" w:rsidRDefault="00D44DB5" w:rsidP="00FE62AA">
      <w:pPr>
        <w:jc w:val="center"/>
        <w:rPr>
          <w:rFonts w:ascii="Arial Narrow" w:hAnsi="Arial Narrow" w:cs="Arial Narrow"/>
        </w:rPr>
      </w:pPr>
    </w:p>
    <w:p w:rsidR="00D44DB5" w:rsidRDefault="00D44DB5" w:rsidP="00DA7467">
      <w:pPr>
        <w:spacing w:after="120" w:line="240" w:lineRule="auto"/>
        <w:jc w:val="center"/>
        <w:outlineLvl w:val="0"/>
        <w:rPr>
          <w:rFonts w:ascii="Arial Narrow" w:hAnsi="Arial Narrow" w:cs="Arial Narrow"/>
        </w:rPr>
      </w:pPr>
      <w:bookmarkStart w:id="26" w:name="_Toc449994013"/>
      <w:bookmarkStart w:id="27" w:name="_Toc449995705"/>
      <w:r>
        <w:rPr>
          <w:rStyle w:val="Forte1"/>
          <w:rFonts w:ascii="Arial Narrow" w:hAnsi="Arial Narrow" w:cs="Arial Narrow"/>
        </w:rPr>
        <w:t>Pró-Reitor de Assuntos Comunitários:</w:t>
      </w:r>
      <w:bookmarkEnd w:id="26"/>
      <w:bookmarkEnd w:id="27"/>
    </w:p>
    <w:p w:rsidR="00D44DB5" w:rsidRDefault="00D44DB5" w:rsidP="00FE62AA">
      <w:pPr>
        <w:spacing w:after="120" w:line="240" w:lineRule="auto"/>
        <w:jc w:val="center"/>
        <w:rPr>
          <w:rFonts w:ascii="Arial Narrow" w:hAnsi="Arial Narrow" w:cs="Arial Narrow"/>
        </w:rPr>
      </w:pPr>
      <w:proofErr w:type="gramStart"/>
      <w:r>
        <w:rPr>
          <w:rFonts w:ascii="Arial Narrow" w:hAnsi="Arial Narrow" w:cs="Arial Narrow"/>
        </w:rPr>
        <w:t>Prof.</w:t>
      </w:r>
      <w:proofErr w:type="gramEnd"/>
      <w:r>
        <w:rPr>
          <w:rFonts w:ascii="Arial Narrow" w:hAnsi="Arial Narrow" w:cs="Arial Narrow"/>
        </w:rPr>
        <w:t xml:space="preserve"> Me. Rodrigo Sérgio Ferreira de Moura</w:t>
      </w:r>
    </w:p>
    <w:p w:rsidR="00D44DB5" w:rsidRDefault="00D44DB5" w:rsidP="00FE62AA">
      <w:pPr>
        <w:jc w:val="center"/>
        <w:rPr>
          <w:rFonts w:ascii="Arial Narrow" w:hAnsi="Arial Narrow" w:cs="Arial Narrow"/>
        </w:rPr>
      </w:pPr>
    </w:p>
    <w:p w:rsidR="00D44DB5" w:rsidRDefault="00D44DB5" w:rsidP="00DA7467">
      <w:pPr>
        <w:pStyle w:val="NormalWeb"/>
        <w:autoSpaceDE w:val="0"/>
        <w:spacing w:before="0" w:beforeAutospacing="0" w:after="120" w:afterAutospacing="0"/>
        <w:jc w:val="center"/>
        <w:outlineLvl w:val="0"/>
        <w:rPr>
          <w:rFonts w:ascii="Arial Narrow" w:hAnsi="Arial Narrow" w:cs="Arial Narrow"/>
          <w:sz w:val="22"/>
          <w:szCs w:val="22"/>
        </w:rPr>
      </w:pPr>
      <w:bookmarkStart w:id="28" w:name="_Toc449994014"/>
      <w:bookmarkStart w:id="29" w:name="_Toc449995706"/>
      <w:r>
        <w:rPr>
          <w:rStyle w:val="Forte1"/>
          <w:rFonts w:ascii="Arial Narrow" w:hAnsi="Arial Narrow" w:cs="Arial Narrow"/>
          <w:sz w:val="22"/>
          <w:szCs w:val="22"/>
        </w:rPr>
        <w:t>Pró-Reitora de Gestão de Pessoas:</w:t>
      </w:r>
      <w:bookmarkEnd w:id="28"/>
      <w:bookmarkEnd w:id="29"/>
    </w:p>
    <w:p w:rsidR="00D44DB5" w:rsidRDefault="00EB1B8C" w:rsidP="00FE62AA">
      <w:pPr>
        <w:pStyle w:val="NormalWeb"/>
        <w:autoSpaceDE w:val="0"/>
        <w:spacing w:before="0" w:beforeAutospacing="0" w:after="120" w:afterAutospacing="0"/>
        <w:jc w:val="center"/>
        <w:rPr>
          <w:rFonts w:ascii="Arial Narrow" w:hAnsi="Arial Narrow" w:cs="Arial Narrow"/>
          <w:sz w:val="22"/>
          <w:szCs w:val="22"/>
        </w:rPr>
      </w:pPr>
      <w:r>
        <w:rPr>
          <w:rFonts w:ascii="Arial Narrow" w:hAnsi="Arial Narrow" w:cs="Arial Narrow"/>
          <w:sz w:val="22"/>
          <w:szCs w:val="22"/>
        </w:rPr>
        <w:t xml:space="preserve">Ma. </w:t>
      </w:r>
      <w:r w:rsidR="00D44DB5">
        <w:rPr>
          <w:rFonts w:ascii="Arial Narrow" w:hAnsi="Arial Narrow" w:cs="Arial Narrow"/>
          <w:sz w:val="22"/>
          <w:szCs w:val="22"/>
        </w:rPr>
        <w:t>Keliane de Oliveira Cavalcante</w:t>
      </w:r>
    </w:p>
    <w:p w:rsidR="00D44DB5" w:rsidRDefault="00D44DB5" w:rsidP="00FE62AA">
      <w:pPr>
        <w:pStyle w:val="NormalWeb"/>
        <w:autoSpaceDE w:val="0"/>
        <w:spacing w:before="0" w:after="0"/>
        <w:jc w:val="center"/>
        <w:rPr>
          <w:rFonts w:ascii="Arial Narrow" w:hAnsi="Arial Narrow" w:cs="Arial Narrow"/>
          <w:sz w:val="22"/>
          <w:szCs w:val="22"/>
        </w:rPr>
      </w:pPr>
    </w:p>
    <w:p w:rsidR="00D44DB5" w:rsidRDefault="00D44DB5" w:rsidP="00DA7467">
      <w:pPr>
        <w:pStyle w:val="NormalWeb"/>
        <w:autoSpaceDE w:val="0"/>
        <w:spacing w:before="0" w:beforeAutospacing="0" w:after="120" w:afterAutospacing="0"/>
        <w:jc w:val="center"/>
        <w:outlineLvl w:val="0"/>
        <w:rPr>
          <w:rFonts w:ascii="Arial Narrow" w:hAnsi="Arial Narrow" w:cs="Arial Narrow"/>
          <w:sz w:val="22"/>
          <w:szCs w:val="22"/>
        </w:rPr>
      </w:pPr>
      <w:bookmarkStart w:id="30" w:name="_Toc449994015"/>
      <w:bookmarkStart w:id="31" w:name="_Toc449995707"/>
      <w:r>
        <w:rPr>
          <w:rFonts w:ascii="Arial Narrow" w:hAnsi="Arial Narrow" w:cs="Arial Narrow"/>
          <w:b/>
          <w:sz w:val="22"/>
          <w:szCs w:val="22"/>
        </w:rPr>
        <w:t xml:space="preserve">Diretora do </w:t>
      </w:r>
      <w:r w:rsidRPr="003D29E1">
        <w:rPr>
          <w:rFonts w:ascii="Arial Narrow" w:hAnsi="Arial Narrow" w:cs="Arial Narrow"/>
          <w:b/>
          <w:i/>
          <w:sz w:val="22"/>
          <w:szCs w:val="22"/>
        </w:rPr>
        <w:t>Campus</w:t>
      </w:r>
      <w:r>
        <w:rPr>
          <w:rFonts w:ascii="Arial Narrow" w:hAnsi="Arial Narrow" w:cs="Arial Narrow"/>
          <w:b/>
          <w:sz w:val="22"/>
          <w:szCs w:val="22"/>
        </w:rPr>
        <w:t xml:space="preserve"> de Caraúbas</w:t>
      </w:r>
      <w:r>
        <w:rPr>
          <w:rFonts w:ascii="Arial Narrow" w:hAnsi="Arial Narrow" w:cs="Arial Narrow"/>
          <w:b/>
          <w:bCs/>
          <w:sz w:val="22"/>
          <w:szCs w:val="22"/>
        </w:rPr>
        <w:t>:</w:t>
      </w:r>
      <w:bookmarkEnd w:id="30"/>
      <w:bookmarkEnd w:id="31"/>
    </w:p>
    <w:p w:rsidR="00D44DB5" w:rsidRDefault="00D44DB5" w:rsidP="00FE62AA">
      <w:pPr>
        <w:pStyle w:val="NormalWeb"/>
        <w:autoSpaceDE w:val="0"/>
        <w:spacing w:before="0" w:beforeAutospacing="0" w:after="120" w:afterAutospacing="0"/>
        <w:jc w:val="center"/>
        <w:rPr>
          <w:rFonts w:ascii="Arial Narrow" w:hAnsi="Arial Narrow" w:cs="Arial Narrow"/>
          <w:b/>
          <w:sz w:val="22"/>
          <w:szCs w:val="22"/>
        </w:rPr>
      </w:pPr>
      <w:r>
        <w:rPr>
          <w:rFonts w:ascii="Arial Narrow" w:hAnsi="Arial Narrow" w:cs="Arial Narrow"/>
          <w:sz w:val="22"/>
          <w:szCs w:val="22"/>
        </w:rPr>
        <w:t>Profª. Drª.</w:t>
      </w:r>
      <w:r>
        <w:rPr>
          <w:rFonts w:ascii="Arial Narrow" w:hAnsi="Arial Narrow" w:cs="Arial Narrow"/>
          <w:b/>
          <w:sz w:val="22"/>
          <w:szCs w:val="22"/>
        </w:rPr>
        <w:t xml:space="preserve"> </w:t>
      </w:r>
      <w:r>
        <w:rPr>
          <w:rFonts w:ascii="Arial Narrow" w:hAnsi="Arial Narrow" w:cs="Arial Narrow"/>
          <w:sz w:val="22"/>
          <w:szCs w:val="22"/>
        </w:rPr>
        <w:t>Edna Lúcia da Rocha Linhares</w:t>
      </w:r>
    </w:p>
    <w:p w:rsidR="00D44DB5" w:rsidRDefault="00D44DB5" w:rsidP="00FE62AA">
      <w:pPr>
        <w:pStyle w:val="NormalWeb"/>
        <w:autoSpaceDE w:val="0"/>
        <w:spacing w:before="0" w:beforeAutospacing="0" w:after="120" w:afterAutospacing="0"/>
        <w:jc w:val="center"/>
        <w:rPr>
          <w:rFonts w:ascii="Arial Narrow" w:hAnsi="Arial Narrow" w:cs="Arial Narrow"/>
          <w:b/>
          <w:sz w:val="22"/>
          <w:szCs w:val="22"/>
        </w:rPr>
      </w:pPr>
    </w:p>
    <w:p w:rsidR="00910CE5" w:rsidRDefault="00910CE5" w:rsidP="00FE62AA">
      <w:pPr>
        <w:pStyle w:val="NormalWeb"/>
        <w:autoSpaceDE w:val="0"/>
        <w:spacing w:before="0" w:beforeAutospacing="0" w:after="120" w:afterAutospacing="0"/>
        <w:jc w:val="center"/>
        <w:rPr>
          <w:rFonts w:ascii="Arial Narrow" w:hAnsi="Arial Narrow" w:cs="Arial Narrow"/>
          <w:b/>
          <w:sz w:val="22"/>
          <w:szCs w:val="22"/>
        </w:rPr>
      </w:pPr>
    </w:p>
    <w:p w:rsidR="00FE62AA" w:rsidRDefault="00FE62AA" w:rsidP="00FE62AA">
      <w:pPr>
        <w:pStyle w:val="NormalWeb"/>
        <w:autoSpaceDE w:val="0"/>
        <w:spacing w:before="0" w:beforeAutospacing="0" w:after="120" w:afterAutospacing="0"/>
        <w:jc w:val="center"/>
        <w:rPr>
          <w:rFonts w:ascii="Arial Narrow" w:hAnsi="Arial Narrow" w:cs="Arial Narrow"/>
          <w:b/>
          <w:sz w:val="22"/>
          <w:szCs w:val="22"/>
        </w:rPr>
      </w:pPr>
    </w:p>
    <w:p w:rsidR="00D44DB5" w:rsidRDefault="00D44DB5" w:rsidP="00DA7467">
      <w:pPr>
        <w:pStyle w:val="NormalWeb"/>
        <w:autoSpaceDE w:val="0"/>
        <w:spacing w:before="0" w:beforeAutospacing="0" w:after="120" w:afterAutospacing="0"/>
        <w:jc w:val="center"/>
        <w:outlineLvl w:val="0"/>
        <w:rPr>
          <w:rFonts w:ascii="Arial Narrow" w:hAnsi="Arial Narrow" w:cs="Arial Narrow"/>
          <w:bCs/>
          <w:sz w:val="22"/>
          <w:szCs w:val="22"/>
        </w:rPr>
      </w:pPr>
      <w:bookmarkStart w:id="32" w:name="_Toc449994016"/>
      <w:bookmarkStart w:id="33" w:name="_Toc449995708"/>
      <w:r>
        <w:rPr>
          <w:rFonts w:ascii="Arial Narrow" w:hAnsi="Arial Narrow" w:cs="Arial Narrow"/>
          <w:b/>
          <w:sz w:val="22"/>
          <w:szCs w:val="22"/>
        </w:rPr>
        <w:t xml:space="preserve">Diretor do </w:t>
      </w:r>
      <w:r w:rsidRPr="003D29E1">
        <w:rPr>
          <w:rFonts w:ascii="Arial Narrow" w:hAnsi="Arial Narrow" w:cs="Arial Narrow"/>
          <w:b/>
          <w:i/>
          <w:sz w:val="22"/>
          <w:szCs w:val="22"/>
        </w:rPr>
        <w:t>Campus</w:t>
      </w:r>
      <w:r>
        <w:rPr>
          <w:rFonts w:ascii="Arial Narrow" w:hAnsi="Arial Narrow" w:cs="Arial Narrow"/>
          <w:b/>
          <w:sz w:val="22"/>
          <w:szCs w:val="22"/>
        </w:rPr>
        <w:t xml:space="preserve"> de Angicos</w:t>
      </w:r>
      <w:r>
        <w:rPr>
          <w:rFonts w:ascii="Arial Narrow" w:hAnsi="Arial Narrow" w:cs="Arial Narrow"/>
          <w:b/>
          <w:bCs/>
          <w:sz w:val="22"/>
          <w:szCs w:val="22"/>
        </w:rPr>
        <w:t>:</w:t>
      </w:r>
      <w:bookmarkEnd w:id="32"/>
      <w:bookmarkEnd w:id="33"/>
    </w:p>
    <w:p w:rsidR="00D44DB5" w:rsidRDefault="00D44DB5" w:rsidP="00FE62AA">
      <w:pPr>
        <w:pStyle w:val="NormalWeb"/>
        <w:autoSpaceDE w:val="0"/>
        <w:spacing w:before="0" w:beforeAutospacing="0" w:after="120" w:afterAutospacing="0"/>
        <w:jc w:val="center"/>
        <w:rPr>
          <w:rFonts w:ascii="Arial Narrow" w:hAnsi="Arial Narrow" w:cs="Arial Narrow"/>
          <w:b/>
          <w:sz w:val="22"/>
          <w:szCs w:val="22"/>
        </w:rPr>
      </w:pPr>
      <w:r>
        <w:rPr>
          <w:rFonts w:ascii="Arial Narrow" w:hAnsi="Arial Narrow" w:cs="Arial Narrow"/>
          <w:bCs/>
          <w:sz w:val="22"/>
          <w:szCs w:val="22"/>
        </w:rPr>
        <w:t>Prof. Dr.</w:t>
      </w:r>
      <w:r>
        <w:rPr>
          <w:rFonts w:ascii="Arial Narrow" w:hAnsi="Arial Narrow" w:cs="Arial Narrow"/>
          <w:b/>
          <w:bCs/>
          <w:sz w:val="22"/>
          <w:szCs w:val="22"/>
        </w:rPr>
        <w:t xml:space="preserve"> </w:t>
      </w:r>
      <w:r>
        <w:rPr>
          <w:rFonts w:ascii="Arial Narrow" w:hAnsi="Arial Narrow" w:cs="Arial Narrow"/>
          <w:sz w:val="22"/>
          <w:szCs w:val="22"/>
        </w:rPr>
        <w:t>Joselito Medeiros de Freitas Cavalcante</w:t>
      </w:r>
    </w:p>
    <w:p w:rsidR="00D44DB5" w:rsidRDefault="00D44DB5" w:rsidP="00FE62AA">
      <w:pPr>
        <w:pStyle w:val="NormalWeb"/>
        <w:autoSpaceDE w:val="0"/>
        <w:spacing w:before="0" w:beforeAutospacing="0" w:after="120" w:afterAutospacing="0"/>
        <w:jc w:val="center"/>
        <w:rPr>
          <w:rFonts w:ascii="Arial Narrow" w:hAnsi="Arial Narrow" w:cs="Arial Narrow"/>
          <w:b/>
          <w:sz w:val="22"/>
          <w:szCs w:val="22"/>
        </w:rPr>
      </w:pPr>
    </w:p>
    <w:p w:rsidR="00D44DB5" w:rsidRDefault="00D44DB5" w:rsidP="00DA7467">
      <w:pPr>
        <w:pStyle w:val="NormalWeb"/>
        <w:autoSpaceDE w:val="0"/>
        <w:spacing w:before="0" w:beforeAutospacing="0" w:after="120" w:afterAutospacing="0"/>
        <w:jc w:val="center"/>
        <w:outlineLvl w:val="0"/>
        <w:rPr>
          <w:rFonts w:ascii="Arial Narrow" w:hAnsi="Arial Narrow" w:cs="Arial Narrow"/>
          <w:bCs/>
          <w:sz w:val="22"/>
          <w:szCs w:val="22"/>
        </w:rPr>
      </w:pPr>
      <w:bookmarkStart w:id="34" w:name="_Toc449994017"/>
      <w:bookmarkStart w:id="35" w:name="_Toc449995709"/>
      <w:r>
        <w:rPr>
          <w:rFonts w:ascii="Arial Narrow" w:hAnsi="Arial Narrow" w:cs="Arial Narrow"/>
          <w:b/>
          <w:sz w:val="22"/>
          <w:szCs w:val="22"/>
        </w:rPr>
        <w:t xml:space="preserve">Diretor do </w:t>
      </w:r>
      <w:r w:rsidRPr="003D29E1">
        <w:rPr>
          <w:rFonts w:ascii="Arial Narrow" w:hAnsi="Arial Narrow" w:cs="Arial Narrow"/>
          <w:b/>
          <w:i/>
          <w:sz w:val="22"/>
          <w:szCs w:val="22"/>
        </w:rPr>
        <w:t>Campus</w:t>
      </w:r>
      <w:r>
        <w:rPr>
          <w:rFonts w:ascii="Arial Narrow" w:hAnsi="Arial Narrow" w:cs="Arial Narrow"/>
          <w:b/>
          <w:sz w:val="22"/>
          <w:szCs w:val="22"/>
        </w:rPr>
        <w:t xml:space="preserve"> de Pau dos Ferros</w:t>
      </w:r>
      <w:r>
        <w:rPr>
          <w:rFonts w:ascii="Arial Narrow" w:hAnsi="Arial Narrow" w:cs="Arial Narrow"/>
          <w:b/>
          <w:bCs/>
          <w:sz w:val="22"/>
          <w:szCs w:val="22"/>
        </w:rPr>
        <w:t>:</w:t>
      </w:r>
      <w:bookmarkEnd w:id="34"/>
      <w:bookmarkEnd w:id="35"/>
    </w:p>
    <w:p w:rsidR="00D44DB5" w:rsidRDefault="00D44DB5" w:rsidP="00FE62AA">
      <w:pPr>
        <w:pStyle w:val="NormalWeb"/>
        <w:autoSpaceDE w:val="0"/>
        <w:spacing w:before="0" w:beforeAutospacing="0" w:after="120" w:afterAutospacing="0"/>
        <w:jc w:val="center"/>
        <w:rPr>
          <w:rFonts w:ascii="Arial Narrow" w:hAnsi="Arial Narrow" w:cs="Arial Narrow"/>
          <w:sz w:val="22"/>
          <w:szCs w:val="22"/>
        </w:rPr>
      </w:pPr>
      <w:r>
        <w:rPr>
          <w:rFonts w:ascii="Arial Narrow" w:hAnsi="Arial Narrow" w:cs="Arial Narrow"/>
          <w:bCs/>
          <w:sz w:val="22"/>
          <w:szCs w:val="22"/>
        </w:rPr>
        <w:t>Prof. Dr.</w:t>
      </w:r>
      <w:r>
        <w:rPr>
          <w:rFonts w:ascii="Arial Narrow" w:hAnsi="Arial Narrow" w:cs="Arial Narrow"/>
          <w:b/>
          <w:bCs/>
          <w:sz w:val="22"/>
          <w:szCs w:val="22"/>
        </w:rPr>
        <w:t xml:space="preserve"> </w:t>
      </w:r>
      <w:r>
        <w:rPr>
          <w:rFonts w:ascii="Arial Narrow" w:hAnsi="Arial Narrow" w:cs="Arial Narrow"/>
          <w:sz w:val="22"/>
          <w:szCs w:val="22"/>
        </w:rPr>
        <w:t>Alexsandro Pereira de Lima</w:t>
      </w:r>
    </w:p>
    <w:p w:rsidR="00D44DB5" w:rsidRDefault="00D44DB5" w:rsidP="00FE62AA">
      <w:pPr>
        <w:pStyle w:val="NormalWeb"/>
        <w:autoSpaceDE w:val="0"/>
        <w:spacing w:before="0" w:beforeAutospacing="0" w:after="120" w:afterAutospacing="0"/>
        <w:jc w:val="center"/>
        <w:rPr>
          <w:rFonts w:ascii="Arial Narrow" w:hAnsi="Arial Narrow" w:cs="Arial Narrow"/>
          <w:sz w:val="22"/>
          <w:szCs w:val="22"/>
        </w:rPr>
      </w:pPr>
    </w:p>
    <w:p w:rsidR="00D44DB5" w:rsidRPr="00034240" w:rsidRDefault="00D44DB5" w:rsidP="00DA7467">
      <w:pPr>
        <w:pStyle w:val="Default"/>
        <w:spacing w:line="360" w:lineRule="auto"/>
        <w:jc w:val="center"/>
        <w:outlineLvl w:val="0"/>
        <w:rPr>
          <w:rFonts w:ascii="Arial Narrow" w:hAnsi="Arial Narrow"/>
          <w:color w:val="auto"/>
          <w:sz w:val="22"/>
          <w:szCs w:val="22"/>
        </w:rPr>
      </w:pPr>
      <w:bookmarkStart w:id="36" w:name="_Toc449994018"/>
      <w:bookmarkStart w:id="37" w:name="_Toc449995710"/>
      <w:r w:rsidRPr="00034240">
        <w:rPr>
          <w:rFonts w:ascii="Arial Narrow" w:hAnsi="Arial Narrow"/>
          <w:b/>
          <w:bCs/>
          <w:color w:val="auto"/>
          <w:sz w:val="22"/>
          <w:szCs w:val="22"/>
        </w:rPr>
        <w:t>Diretoria da Divisão de Registro Escolar</w:t>
      </w:r>
      <w:bookmarkEnd w:id="36"/>
      <w:bookmarkEnd w:id="37"/>
    </w:p>
    <w:p w:rsidR="00D44DB5" w:rsidRPr="00815E96" w:rsidRDefault="00D44DB5" w:rsidP="00FE62AA">
      <w:pPr>
        <w:spacing w:after="0" w:line="360" w:lineRule="auto"/>
        <w:jc w:val="center"/>
        <w:rPr>
          <w:rFonts w:ascii="Arial Narrow" w:hAnsi="Arial Narrow" w:cs="Arial"/>
          <w:sz w:val="20"/>
          <w:szCs w:val="20"/>
        </w:rPr>
      </w:pPr>
      <w:r w:rsidRPr="00034240">
        <w:rPr>
          <w:rFonts w:ascii="Arial Narrow" w:hAnsi="Arial Narrow" w:cs="Arial"/>
        </w:rPr>
        <w:t>Joana D’Arc Veras de Aquino</w:t>
      </w:r>
    </w:p>
    <w:p w:rsidR="00D44DB5" w:rsidRDefault="00D44DB5" w:rsidP="00FE62AA">
      <w:pPr>
        <w:pStyle w:val="NormalWeb"/>
        <w:autoSpaceDE w:val="0"/>
        <w:spacing w:before="0" w:after="0"/>
        <w:jc w:val="both"/>
        <w:rPr>
          <w:rFonts w:ascii="Arial Narrow" w:hAnsi="Arial Narrow" w:cs="Arial Narrow"/>
          <w:sz w:val="22"/>
          <w:szCs w:val="22"/>
        </w:rPr>
      </w:pPr>
    </w:p>
    <w:p w:rsidR="00D44DB5" w:rsidRPr="000F63E1" w:rsidRDefault="00D44DB5" w:rsidP="00FE62AA">
      <w:pPr>
        <w:pStyle w:val="Default"/>
        <w:spacing w:line="360" w:lineRule="auto"/>
        <w:rPr>
          <w:b/>
          <w:bCs/>
          <w:color w:val="auto"/>
          <w:sz w:val="20"/>
          <w:szCs w:val="20"/>
        </w:rPr>
      </w:pPr>
    </w:p>
    <w:p w:rsidR="00D44DB5" w:rsidRPr="00315126" w:rsidRDefault="00D44DB5" w:rsidP="00FE62AA">
      <w:pPr>
        <w:pStyle w:val="NormalWeb"/>
        <w:spacing w:before="0" w:beforeAutospacing="0" w:after="120" w:afterAutospacing="0" w:line="360" w:lineRule="auto"/>
        <w:ind w:left="74" w:right="119"/>
        <w:jc w:val="both"/>
        <w:rPr>
          <w:b/>
          <w:bCs/>
          <w:color w:val="auto"/>
        </w:rPr>
      </w:pPr>
    </w:p>
    <w:p w:rsidR="00D44DB5" w:rsidRPr="00315126" w:rsidRDefault="00D44DB5" w:rsidP="00FE62AA">
      <w:pPr>
        <w:pStyle w:val="NormalWeb"/>
        <w:spacing w:before="0" w:beforeAutospacing="0" w:after="120" w:afterAutospacing="0" w:line="360" w:lineRule="auto"/>
        <w:ind w:left="74" w:right="119"/>
        <w:jc w:val="both"/>
        <w:rPr>
          <w:b/>
          <w:bCs/>
          <w:color w:val="auto"/>
        </w:rPr>
      </w:pPr>
    </w:p>
    <w:p w:rsidR="00D44DB5" w:rsidRPr="00315126" w:rsidRDefault="00D44DB5" w:rsidP="00FE62AA">
      <w:pPr>
        <w:pStyle w:val="NormalWeb"/>
        <w:spacing w:before="0" w:beforeAutospacing="0" w:after="120" w:afterAutospacing="0" w:line="360" w:lineRule="auto"/>
        <w:ind w:left="74" w:right="119"/>
        <w:jc w:val="both"/>
        <w:rPr>
          <w:b/>
          <w:bCs/>
          <w:color w:val="auto"/>
        </w:rPr>
        <w:sectPr w:rsidR="00D44DB5" w:rsidRPr="00315126" w:rsidSect="00FE62AA">
          <w:footerReference w:type="default" r:id="rId10"/>
          <w:pgSz w:w="11906" w:h="16838" w:code="9"/>
          <w:pgMar w:top="1701" w:right="1134" w:bottom="1134" w:left="1701" w:header="709" w:footer="709" w:gutter="0"/>
          <w:pgNumType w:start="1"/>
          <w:cols w:space="708"/>
          <w:titlePg/>
          <w:docGrid w:linePitch="360"/>
        </w:sectPr>
      </w:pPr>
    </w:p>
    <w:p w:rsidR="00EB1B8C" w:rsidRDefault="00EB1B8C" w:rsidP="00FE62AA">
      <w:pPr>
        <w:spacing w:after="0"/>
        <w:jc w:val="center"/>
        <w:rPr>
          <w:sz w:val="18"/>
        </w:rPr>
      </w:pPr>
      <w:r>
        <w:rPr>
          <w:noProof/>
          <w:lang w:eastAsia="pt-BR"/>
        </w:rPr>
        <w:lastRenderedPageBreak/>
        <w:drawing>
          <wp:inline distT="0" distB="0" distL="0" distR="0" wp14:anchorId="18C0D20A" wp14:editId="38467F22">
            <wp:extent cx="659765" cy="715645"/>
            <wp:effectExtent l="19050" t="0" r="6985"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659765" cy="715645"/>
                    </a:xfrm>
                    <a:prstGeom prst="rect">
                      <a:avLst/>
                    </a:prstGeom>
                    <a:noFill/>
                    <a:ln w="9525">
                      <a:noFill/>
                      <a:miter lim="800000"/>
                      <a:headEnd/>
                      <a:tailEnd/>
                    </a:ln>
                  </pic:spPr>
                </pic:pic>
              </a:graphicData>
            </a:graphic>
          </wp:inline>
        </w:drawing>
      </w:r>
    </w:p>
    <w:p w:rsidR="00EB1B8C" w:rsidRPr="00EB1B8C" w:rsidRDefault="00EB1B8C" w:rsidP="00DA7467">
      <w:pPr>
        <w:spacing w:after="0"/>
        <w:jc w:val="center"/>
        <w:outlineLvl w:val="0"/>
        <w:rPr>
          <w:sz w:val="18"/>
        </w:rPr>
      </w:pPr>
      <w:bookmarkStart w:id="38" w:name="_Toc449994019"/>
      <w:bookmarkStart w:id="39" w:name="_Toc449995711"/>
      <w:r w:rsidRPr="00EB1B8C">
        <w:rPr>
          <w:sz w:val="18"/>
        </w:rPr>
        <w:t>SERVIÇO PÚBLICO FEDERAL</w:t>
      </w:r>
      <w:bookmarkEnd w:id="38"/>
      <w:bookmarkEnd w:id="39"/>
    </w:p>
    <w:p w:rsidR="00EB1B8C" w:rsidRPr="00EB1B8C" w:rsidRDefault="00EB1B8C" w:rsidP="00FE62AA">
      <w:pPr>
        <w:spacing w:after="0"/>
        <w:jc w:val="center"/>
        <w:rPr>
          <w:sz w:val="18"/>
        </w:rPr>
      </w:pPr>
      <w:r w:rsidRPr="00EB1B8C">
        <w:rPr>
          <w:sz w:val="18"/>
        </w:rPr>
        <w:t>MINISTÉRIO DA EDUCAÇÃO</w:t>
      </w:r>
    </w:p>
    <w:p w:rsidR="00EB1B8C" w:rsidRPr="00EB1B8C" w:rsidRDefault="00EB1B8C" w:rsidP="00FE62AA">
      <w:pPr>
        <w:spacing w:after="0"/>
        <w:jc w:val="center"/>
        <w:rPr>
          <w:sz w:val="18"/>
        </w:rPr>
      </w:pPr>
      <w:r w:rsidRPr="00EB1B8C">
        <w:rPr>
          <w:sz w:val="18"/>
        </w:rPr>
        <w:t>UNIVERSIDADE FEDERAL RURAL DO SEMI-ÁRIDO</w:t>
      </w:r>
    </w:p>
    <w:p w:rsidR="00D44DB5" w:rsidRDefault="00EB1B8C" w:rsidP="00FE62AA">
      <w:pPr>
        <w:autoSpaceDE w:val="0"/>
        <w:autoSpaceDN w:val="0"/>
        <w:adjustRightInd w:val="0"/>
        <w:spacing w:after="0" w:line="240" w:lineRule="atLeast"/>
        <w:jc w:val="center"/>
        <w:rPr>
          <w:rFonts w:ascii="Arial" w:hAnsi="Arial" w:cs="Arial"/>
          <w:b/>
          <w:sz w:val="24"/>
          <w:szCs w:val="24"/>
        </w:rPr>
      </w:pPr>
      <w:r w:rsidRPr="00EB1B8C">
        <w:rPr>
          <w:rFonts w:eastAsiaTheme="minorEastAsia"/>
          <w:sz w:val="18"/>
          <w:lang w:eastAsia="pt-BR"/>
        </w:rPr>
        <w:t>PRÓ-REITORIA DE GRADUAÇÃO</w:t>
      </w:r>
    </w:p>
    <w:p w:rsidR="00D44DB5" w:rsidRDefault="00D44DB5" w:rsidP="00FE62AA">
      <w:pPr>
        <w:autoSpaceDE w:val="0"/>
        <w:autoSpaceDN w:val="0"/>
        <w:adjustRightInd w:val="0"/>
        <w:spacing w:after="0" w:line="240" w:lineRule="atLeast"/>
        <w:jc w:val="both"/>
        <w:rPr>
          <w:rFonts w:ascii="Arial" w:hAnsi="Arial" w:cs="Arial"/>
          <w:b/>
          <w:sz w:val="24"/>
          <w:szCs w:val="24"/>
        </w:rPr>
      </w:pPr>
    </w:p>
    <w:p w:rsidR="00D44DB5" w:rsidRPr="002B5DD0" w:rsidRDefault="00D44DB5" w:rsidP="00FE62AA">
      <w:pPr>
        <w:spacing w:after="0" w:line="240" w:lineRule="auto"/>
        <w:jc w:val="center"/>
        <w:rPr>
          <w:rFonts w:ascii="Arial" w:hAnsi="Arial" w:cs="Arial"/>
          <w:b/>
          <w:smallCaps/>
          <w:sz w:val="24"/>
          <w:szCs w:val="24"/>
        </w:rPr>
      </w:pPr>
      <w:r>
        <w:rPr>
          <w:rFonts w:ascii="Times New Roman" w:hAnsi="Times New Roman"/>
          <w:bCs/>
        </w:rPr>
        <w:br w:type="textWrapping" w:clear="all"/>
      </w: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034240" w:rsidRDefault="00D44DB5" w:rsidP="00FE62AA">
      <w:pPr>
        <w:spacing w:line="360" w:lineRule="auto"/>
        <w:jc w:val="center"/>
        <w:rPr>
          <w:rFonts w:ascii="Times New Roman" w:hAnsi="Times New Roman"/>
          <w:b/>
        </w:rPr>
      </w:pPr>
    </w:p>
    <w:p w:rsidR="00D44DB5" w:rsidRPr="00034240" w:rsidRDefault="00D44DB5" w:rsidP="00DA7467">
      <w:pPr>
        <w:spacing w:line="360" w:lineRule="auto"/>
        <w:jc w:val="center"/>
        <w:outlineLvl w:val="0"/>
        <w:rPr>
          <w:rFonts w:ascii="Times New Roman" w:hAnsi="Times New Roman"/>
          <w:b/>
        </w:rPr>
      </w:pPr>
      <w:bookmarkStart w:id="40" w:name="_Toc449994020"/>
      <w:bookmarkStart w:id="41" w:name="_Toc449995712"/>
      <w:r w:rsidRPr="00034240">
        <w:rPr>
          <w:rFonts w:ascii="Times New Roman" w:hAnsi="Times New Roman"/>
          <w:b/>
        </w:rPr>
        <w:t>Coordenação do Curso</w:t>
      </w:r>
      <w:bookmarkEnd w:id="40"/>
      <w:bookmarkEnd w:id="41"/>
      <w:r w:rsidRPr="00034240">
        <w:rPr>
          <w:rFonts w:ascii="Times New Roman" w:hAnsi="Times New Roman"/>
          <w:b/>
        </w:rPr>
        <w:t xml:space="preserve"> </w:t>
      </w:r>
    </w:p>
    <w:p w:rsidR="00A62731" w:rsidRPr="00034240" w:rsidRDefault="00A62731" w:rsidP="00A62731">
      <w:pPr>
        <w:spacing w:line="360" w:lineRule="auto"/>
        <w:jc w:val="center"/>
        <w:rPr>
          <w:rFonts w:ascii="Times New Roman" w:hAnsi="Times New Roman"/>
        </w:rPr>
      </w:pPr>
      <w:r w:rsidRPr="00034240">
        <w:rPr>
          <w:rFonts w:ascii="Times New Roman" w:hAnsi="Times New Roman"/>
        </w:rPr>
        <w:t>José Flávio Timoteo Júnior</w:t>
      </w:r>
    </w:p>
    <w:p w:rsidR="00D44DB5" w:rsidRPr="00034240" w:rsidRDefault="00A62731" w:rsidP="00A62731">
      <w:pPr>
        <w:spacing w:line="360" w:lineRule="auto"/>
        <w:jc w:val="center"/>
        <w:rPr>
          <w:rFonts w:ascii="Times New Roman" w:hAnsi="Times New Roman"/>
        </w:rPr>
      </w:pPr>
      <w:r w:rsidRPr="00034240">
        <w:rPr>
          <w:rFonts w:ascii="Times New Roman" w:hAnsi="Times New Roman"/>
        </w:rPr>
        <w:t>Josenildo Ferreira Galdino</w:t>
      </w: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center"/>
        <w:rPr>
          <w:rFonts w:ascii="Times New Roman" w:hAnsi="Times New Roman"/>
          <w:b/>
          <w:sz w:val="20"/>
        </w:rPr>
      </w:pPr>
    </w:p>
    <w:p w:rsidR="00D44DB5" w:rsidRPr="00315126" w:rsidRDefault="00D44DB5" w:rsidP="00FE62AA">
      <w:pPr>
        <w:spacing w:line="360" w:lineRule="auto"/>
        <w:jc w:val="both"/>
        <w:rPr>
          <w:rFonts w:ascii="Times New Roman" w:hAnsi="Times New Roman"/>
          <w:b/>
          <w:sz w:val="20"/>
        </w:rPr>
        <w:sectPr w:rsidR="00D44DB5" w:rsidRPr="00315126" w:rsidSect="00FE62AA">
          <w:pgSz w:w="11906" w:h="16838" w:code="9"/>
          <w:pgMar w:top="1701" w:right="1134" w:bottom="1134" w:left="1701" w:header="709" w:footer="709" w:gutter="0"/>
          <w:pgNumType w:fmt="upperRoman"/>
          <w:cols w:space="708"/>
          <w:titlePg/>
          <w:docGrid w:linePitch="360"/>
        </w:sectPr>
      </w:pPr>
    </w:p>
    <w:p w:rsidR="00D44DB5" w:rsidRPr="00034240" w:rsidRDefault="00D44DB5" w:rsidP="00DA7467">
      <w:pPr>
        <w:spacing w:line="360" w:lineRule="auto"/>
        <w:jc w:val="both"/>
        <w:outlineLvl w:val="0"/>
        <w:rPr>
          <w:rFonts w:ascii="Times New Roman" w:hAnsi="Times New Roman"/>
        </w:rPr>
      </w:pPr>
      <w:bookmarkStart w:id="42" w:name="_Toc449994021"/>
      <w:bookmarkStart w:id="43" w:name="_Toc449995713"/>
      <w:r w:rsidRPr="00034240">
        <w:rPr>
          <w:rFonts w:ascii="Times New Roman" w:hAnsi="Times New Roman"/>
        </w:rPr>
        <w:lastRenderedPageBreak/>
        <w:t>COMISSÃO RESPONSÁVEL PELA PROPOSTA</w:t>
      </w:r>
      <w:bookmarkEnd w:id="42"/>
      <w:bookmarkEnd w:id="43"/>
    </w:p>
    <w:p w:rsidR="00D44DB5" w:rsidRPr="00034240" w:rsidRDefault="00A62731" w:rsidP="00DA7467">
      <w:pPr>
        <w:spacing w:after="0" w:line="360" w:lineRule="auto"/>
        <w:jc w:val="both"/>
        <w:outlineLvl w:val="0"/>
        <w:rPr>
          <w:rFonts w:ascii="Times New Roman" w:hAnsi="Times New Roman"/>
        </w:rPr>
      </w:pPr>
      <w:bookmarkStart w:id="44" w:name="_Toc449994022"/>
      <w:bookmarkStart w:id="45" w:name="_Toc449995714"/>
      <w:r w:rsidRPr="00034240">
        <w:rPr>
          <w:rFonts w:ascii="Times New Roman" w:hAnsi="Times New Roman"/>
        </w:rPr>
        <w:t>Portaria UFERSA/GAB Nº 0827/2014, de 16 de junho de 2014</w:t>
      </w:r>
      <w:r w:rsidR="00D44DB5" w:rsidRPr="00034240">
        <w:rPr>
          <w:rFonts w:ascii="Times New Roman" w:hAnsi="Times New Roman"/>
        </w:rPr>
        <w:t>.</w:t>
      </w:r>
      <w:bookmarkEnd w:id="44"/>
      <w:bookmarkEnd w:id="45"/>
    </w:p>
    <w:p w:rsidR="00D44DB5" w:rsidRPr="00034240" w:rsidRDefault="00D44DB5" w:rsidP="00F36A42">
      <w:pPr>
        <w:spacing w:after="0" w:line="360" w:lineRule="auto"/>
        <w:jc w:val="both"/>
        <w:rPr>
          <w:rFonts w:ascii="Times New Roman" w:hAnsi="Times New Roman"/>
        </w:rPr>
      </w:pPr>
    </w:p>
    <w:p w:rsidR="00D44DB5" w:rsidRPr="00034240" w:rsidRDefault="00D44DB5" w:rsidP="00F36A42">
      <w:pPr>
        <w:spacing w:after="0" w:line="360" w:lineRule="auto"/>
        <w:jc w:val="both"/>
        <w:rPr>
          <w:rFonts w:ascii="Times New Roman" w:hAnsi="Times New Roman"/>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46" w:name="_Toc449994023"/>
      <w:bookmarkStart w:id="47" w:name="_Toc449995715"/>
      <w:r w:rsidRPr="00034240">
        <w:rPr>
          <w:rFonts w:eastAsiaTheme="minorHAnsi" w:cstheme="minorBidi"/>
          <w:color w:val="auto"/>
          <w:sz w:val="22"/>
          <w:szCs w:val="22"/>
          <w:lang w:eastAsia="en-US"/>
        </w:rPr>
        <w:t>Prof. Dr. José Flávio Timoteo Júnior</w:t>
      </w:r>
      <w:bookmarkEnd w:id="46"/>
      <w:bookmarkEnd w:id="47"/>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48" w:name="_Toc449994024"/>
      <w:bookmarkStart w:id="49" w:name="_Toc449995716"/>
      <w:r w:rsidRPr="00034240">
        <w:rPr>
          <w:rFonts w:eastAsiaTheme="minorHAnsi" w:cstheme="minorBidi"/>
          <w:color w:val="auto"/>
          <w:sz w:val="22"/>
          <w:szCs w:val="22"/>
          <w:lang w:eastAsia="en-US"/>
        </w:rPr>
        <w:t>Prof. Msc. Almir Mariano de Sousa Junior</w:t>
      </w:r>
      <w:bookmarkEnd w:id="48"/>
      <w:bookmarkEnd w:id="49"/>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50" w:name="_Toc449994025"/>
      <w:bookmarkStart w:id="51" w:name="_Toc449995717"/>
      <w:r w:rsidRPr="00034240">
        <w:rPr>
          <w:rFonts w:eastAsiaTheme="minorHAnsi" w:cstheme="minorBidi"/>
          <w:color w:val="auto"/>
          <w:sz w:val="22"/>
          <w:szCs w:val="22"/>
          <w:lang w:eastAsia="en-US"/>
        </w:rPr>
        <w:t>Prof. Msc. André Luiz Sena da Rocha</w:t>
      </w:r>
      <w:bookmarkEnd w:id="50"/>
      <w:bookmarkEnd w:id="51"/>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52" w:name="_Toc449994026"/>
      <w:bookmarkStart w:id="53" w:name="_Toc449995718"/>
      <w:r w:rsidRPr="00034240">
        <w:rPr>
          <w:rFonts w:eastAsiaTheme="minorHAnsi" w:cstheme="minorBidi"/>
          <w:color w:val="auto"/>
          <w:sz w:val="22"/>
          <w:szCs w:val="22"/>
          <w:lang w:eastAsia="en-US"/>
        </w:rPr>
        <w:t>Prof. Dr. Cláwsio Rogério Cruz de Sousa</w:t>
      </w:r>
      <w:bookmarkEnd w:id="52"/>
      <w:bookmarkEnd w:id="53"/>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54" w:name="_Toc449994027"/>
      <w:bookmarkStart w:id="55" w:name="_Toc449995719"/>
      <w:r w:rsidRPr="00034240">
        <w:rPr>
          <w:rFonts w:eastAsiaTheme="minorHAnsi" w:cstheme="minorBidi"/>
          <w:color w:val="auto"/>
          <w:sz w:val="22"/>
          <w:szCs w:val="22"/>
          <w:lang w:eastAsia="en-US"/>
        </w:rPr>
        <w:t>Prof. Dr. Lino Martins de Holanda Junior</w:t>
      </w:r>
      <w:bookmarkEnd w:id="54"/>
      <w:bookmarkEnd w:id="55"/>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56" w:name="_Toc449994028"/>
      <w:bookmarkStart w:id="57" w:name="_Toc449995720"/>
      <w:r w:rsidRPr="00034240">
        <w:rPr>
          <w:rFonts w:eastAsiaTheme="minorHAnsi" w:cstheme="minorBidi"/>
          <w:color w:val="auto"/>
          <w:sz w:val="22"/>
          <w:szCs w:val="22"/>
          <w:lang w:eastAsia="en-US"/>
        </w:rPr>
        <w:t>Prof. Msc. Marteson Cristiano dos Santos Camelo</w:t>
      </w:r>
      <w:bookmarkEnd w:id="56"/>
      <w:bookmarkEnd w:id="57"/>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58" w:name="_Toc449994029"/>
      <w:bookmarkStart w:id="59" w:name="_Toc449995721"/>
      <w:r w:rsidRPr="00034240">
        <w:rPr>
          <w:rFonts w:eastAsiaTheme="minorHAnsi" w:cstheme="minorBidi"/>
          <w:color w:val="auto"/>
          <w:sz w:val="22"/>
          <w:szCs w:val="22"/>
          <w:lang w:eastAsia="en-US"/>
        </w:rPr>
        <w:t>Prof. Msc. Otávio Paulino Lavor</w:t>
      </w:r>
      <w:bookmarkEnd w:id="58"/>
      <w:bookmarkEnd w:id="59"/>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60" w:name="_Toc449994030"/>
      <w:bookmarkStart w:id="61" w:name="_Toc449995722"/>
      <w:r w:rsidRPr="00034240">
        <w:rPr>
          <w:rFonts w:eastAsiaTheme="minorHAnsi" w:cstheme="minorBidi"/>
          <w:color w:val="auto"/>
          <w:sz w:val="22"/>
          <w:szCs w:val="22"/>
          <w:lang w:eastAsia="en-US"/>
        </w:rPr>
        <w:t>Prof. Dr. Wildoberto Batista Gurgel</w:t>
      </w:r>
      <w:bookmarkEnd w:id="60"/>
      <w:bookmarkEnd w:id="61"/>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62" w:name="_Toc449994031"/>
      <w:bookmarkStart w:id="63" w:name="_Toc449995723"/>
      <w:r w:rsidRPr="00034240">
        <w:rPr>
          <w:rFonts w:eastAsiaTheme="minorHAnsi" w:cstheme="minorBidi"/>
          <w:color w:val="auto"/>
          <w:sz w:val="22"/>
          <w:szCs w:val="22"/>
          <w:lang w:eastAsia="en-US"/>
        </w:rPr>
        <w:t>Msc. Gilcilene Lélia Souza do Nascimento</w:t>
      </w:r>
      <w:bookmarkEnd w:id="62"/>
      <w:bookmarkEnd w:id="63"/>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64" w:name="_Toc449994032"/>
      <w:bookmarkStart w:id="65" w:name="_Toc449995724"/>
      <w:r w:rsidRPr="00034240">
        <w:rPr>
          <w:rFonts w:eastAsiaTheme="minorHAnsi" w:cstheme="minorBidi"/>
          <w:color w:val="auto"/>
          <w:sz w:val="22"/>
          <w:szCs w:val="22"/>
          <w:lang w:eastAsia="en-US"/>
        </w:rPr>
        <w:t>Hortência Pessoa Rego Gomes</w:t>
      </w:r>
      <w:bookmarkEnd w:id="64"/>
      <w:bookmarkEnd w:id="65"/>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66" w:name="_Toc449994033"/>
      <w:bookmarkStart w:id="67" w:name="_Toc449995725"/>
      <w:r w:rsidRPr="00034240">
        <w:rPr>
          <w:rFonts w:eastAsiaTheme="minorHAnsi" w:cstheme="minorBidi"/>
          <w:color w:val="auto"/>
          <w:sz w:val="22"/>
          <w:szCs w:val="22"/>
          <w:lang w:eastAsia="en-US"/>
        </w:rPr>
        <w:t>COLABORAÇÃO:</w:t>
      </w:r>
      <w:bookmarkEnd w:id="66"/>
      <w:bookmarkEnd w:id="67"/>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68" w:name="_Toc449994034"/>
      <w:bookmarkStart w:id="69" w:name="_Toc449995726"/>
      <w:r w:rsidRPr="00034240">
        <w:rPr>
          <w:rFonts w:eastAsiaTheme="minorHAnsi" w:cstheme="minorBidi"/>
          <w:color w:val="auto"/>
          <w:sz w:val="22"/>
          <w:szCs w:val="22"/>
          <w:lang w:eastAsia="en-US"/>
        </w:rPr>
        <w:t>Profa. Msc. Shirlene Kelly Santos Carmo</w:t>
      </w:r>
      <w:bookmarkEnd w:id="68"/>
      <w:bookmarkEnd w:id="69"/>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70" w:name="_Toc449994035"/>
      <w:bookmarkStart w:id="71" w:name="_Toc449995727"/>
      <w:r w:rsidRPr="00034240">
        <w:rPr>
          <w:rFonts w:eastAsiaTheme="minorHAnsi" w:cstheme="minorBidi"/>
          <w:color w:val="auto"/>
          <w:sz w:val="22"/>
          <w:szCs w:val="22"/>
          <w:lang w:eastAsia="en-US"/>
        </w:rPr>
        <w:t>Prof. Dr. Alexsandro Pereira Lima</w:t>
      </w:r>
      <w:bookmarkEnd w:id="70"/>
      <w:bookmarkEnd w:id="71"/>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72" w:name="_Toc449994036"/>
      <w:bookmarkStart w:id="73" w:name="_Toc449995728"/>
      <w:r w:rsidRPr="00034240">
        <w:rPr>
          <w:rFonts w:eastAsiaTheme="minorHAnsi" w:cstheme="minorBidi"/>
          <w:color w:val="auto"/>
          <w:sz w:val="22"/>
          <w:szCs w:val="22"/>
          <w:lang w:eastAsia="en-US"/>
        </w:rPr>
        <w:t>Prof. Dr. Francisco Ernandes Matos Costa</w:t>
      </w:r>
      <w:bookmarkEnd w:id="72"/>
      <w:bookmarkEnd w:id="73"/>
    </w:p>
    <w:p w:rsidR="00A62731" w:rsidRPr="00034240" w:rsidRDefault="00A62731" w:rsidP="00F36A42">
      <w:pPr>
        <w:pStyle w:val="NormalWeb"/>
        <w:spacing w:before="0" w:beforeAutospacing="0" w:after="0" w:afterAutospacing="0" w:line="360" w:lineRule="auto"/>
        <w:ind w:left="74" w:right="119"/>
        <w:jc w:val="center"/>
        <w:rPr>
          <w:rFonts w:eastAsiaTheme="minorHAnsi" w:cstheme="minorBidi"/>
          <w:color w:val="auto"/>
          <w:sz w:val="22"/>
          <w:szCs w:val="22"/>
          <w:lang w:eastAsia="en-US"/>
        </w:rPr>
      </w:pPr>
    </w:p>
    <w:p w:rsidR="00A62731" w:rsidRPr="00034240" w:rsidRDefault="00A62731" w:rsidP="00DA7467">
      <w:pPr>
        <w:pStyle w:val="NormalWeb"/>
        <w:spacing w:before="0" w:beforeAutospacing="0" w:after="0" w:afterAutospacing="0" w:line="360" w:lineRule="auto"/>
        <w:ind w:left="74" w:right="119"/>
        <w:jc w:val="center"/>
        <w:outlineLvl w:val="0"/>
        <w:rPr>
          <w:rFonts w:eastAsiaTheme="minorHAnsi" w:cstheme="minorBidi"/>
          <w:color w:val="auto"/>
          <w:sz w:val="22"/>
          <w:szCs w:val="22"/>
          <w:lang w:eastAsia="en-US"/>
        </w:rPr>
      </w:pPr>
      <w:bookmarkStart w:id="74" w:name="_Toc449994037"/>
      <w:bookmarkStart w:id="75" w:name="_Toc449995729"/>
      <w:r w:rsidRPr="00034240">
        <w:rPr>
          <w:rFonts w:eastAsiaTheme="minorHAnsi" w:cstheme="minorBidi"/>
          <w:color w:val="auto"/>
          <w:sz w:val="22"/>
          <w:szCs w:val="22"/>
          <w:lang w:eastAsia="en-US"/>
        </w:rPr>
        <w:t>Prof. Msc. Clécida Maria Bezerra Bessa</w:t>
      </w:r>
      <w:bookmarkEnd w:id="74"/>
      <w:bookmarkEnd w:id="75"/>
    </w:p>
    <w:p w:rsidR="00F36A42" w:rsidRDefault="00F36A42" w:rsidP="00F36A42">
      <w:pPr>
        <w:pStyle w:val="NormalWeb"/>
        <w:spacing w:before="0" w:beforeAutospacing="0" w:after="0" w:afterAutospacing="0" w:line="360" w:lineRule="auto"/>
        <w:ind w:left="74" w:right="119"/>
        <w:jc w:val="center"/>
        <w:rPr>
          <w:rFonts w:eastAsiaTheme="minorHAnsi" w:cstheme="minorBidi"/>
          <w:color w:val="auto"/>
          <w:sz w:val="20"/>
          <w:szCs w:val="22"/>
          <w:lang w:eastAsia="en-US"/>
        </w:rPr>
      </w:pPr>
    </w:p>
    <w:p w:rsidR="00F36A42" w:rsidRDefault="00F36A42">
      <w:pPr>
        <w:rPr>
          <w:rFonts w:ascii="Times New Roman" w:eastAsia="Times New Roman" w:hAnsi="Times New Roman" w:cs="Times New Roman"/>
          <w:color w:val="000000"/>
          <w:sz w:val="20"/>
          <w:szCs w:val="24"/>
          <w:u w:val="single"/>
          <w:lang w:eastAsia="pt-BR"/>
        </w:rPr>
      </w:pPr>
      <w:r>
        <w:rPr>
          <w:sz w:val="20"/>
          <w:u w:val="single"/>
        </w:rPr>
        <w:br w:type="page"/>
      </w:r>
    </w:p>
    <w:p w:rsidR="00F36A42" w:rsidRDefault="00F36A42" w:rsidP="00DA7467">
      <w:pPr>
        <w:pStyle w:val="NormalWeb"/>
        <w:spacing w:before="0" w:beforeAutospacing="0" w:after="0" w:afterAutospacing="0" w:line="360" w:lineRule="auto"/>
        <w:ind w:left="74" w:right="119"/>
        <w:jc w:val="center"/>
        <w:outlineLvl w:val="0"/>
        <w:rPr>
          <w:sz w:val="28"/>
          <w:szCs w:val="28"/>
        </w:rPr>
      </w:pPr>
      <w:bookmarkStart w:id="76" w:name="_Toc449994038"/>
      <w:bookmarkStart w:id="77" w:name="_Toc449995730"/>
      <w:r w:rsidRPr="00F36A42">
        <w:rPr>
          <w:sz w:val="28"/>
          <w:szCs w:val="28"/>
        </w:rPr>
        <w:lastRenderedPageBreak/>
        <w:t>Lista de Tabelas</w:t>
      </w:r>
      <w:bookmarkEnd w:id="76"/>
      <w:bookmarkEnd w:id="77"/>
    </w:p>
    <w:tbl>
      <w:tblPr>
        <w:tblStyle w:val="Tabelacomgrade"/>
        <w:tblW w:w="8823"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6899"/>
        <w:gridCol w:w="665"/>
      </w:tblGrid>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 1</w:t>
            </w:r>
          </w:p>
        </w:tc>
        <w:tc>
          <w:tcPr>
            <w:tcW w:w="6946" w:type="dxa"/>
          </w:tcPr>
          <w:p w:rsidR="008920D8" w:rsidRPr="003F79F5" w:rsidRDefault="004C3608" w:rsidP="004C3608">
            <w:pPr>
              <w:pStyle w:val="NormalWeb"/>
              <w:spacing w:before="0" w:beforeAutospacing="0" w:after="0" w:afterAutospacing="0"/>
              <w:ind w:right="119"/>
              <w:jc w:val="both"/>
              <w:rPr>
                <w:sz w:val="22"/>
                <w:szCs w:val="22"/>
              </w:rPr>
            </w:pPr>
            <w:r w:rsidRPr="00753542">
              <w:rPr>
                <w:rFonts w:cs="Arial"/>
                <w:color w:val="000000" w:themeColor="text1"/>
              </w:rPr>
              <w:t>Relação das disciplinas comuns obrigatórias</w:t>
            </w:r>
            <w:r w:rsidR="008920D8" w:rsidRPr="003F79F5">
              <w:rPr>
                <w:sz w:val="22"/>
                <w:szCs w:val="22"/>
              </w:rPr>
              <w:t>.</w:t>
            </w:r>
            <w:r w:rsidR="00613D9F" w:rsidRPr="003F79F5">
              <w:rPr>
                <w:sz w:val="22"/>
                <w:szCs w:val="22"/>
              </w:rPr>
              <w:t>......................................</w:t>
            </w:r>
          </w:p>
        </w:tc>
        <w:tc>
          <w:tcPr>
            <w:tcW w:w="567" w:type="dxa"/>
            <w:vAlign w:val="bottom"/>
          </w:tcPr>
          <w:p w:rsidR="008920D8" w:rsidRPr="003F79F5" w:rsidRDefault="004C3608" w:rsidP="00471FA3">
            <w:pPr>
              <w:pStyle w:val="NormalWeb"/>
              <w:spacing w:before="0" w:beforeAutospacing="0" w:after="0" w:afterAutospacing="0" w:line="360" w:lineRule="auto"/>
              <w:ind w:right="119"/>
              <w:jc w:val="right"/>
              <w:rPr>
                <w:sz w:val="22"/>
                <w:szCs w:val="22"/>
              </w:rPr>
            </w:pPr>
            <w:r>
              <w:rPr>
                <w:sz w:val="22"/>
                <w:szCs w:val="22"/>
              </w:rPr>
              <w:t>38</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 2</w:t>
            </w:r>
          </w:p>
        </w:tc>
        <w:tc>
          <w:tcPr>
            <w:tcW w:w="6946" w:type="dxa"/>
          </w:tcPr>
          <w:p w:rsidR="008920D8" w:rsidRPr="003F79F5" w:rsidRDefault="00613D9F" w:rsidP="004C3608">
            <w:pPr>
              <w:pStyle w:val="NormalWeb"/>
              <w:spacing w:before="0" w:beforeAutospacing="0" w:after="0" w:afterAutospacing="0"/>
              <w:ind w:right="119"/>
              <w:jc w:val="both"/>
              <w:rPr>
                <w:sz w:val="22"/>
                <w:szCs w:val="22"/>
              </w:rPr>
            </w:pPr>
            <w:r w:rsidRPr="003F79F5">
              <w:rPr>
                <w:rFonts w:cs="Arial"/>
                <w:color w:val="000000" w:themeColor="text1"/>
                <w:sz w:val="22"/>
                <w:szCs w:val="22"/>
              </w:rPr>
              <w:t xml:space="preserve">Composição curricular do Projeto Pedagógico do Bacharelado em Ciência e Tecnologia da UFERSA </w:t>
            </w:r>
            <w:r w:rsidRPr="003F79F5">
              <w:rPr>
                <w:rFonts w:cs="Arial"/>
                <w:i/>
                <w:color w:val="000000" w:themeColor="text1"/>
                <w:sz w:val="22"/>
                <w:szCs w:val="22"/>
              </w:rPr>
              <w:t>Campus</w:t>
            </w:r>
            <w:r w:rsidRPr="003F79F5">
              <w:rPr>
                <w:rFonts w:cs="Arial"/>
                <w:color w:val="000000" w:themeColor="text1"/>
                <w:sz w:val="22"/>
                <w:szCs w:val="22"/>
              </w:rPr>
              <w:t xml:space="preserve"> Pau dos Ferros - </w:t>
            </w:r>
            <w:r w:rsidR="004C3608">
              <w:rPr>
                <w:rFonts w:cs="Arial"/>
                <w:color w:val="000000" w:themeColor="text1"/>
                <w:sz w:val="22"/>
                <w:szCs w:val="22"/>
              </w:rPr>
              <w:t>Integral</w:t>
            </w:r>
            <w:r w:rsidRPr="003F79F5">
              <w:rPr>
                <w:rFonts w:cs="Arial"/>
                <w:color w:val="000000" w:themeColor="text1"/>
                <w:sz w:val="22"/>
                <w:szCs w:val="22"/>
              </w:rPr>
              <w:t xml:space="preserve"> - por período letivo.............................................................</w:t>
            </w:r>
            <w:r w:rsidR="003F79F5">
              <w:rPr>
                <w:rFonts w:cs="Arial"/>
                <w:color w:val="000000" w:themeColor="text1"/>
                <w:sz w:val="22"/>
                <w:szCs w:val="22"/>
              </w:rPr>
              <w:t>.....................................</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40</w:t>
            </w:r>
          </w:p>
        </w:tc>
      </w:tr>
      <w:tr w:rsidR="003F79F5" w:rsidRPr="003F79F5" w:rsidTr="00BF13A7">
        <w:tc>
          <w:tcPr>
            <w:tcW w:w="1310" w:type="dxa"/>
          </w:tcPr>
          <w:p w:rsidR="003F79F5" w:rsidRPr="003F79F5" w:rsidRDefault="003F79F5" w:rsidP="00613D9F">
            <w:pPr>
              <w:pStyle w:val="NormalWeb"/>
              <w:spacing w:before="0" w:beforeAutospacing="0" w:after="0" w:afterAutospacing="0"/>
              <w:ind w:right="119"/>
              <w:jc w:val="both"/>
              <w:rPr>
                <w:sz w:val="22"/>
                <w:szCs w:val="22"/>
              </w:rPr>
            </w:pPr>
            <w:r>
              <w:rPr>
                <w:sz w:val="22"/>
                <w:szCs w:val="22"/>
              </w:rPr>
              <w:t>Tabela 3</w:t>
            </w:r>
          </w:p>
        </w:tc>
        <w:tc>
          <w:tcPr>
            <w:tcW w:w="6946" w:type="dxa"/>
          </w:tcPr>
          <w:p w:rsidR="003F79F5" w:rsidRPr="003F79F5" w:rsidRDefault="004C3608" w:rsidP="00613D9F">
            <w:pPr>
              <w:pStyle w:val="NormalWeb"/>
              <w:spacing w:before="0" w:beforeAutospacing="0" w:after="0" w:afterAutospacing="0"/>
              <w:ind w:right="119"/>
              <w:jc w:val="both"/>
              <w:rPr>
                <w:sz w:val="22"/>
                <w:szCs w:val="22"/>
              </w:rPr>
            </w:pPr>
            <w:r w:rsidRPr="003F79F5">
              <w:rPr>
                <w:sz w:val="22"/>
                <w:szCs w:val="22"/>
              </w:rPr>
              <w:t xml:space="preserve">Composição curricular do Projeto Pedagógico do Bacharelado em Ciência e Tecnologia da UFERSA </w:t>
            </w:r>
            <w:r>
              <w:rPr>
                <w:sz w:val="22"/>
                <w:szCs w:val="22"/>
              </w:rPr>
              <w:t>Campus Pau dos Ferros - Noturno</w:t>
            </w:r>
            <w:r w:rsidRPr="003F79F5">
              <w:rPr>
                <w:sz w:val="22"/>
                <w:szCs w:val="22"/>
              </w:rPr>
              <w:t xml:space="preserve"> - por período letivo</w:t>
            </w:r>
            <w:r w:rsidR="003F79F5">
              <w:rPr>
                <w:rFonts w:cs="Arial"/>
                <w:color w:val="000000" w:themeColor="text1"/>
              </w:rPr>
              <w:t>....................</w:t>
            </w:r>
            <w:r>
              <w:rPr>
                <w:rFonts w:cs="Arial"/>
                <w:color w:val="000000" w:themeColor="text1"/>
              </w:rPr>
              <w:t>................................................</w:t>
            </w:r>
            <w:r w:rsidR="003F79F5">
              <w:rPr>
                <w:rFonts w:cs="Arial"/>
                <w:color w:val="000000" w:themeColor="text1"/>
              </w:rPr>
              <w:t>................</w:t>
            </w:r>
            <w:r w:rsidR="000D0AE8">
              <w:rPr>
                <w:rFonts w:cs="Arial"/>
                <w:color w:val="000000" w:themeColor="text1"/>
              </w:rPr>
              <w:t>............</w:t>
            </w:r>
          </w:p>
        </w:tc>
        <w:tc>
          <w:tcPr>
            <w:tcW w:w="567" w:type="dxa"/>
            <w:vAlign w:val="bottom"/>
          </w:tcPr>
          <w:p w:rsidR="003F79F5" w:rsidRPr="003F79F5" w:rsidRDefault="004C3608" w:rsidP="000B60ED">
            <w:pPr>
              <w:pStyle w:val="NormalWeb"/>
              <w:spacing w:before="0" w:beforeAutospacing="0" w:after="0" w:afterAutospacing="0" w:line="360" w:lineRule="auto"/>
              <w:ind w:right="119"/>
              <w:jc w:val="right"/>
              <w:rPr>
                <w:sz w:val="22"/>
                <w:szCs w:val="22"/>
              </w:rPr>
            </w:pPr>
            <w:r>
              <w:rPr>
                <w:sz w:val="22"/>
                <w:szCs w:val="22"/>
              </w:rPr>
              <w:t>4</w:t>
            </w:r>
            <w:r w:rsidR="000B60ED">
              <w:rPr>
                <w:sz w:val="22"/>
                <w:szCs w:val="22"/>
              </w:rPr>
              <w:t>3</w:t>
            </w:r>
          </w:p>
        </w:tc>
      </w:tr>
      <w:tr w:rsidR="003F79F5" w:rsidRPr="003F79F5" w:rsidTr="00BF13A7">
        <w:tc>
          <w:tcPr>
            <w:tcW w:w="1310" w:type="dxa"/>
          </w:tcPr>
          <w:p w:rsidR="003F79F5" w:rsidRPr="003F79F5" w:rsidRDefault="003F79F5" w:rsidP="00613D9F">
            <w:pPr>
              <w:pStyle w:val="NormalWeb"/>
              <w:spacing w:before="0" w:beforeAutospacing="0" w:after="0" w:afterAutospacing="0"/>
              <w:ind w:right="119"/>
              <w:jc w:val="both"/>
              <w:rPr>
                <w:sz w:val="22"/>
                <w:szCs w:val="22"/>
              </w:rPr>
            </w:pPr>
            <w:r>
              <w:rPr>
                <w:sz w:val="22"/>
                <w:szCs w:val="22"/>
              </w:rPr>
              <w:t>Tabela 4</w:t>
            </w:r>
          </w:p>
        </w:tc>
        <w:tc>
          <w:tcPr>
            <w:tcW w:w="6946" w:type="dxa"/>
          </w:tcPr>
          <w:p w:rsidR="003F79F5" w:rsidRPr="003F79F5" w:rsidRDefault="000D0AE8" w:rsidP="000D0AE8">
            <w:pPr>
              <w:pStyle w:val="NormalWeb"/>
              <w:spacing w:before="0" w:beforeAutospacing="0" w:after="0" w:afterAutospacing="0"/>
              <w:ind w:right="119"/>
              <w:jc w:val="both"/>
              <w:rPr>
                <w:sz w:val="22"/>
                <w:szCs w:val="22"/>
              </w:rPr>
            </w:pPr>
            <w:r w:rsidRPr="003F79F5">
              <w:rPr>
                <w:sz w:val="22"/>
                <w:szCs w:val="22"/>
              </w:rPr>
              <w:t>Bibliografias dos componentes curriculares Obrigatórios do curso Bacharelado em Ciência e Tecnologia – Campus Pau dos Ferros</w:t>
            </w:r>
            <w:r w:rsidR="003F79F5">
              <w:rPr>
                <w:rFonts w:cs="Arial"/>
                <w:color w:val="000000" w:themeColor="text1"/>
              </w:rPr>
              <w:t>....................................</w:t>
            </w:r>
            <w:r>
              <w:rPr>
                <w:rFonts w:cs="Arial"/>
                <w:color w:val="000000" w:themeColor="text1"/>
              </w:rPr>
              <w:t>...........................................................</w:t>
            </w:r>
          </w:p>
        </w:tc>
        <w:tc>
          <w:tcPr>
            <w:tcW w:w="567" w:type="dxa"/>
            <w:vAlign w:val="bottom"/>
          </w:tcPr>
          <w:p w:rsidR="003F79F5" w:rsidRPr="003F79F5" w:rsidRDefault="000D0AE8" w:rsidP="00471FA3">
            <w:pPr>
              <w:pStyle w:val="NormalWeb"/>
              <w:spacing w:before="0" w:beforeAutospacing="0" w:after="0" w:afterAutospacing="0" w:line="360" w:lineRule="auto"/>
              <w:ind w:right="119"/>
              <w:jc w:val="right"/>
              <w:rPr>
                <w:sz w:val="22"/>
                <w:szCs w:val="22"/>
              </w:rPr>
            </w:pPr>
            <w:r>
              <w:rPr>
                <w:sz w:val="22"/>
                <w:szCs w:val="22"/>
              </w:rPr>
              <w:t>47</w:t>
            </w:r>
          </w:p>
        </w:tc>
      </w:tr>
      <w:tr w:rsidR="00F23F7E" w:rsidRPr="003F79F5" w:rsidTr="00BF13A7">
        <w:tc>
          <w:tcPr>
            <w:tcW w:w="1310" w:type="dxa"/>
          </w:tcPr>
          <w:p w:rsidR="00F23F7E" w:rsidRPr="003F79F5" w:rsidRDefault="00F23F7E" w:rsidP="00613D9F">
            <w:pPr>
              <w:pStyle w:val="NormalWeb"/>
              <w:spacing w:before="0" w:beforeAutospacing="0" w:after="0" w:afterAutospacing="0"/>
              <w:ind w:right="119"/>
              <w:jc w:val="both"/>
              <w:rPr>
                <w:sz w:val="22"/>
                <w:szCs w:val="22"/>
              </w:rPr>
            </w:pPr>
            <w:r>
              <w:rPr>
                <w:sz w:val="22"/>
                <w:szCs w:val="22"/>
              </w:rPr>
              <w:t>Tabela 5</w:t>
            </w:r>
          </w:p>
        </w:tc>
        <w:tc>
          <w:tcPr>
            <w:tcW w:w="6946" w:type="dxa"/>
          </w:tcPr>
          <w:p w:rsidR="00F23F7E" w:rsidRPr="003F79F5" w:rsidRDefault="000D0AE8" w:rsidP="00035228">
            <w:pPr>
              <w:pStyle w:val="NormalWeb"/>
              <w:spacing w:before="0" w:beforeAutospacing="0" w:after="0" w:afterAutospacing="0"/>
              <w:ind w:right="119"/>
              <w:jc w:val="both"/>
              <w:rPr>
                <w:sz w:val="22"/>
                <w:szCs w:val="22"/>
              </w:rPr>
            </w:pPr>
            <w:r w:rsidRPr="003F79F5">
              <w:rPr>
                <w:rFonts w:cs="Arial"/>
                <w:sz w:val="22"/>
                <w:szCs w:val="22"/>
              </w:rPr>
              <w:t xml:space="preserve">Composição curricular do Projeto Pedagógico do Bacharelado em Ciência e Tecnologia da UFERSA </w:t>
            </w:r>
            <w:r w:rsidRPr="003F79F5">
              <w:rPr>
                <w:rFonts w:cs="Arial"/>
                <w:i/>
                <w:sz w:val="22"/>
                <w:szCs w:val="22"/>
              </w:rPr>
              <w:t>Campus</w:t>
            </w:r>
            <w:r w:rsidRPr="003F79F5">
              <w:rPr>
                <w:rFonts w:cs="Arial"/>
                <w:sz w:val="22"/>
                <w:szCs w:val="22"/>
              </w:rPr>
              <w:t xml:space="preserve"> Pau dos Ferros das componentes curriculares optativas</w:t>
            </w:r>
            <w:proofErr w:type="gramStart"/>
            <w:r>
              <w:rPr>
                <w:rFonts w:cs="Arial"/>
                <w:color w:val="000000" w:themeColor="text1"/>
              </w:rPr>
              <w:t>.</w:t>
            </w:r>
            <w:r w:rsidR="00F23F7E">
              <w:rPr>
                <w:rFonts w:cs="Arial"/>
                <w:color w:val="000000" w:themeColor="text1"/>
              </w:rPr>
              <w:t>................................................................</w:t>
            </w:r>
            <w:proofErr w:type="gramEnd"/>
          </w:p>
        </w:tc>
        <w:tc>
          <w:tcPr>
            <w:tcW w:w="567" w:type="dxa"/>
            <w:vAlign w:val="bottom"/>
          </w:tcPr>
          <w:p w:rsidR="00F23F7E" w:rsidRPr="003F79F5" w:rsidRDefault="000D0AE8" w:rsidP="000B60ED">
            <w:pPr>
              <w:pStyle w:val="NormalWeb"/>
              <w:spacing w:before="0" w:beforeAutospacing="0" w:after="0" w:afterAutospacing="0" w:line="360" w:lineRule="auto"/>
              <w:ind w:right="119"/>
              <w:jc w:val="right"/>
              <w:rPr>
                <w:sz w:val="22"/>
                <w:szCs w:val="22"/>
              </w:rPr>
            </w:pPr>
            <w:r>
              <w:rPr>
                <w:sz w:val="22"/>
                <w:szCs w:val="22"/>
              </w:rPr>
              <w:t>7</w:t>
            </w:r>
            <w:r w:rsidR="000B60ED">
              <w:rPr>
                <w:sz w:val="22"/>
                <w:szCs w:val="22"/>
              </w:rPr>
              <w:t>0</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3F79F5">
              <w:rPr>
                <w:sz w:val="22"/>
                <w:szCs w:val="22"/>
              </w:rPr>
              <w:t xml:space="preserve"> </w:t>
            </w:r>
            <w:r w:rsidR="00F23F7E">
              <w:rPr>
                <w:sz w:val="22"/>
                <w:szCs w:val="22"/>
              </w:rPr>
              <w:t>6</w:t>
            </w:r>
          </w:p>
        </w:tc>
        <w:tc>
          <w:tcPr>
            <w:tcW w:w="6946" w:type="dxa"/>
          </w:tcPr>
          <w:p w:rsidR="008920D8" w:rsidRPr="003F79F5" w:rsidRDefault="000D0AE8" w:rsidP="00613D9F">
            <w:pPr>
              <w:pStyle w:val="NormalWeb"/>
              <w:spacing w:before="0" w:beforeAutospacing="0" w:after="0" w:afterAutospacing="0"/>
              <w:ind w:right="119"/>
              <w:jc w:val="both"/>
              <w:rPr>
                <w:sz w:val="22"/>
                <w:szCs w:val="22"/>
              </w:rPr>
            </w:pPr>
            <w:r w:rsidRPr="00753542">
              <w:rPr>
                <w:rFonts w:cs="Arial"/>
                <w:color w:val="000000" w:themeColor="text1"/>
              </w:rPr>
              <w:t>Relação das disciplinas optativas generalista</w:t>
            </w:r>
            <w:r w:rsidR="00B6586C" w:rsidRPr="003F79F5">
              <w:rPr>
                <w:sz w:val="22"/>
                <w:szCs w:val="22"/>
              </w:rPr>
              <w:t>...........</w:t>
            </w:r>
            <w:r>
              <w:rPr>
                <w:sz w:val="22"/>
                <w:szCs w:val="22"/>
              </w:rPr>
              <w:t>........................</w:t>
            </w:r>
          </w:p>
        </w:tc>
        <w:tc>
          <w:tcPr>
            <w:tcW w:w="567" w:type="dxa"/>
            <w:vAlign w:val="bottom"/>
          </w:tcPr>
          <w:p w:rsidR="008920D8" w:rsidRPr="003F79F5" w:rsidRDefault="004F67B4" w:rsidP="00471FA3">
            <w:pPr>
              <w:pStyle w:val="NormalWeb"/>
              <w:spacing w:before="0" w:beforeAutospacing="0" w:after="0" w:afterAutospacing="0" w:line="360" w:lineRule="auto"/>
              <w:ind w:right="119"/>
              <w:jc w:val="right"/>
              <w:rPr>
                <w:sz w:val="22"/>
                <w:szCs w:val="22"/>
              </w:rPr>
            </w:pPr>
            <w:r>
              <w:rPr>
                <w:sz w:val="22"/>
                <w:szCs w:val="22"/>
              </w:rPr>
              <w:t>130</w:t>
            </w:r>
          </w:p>
        </w:tc>
      </w:tr>
      <w:tr w:rsidR="008920D8" w:rsidRPr="003F79F5" w:rsidTr="00BF13A7">
        <w:tc>
          <w:tcPr>
            <w:tcW w:w="1310" w:type="dxa"/>
          </w:tcPr>
          <w:p w:rsidR="008920D8" w:rsidRPr="003F79F5" w:rsidRDefault="008920D8" w:rsidP="003F79F5">
            <w:pPr>
              <w:pStyle w:val="NormalWeb"/>
              <w:spacing w:before="0" w:beforeAutospacing="0" w:after="0" w:afterAutospacing="0"/>
              <w:ind w:right="119"/>
              <w:jc w:val="both"/>
              <w:rPr>
                <w:sz w:val="22"/>
                <w:szCs w:val="22"/>
              </w:rPr>
            </w:pPr>
            <w:r w:rsidRPr="003F79F5">
              <w:rPr>
                <w:sz w:val="22"/>
                <w:szCs w:val="22"/>
              </w:rPr>
              <w:t>Tabela</w:t>
            </w:r>
            <w:r w:rsidR="003F79F5">
              <w:rPr>
                <w:sz w:val="22"/>
                <w:szCs w:val="22"/>
              </w:rPr>
              <w:t xml:space="preserve"> </w:t>
            </w:r>
            <w:r w:rsidR="00F23F7E">
              <w:rPr>
                <w:sz w:val="22"/>
                <w:szCs w:val="22"/>
              </w:rPr>
              <w:t>7</w:t>
            </w:r>
          </w:p>
        </w:tc>
        <w:tc>
          <w:tcPr>
            <w:tcW w:w="6946" w:type="dxa"/>
          </w:tcPr>
          <w:p w:rsidR="008920D8" w:rsidRPr="003F79F5" w:rsidRDefault="000D0AE8" w:rsidP="00613D9F">
            <w:pPr>
              <w:pStyle w:val="NormalWeb"/>
              <w:spacing w:before="0" w:beforeAutospacing="0" w:after="0" w:afterAutospacing="0"/>
              <w:ind w:right="119"/>
              <w:jc w:val="both"/>
              <w:rPr>
                <w:sz w:val="22"/>
                <w:szCs w:val="22"/>
              </w:rPr>
            </w:pPr>
            <w:r w:rsidRPr="00753542">
              <w:rPr>
                <w:rFonts w:cs="Arial"/>
                <w:color w:val="000000" w:themeColor="text1"/>
              </w:rPr>
              <w:t>Relação das disciplinas optativas específicas das Engenharias e Sistemas de Informação</w:t>
            </w:r>
            <w:r w:rsidR="00B6586C" w:rsidRPr="003F79F5">
              <w:rPr>
                <w:rFonts w:cs="Arial"/>
                <w:sz w:val="22"/>
                <w:szCs w:val="22"/>
              </w:rPr>
              <w:t>.....................................</w:t>
            </w:r>
            <w:r w:rsidR="00F23F7E">
              <w:rPr>
                <w:rFonts w:cs="Arial"/>
                <w:sz w:val="22"/>
                <w:szCs w:val="22"/>
              </w:rPr>
              <w:t>...............</w:t>
            </w:r>
            <w:r>
              <w:rPr>
                <w:rFonts w:cs="Arial"/>
                <w:sz w:val="22"/>
                <w:szCs w:val="22"/>
              </w:rPr>
              <w:t>......</w:t>
            </w:r>
            <w:r w:rsidR="00F23F7E">
              <w:rPr>
                <w:rFonts w:cs="Arial"/>
                <w:sz w:val="22"/>
                <w:szCs w:val="22"/>
              </w:rPr>
              <w:t>..........</w:t>
            </w:r>
          </w:p>
        </w:tc>
        <w:tc>
          <w:tcPr>
            <w:tcW w:w="567" w:type="dxa"/>
            <w:vAlign w:val="bottom"/>
          </w:tcPr>
          <w:p w:rsidR="008920D8" w:rsidRPr="003F79F5" w:rsidRDefault="004F67B4" w:rsidP="000B60ED">
            <w:pPr>
              <w:pStyle w:val="NormalWeb"/>
              <w:spacing w:before="0" w:beforeAutospacing="0" w:after="0" w:afterAutospacing="0" w:line="360" w:lineRule="auto"/>
              <w:ind w:right="119"/>
              <w:jc w:val="right"/>
              <w:rPr>
                <w:sz w:val="22"/>
                <w:szCs w:val="22"/>
              </w:rPr>
            </w:pPr>
            <w:r>
              <w:rPr>
                <w:sz w:val="22"/>
                <w:szCs w:val="22"/>
              </w:rPr>
              <w:t>13</w:t>
            </w:r>
            <w:r w:rsidR="000B60ED">
              <w:rPr>
                <w:sz w:val="22"/>
                <w:szCs w:val="22"/>
              </w:rPr>
              <w:t>2</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8</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Corpo docente da UFERSA Campus Pau dos Ferros.............................</w:t>
            </w:r>
          </w:p>
        </w:tc>
        <w:tc>
          <w:tcPr>
            <w:tcW w:w="567" w:type="dxa"/>
            <w:vAlign w:val="bottom"/>
          </w:tcPr>
          <w:p w:rsidR="008920D8" w:rsidRPr="003F79F5" w:rsidRDefault="000D0AE8" w:rsidP="000B60ED">
            <w:pPr>
              <w:pStyle w:val="NormalWeb"/>
              <w:spacing w:before="0" w:beforeAutospacing="0" w:after="0" w:afterAutospacing="0" w:line="360" w:lineRule="auto"/>
              <w:ind w:right="119"/>
              <w:jc w:val="right"/>
              <w:rPr>
                <w:sz w:val="22"/>
                <w:szCs w:val="22"/>
              </w:rPr>
            </w:pPr>
            <w:r>
              <w:rPr>
                <w:sz w:val="22"/>
                <w:szCs w:val="22"/>
              </w:rPr>
              <w:t>1</w:t>
            </w:r>
            <w:r w:rsidR="004F67B4">
              <w:rPr>
                <w:sz w:val="22"/>
                <w:szCs w:val="22"/>
              </w:rPr>
              <w:t>3</w:t>
            </w:r>
            <w:r w:rsidR="000B60ED">
              <w:rPr>
                <w:sz w:val="22"/>
                <w:szCs w:val="22"/>
              </w:rPr>
              <w:t>8</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9</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Corpo técnico-administrativo em educação da UFERSA Campus Pau dos Ferros.................................................................................................</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1</w:t>
            </w:r>
            <w:r w:rsidR="004F67B4">
              <w:rPr>
                <w:sz w:val="22"/>
                <w:szCs w:val="22"/>
              </w:rPr>
              <w:t>40</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10</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Especificação do laboratório 1 de informática.......................................</w:t>
            </w:r>
          </w:p>
        </w:tc>
        <w:tc>
          <w:tcPr>
            <w:tcW w:w="567" w:type="dxa"/>
            <w:vAlign w:val="bottom"/>
          </w:tcPr>
          <w:p w:rsidR="008920D8" w:rsidRPr="003F79F5" w:rsidRDefault="000D0AE8" w:rsidP="000B60ED">
            <w:pPr>
              <w:pStyle w:val="NormalWeb"/>
              <w:spacing w:before="0" w:beforeAutospacing="0" w:after="0" w:afterAutospacing="0" w:line="360" w:lineRule="auto"/>
              <w:ind w:right="119"/>
              <w:jc w:val="right"/>
              <w:rPr>
                <w:sz w:val="22"/>
                <w:szCs w:val="22"/>
              </w:rPr>
            </w:pPr>
            <w:r>
              <w:rPr>
                <w:sz w:val="22"/>
                <w:szCs w:val="22"/>
              </w:rPr>
              <w:t>14</w:t>
            </w:r>
            <w:r w:rsidR="000B60ED">
              <w:rPr>
                <w:sz w:val="22"/>
                <w:szCs w:val="22"/>
              </w:rPr>
              <w:t>2</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11</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Especificação do laboratório 2 de informática.......................................</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14</w:t>
            </w:r>
            <w:r w:rsidR="004F67B4">
              <w:rPr>
                <w:sz w:val="22"/>
                <w:szCs w:val="22"/>
              </w:rPr>
              <w:t>3</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12</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Equipamentos de proteção individual e coletiva....................................</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14</w:t>
            </w:r>
            <w:r w:rsidR="004F67B4">
              <w:rPr>
                <w:sz w:val="22"/>
                <w:szCs w:val="22"/>
              </w:rPr>
              <w:t>4</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13</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Equipamentos do laboratório de sistemas de gestão, saúde e segurança no trabalho..............................................................................................</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1</w:t>
            </w:r>
            <w:r w:rsidR="004F67B4">
              <w:rPr>
                <w:sz w:val="22"/>
                <w:szCs w:val="22"/>
              </w:rPr>
              <w:t>45</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14</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Kit de mecânica com cronometro microcontrolado e Sensores..............</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1</w:t>
            </w:r>
            <w:r w:rsidR="004F67B4">
              <w:rPr>
                <w:sz w:val="22"/>
                <w:szCs w:val="22"/>
              </w:rPr>
              <w:t>47</w:t>
            </w:r>
          </w:p>
        </w:tc>
      </w:tr>
      <w:tr w:rsidR="008920D8" w:rsidRPr="003F79F5" w:rsidTr="00BF13A7">
        <w:tc>
          <w:tcPr>
            <w:tcW w:w="1310" w:type="dxa"/>
          </w:tcPr>
          <w:p w:rsidR="008920D8" w:rsidRPr="003F79F5" w:rsidRDefault="008920D8" w:rsidP="00613D9F">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15</w:t>
            </w:r>
          </w:p>
        </w:tc>
        <w:tc>
          <w:tcPr>
            <w:tcW w:w="6946" w:type="dxa"/>
          </w:tcPr>
          <w:p w:rsidR="008920D8" w:rsidRPr="003F79F5" w:rsidRDefault="00E9079C" w:rsidP="00613D9F">
            <w:pPr>
              <w:pStyle w:val="NormalWeb"/>
              <w:spacing w:before="0" w:beforeAutospacing="0" w:after="0" w:afterAutospacing="0"/>
              <w:ind w:right="119"/>
              <w:jc w:val="both"/>
              <w:rPr>
                <w:sz w:val="22"/>
                <w:szCs w:val="22"/>
              </w:rPr>
            </w:pPr>
            <w:r w:rsidRPr="003F79F5">
              <w:rPr>
                <w:sz w:val="22"/>
                <w:szCs w:val="22"/>
              </w:rPr>
              <w:t>Kit de ondas e termodinâmica.............................................................</w:t>
            </w:r>
          </w:p>
        </w:tc>
        <w:tc>
          <w:tcPr>
            <w:tcW w:w="567" w:type="dxa"/>
            <w:vAlign w:val="bottom"/>
          </w:tcPr>
          <w:p w:rsidR="008920D8" w:rsidRPr="003F79F5" w:rsidRDefault="000D0AE8" w:rsidP="00471FA3">
            <w:pPr>
              <w:pStyle w:val="NormalWeb"/>
              <w:spacing w:before="0" w:beforeAutospacing="0" w:after="0" w:afterAutospacing="0" w:line="360" w:lineRule="auto"/>
              <w:ind w:right="119"/>
              <w:jc w:val="right"/>
              <w:rPr>
                <w:sz w:val="22"/>
                <w:szCs w:val="22"/>
              </w:rPr>
            </w:pPr>
            <w:r>
              <w:rPr>
                <w:sz w:val="22"/>
                <w:szCs w:val="22"/>
              </w:rPr>
              <w:t>15</w:t>
            </w:r>
            <w:r w:rsidR="004F67B4">
              <w:rPr>
                <w:sz w:val="22"/>
                <w:szCs w:val="22"/>
              </w:rPr>
              <w:t>1</w:t>
            </w:r>
          </w:p>
        </w:tc>
      </w:tr>
      <w:tr w:rsidR="00E9079C" w:rsidRPr="003F79F5" w:rsidTr="00BF13A7">
        <w:tc>
          <w:tcPr>
            <w:tcW w:w="1310" w:type="dxa"/>
          </w:tcPr>
          <w:p w:rsidR="00E9079C" w:rsidRPr="003F79F5" w:rsidRDefault="00E9079C" w:rsidP="00BC2CD2">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16</w:t>
            </w:r>
          </w:p>
        </w:tc>
        <w:tc>
          <w:tcPr>
            <w:tcW w:w="6946" w:type="dxa"/>
          </w:tcPr>
          <w:p w:rsidR="00E9079C" w:rsidRPr="003F79F5" w:rsidRDefault="00E9079C" w:rsidP="00BC2CD2">
            <w:pPr>
              <w:pStyle w:val="NormalWeb"/>
              <w:spacing w:before="0" w:beforeAutospacing="0" w:after="0" w:afterAutospacing="0"/>
              <w:ind w:right="119"/>
              <w:jc w:val="both"/>
              <w:rPr>
                <w:sz w:val="22"/>
                <w:szCs w:val="22"/>
              </w:rPr>
            </w:pPr>
            <w:r w:rsidRPr="003F79F5">
              <w:rPr>
                <w:sz w:val="22"/>
                <w:szCs w:val="22"/>
              </w:rPr>
              <w:t>Kit de eletricidade e magnetismo.........................................................</w:t>
            </w:r>
          </w:p>
        </w:tc>
        <w:tc>
          <w:tcPr>
            <w:tcW w:w="567" w:type="dxa"/>
            <w:vAlign w:val="bottom"/>
          </w:tcPr>
          <w:p w:rsidR="00E9079C" w:rsidRPr="003F79F5" w:rsidRDefault="000D0AE8" w:rsidP="00471FA3">
            <w:pPr>
              <w:pStyle w:val="NormalWeb"/>
              <w:spacing w:before="0" w:beforeAutospacing="0" w:after="0" w:afterAutospacing="0" w:line="360" w:lineRule="auto"/>
              <w:ind w:right="119"/>
              <w:jc w:val="right"/>
              <w:rPr>
                <w:sz w:val="22"/>
                <w:szCs w:val="22"/>
              </w:rPr>
            </w:pPr>
            <w:r>
              <w:rPr>
                <w:sz w:val="22"/>
                <w:szCs w:val="22"/>
              </w:rPr>
              <w:t>15</w:t>
            </w:r>
            <w:r w:rsidR="004F67B4">
              <w:rPr>
                <w:sz w:val="22"/>
                <w:szCs w:val="22"/>
              </w:rPr>
              <w:t>3</w:t>
            </w:r>
          </w:p>
        </w:tc>
      </w:tr>
      <w:tr w:rsidR="00E9079C" w:rsidRPr="003F79F5" w:rsidTr="00BF13A7">
        <w:tc>
          <w:tcPr>
            <w:tcW w:w="1310" w:type="dxa"/>
          </w:tcPr>
          <w:p w:rsidR="00E9079C" w:rsidRPr="003F79F5" w:rsidRDefault="00E9079C" w:rsidP="00BC2CD2">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17</w:t>
            </w:r>
          </w:p>
        </w:tc>
        <w:tc>
          <w:tcPr>
            <w:tcW w:w="6946" w:type="dxa"/>
          </w:tcPr>
          <w:p w:rsidR="00E9079C" w:rsidRPr="003F79F5" w:rsidRDefault="003F79F5" w:rsidP="00BC2CD2">
            <w:pPr>
              <w:pStyle w:val="NormalWeb"/>
              <w:spacing w:before="0" w:beforeAutospacing="0" w:after="0" w:afterAutospacing="0"/>
              <w:ind w:right="119"/>
              <w:jc w:val="both"/>
              <w:rPr>
                <w:sz w:val="22"/>
                <w:szCs w:val="22"/>
              </w:rPr>
            </w:pPr>
            <w:r w:rsidRPr="003F79F5">
              <w:rPr>
                <w:sz w:val="22"/>
                <w:szCs w:val="22"/>
              </w:rPr>
              <w:t>Equipamentos do laboratório de química geral......................................</w:t>
            </w:r>
          </w:p>
        </w:tc>
        <w:tc>
          <w:tcPr>
            <w:tcW w:w="567" w:type="dxa"/>
            <w:vAlign w:val="bottom"/>
          </w:tcPr>
          <w:p w:rsidR="00E9079C" w:rsidRPr="003F79F5" w:rsidRDefault="000D0AE8" w:rsidP="00471FA3">
            <w:pPr>
              <w:pStyle w:val="NormalWeb"/>
              <w:spacing w:before="0" w:beforeAutospacing="0" w:after="0" w:afterAutospacing="0" w:line="360" w:lineRule="auto"/>
              <w:ind w:right="119"/>
              <w:jc w:val="right"/>
              <w:rPr>
                <w:sz w:val="22"/>
                <w:szCs w:val="22"/>
              </w:rPr>
            </w:pPr>
            <w:r>
              <w:rPr>
                <w:sz w:val="22"/>
                <w:szCs w:val="22"/>
              </w:rPr>
              <w:t>1</w:t>
            </w:r>
            <w:r w:rsidR="004F67B4">
              <w:rPr>
                <w:sz w:val="22"/>
                <w:szCs w:val="22"/>
              </w:rPr>
              <w:t>56</w:t>
            </w:r>
          </w:p>
        </w:tc>
      </w:tr>
      <w:tr w:rsidR="00E9079C" w:rsidRPr="003F79F5" w:rsidTr="00BF13A7">
        <w:tc>
          <w:tcPr>
            <w:tcW w:w="1310" w:type="dxa"/>
          </w:tcPr>
          <w:p w:rsidR="00E9079C" w:rsidRPr="003F79F5" w:rsidRDefault="00E9079C" w:rsidP="00BC2CD2">
            <w:pPr>
              <w:pStyle w:val="NormalWeb"/>
              <w:spacing w:before="0" w:beforeAutospacing="0" w:after="0" w:afterAutospacing="0"/>
              <w:ind w:right="119"/>
              <w:jc w:val="both"/>
              <w:rPr>
                <w:sz w:val="22"/>
                <w:szCs w:val="22"/>
              </w:rPr>
            </w:pPr>
            <w:r w:rsidRPr="003F79F5">
              <w:rPr>
                <w:sz w:val="22"/>
                <w:szCs w:val="22"/>
              </w:rPr>
              <w:t>Tabela</w:t>
            </w:r>
            <w:r w:rsidR="00F23F7E">
              <w:rPr>
                <w:sz w:val="22"/>
                <w:szCs w:val="22"/>
              </w:rPr>
              <w:t xml:space="preserve"> 18</w:t>
            </w:r>
          </w:p>
        </w:tc>
        <w:tc>
          <w:tcPr>
            <w:tcW w:w="6946" w:type="dxa"/>
          </w:tcPr>
          <w:p w:rsidR="00E9079C" w:rsidRPr="003F79F5" w:rsidRDefault="003F79F5" w:rsidP="00BC2CD2">
            <w:pPr>
              <w:pStyle w:val="NormalWeb"/>
              <w:spacing w:before="0" w:beforeAutospacing="0" w:after="0" w:afterAutospacing="0"/>
              <w:ind w:right="119"/>
              <w:jc w:val="both"/>
              <w:rPr>
                <w:sz w:val="22"/>
                <w:szCs w:val="22"/>
              </w:rPr>
            </w:pPr>
            <w:r w:rsidRPr="003F79F5">
              <w:rPr>
                <w:sz w:val="22"/>
                <w:szCs w:val="22"/>
              </w:rPr>
              <w:t>Equipamentos do laboratório de química aplicada à engenharia.............</w:t>
            </w:r>
          </w:p>
        </w:tc>
        <w:tc>
          <w:tcPr>
            <w:tcW w:w="567" w:type="dxa"/>
            <w:vAlign w:val="bottom"/>
          </w:tcPr>
          <w:p w:rsidR="00E9079C" w:rsidRPr="003F79F5" w:rsidRDefault="000D0AE8" w:rsidP="000B60ED">
            <w:pPr>
              <w:pStyle w:val="NormalWeb"/>
              <w:spacing w:before="0" w:beforeAutospacing="0" w:after="0" w:afterAutospacing="0" w:line="360" w:lineRule="auto"/>
              <w:ind w:right="119"/>
              <w:jc w:val="right"/>
              <w:rPr>
                <w:sz w:val="22"/>
                <w:szCs w:val="22"/>
              </w:rPr>
            </w:pPr>
            <w:r>
              <w:rPr>
                <w:sz w:val="22"/>
                <w:szCs w:val="22"/>
              </w:rPr>
              <w:t>1</w:t>
            </w:r>
            <w:r w:rsidR="000B60ED">
              <w:rPr>
                <w:sz w:val="22"/>
                <w:szCs w:val="22"/>
              </w:rPr>
              <w:t>59</w:t>
            </w:r>
            <w:bookmarkStart w:id="78" w:name="_GoBack"/>
            <w:bookmarkEnd w:id="78"/>
          </w:p>
        </w:tc>
      </w:tr>
    </w:tbl>
    <w:p w:rsidR="00F36A42" w:rsidRPr="00F36A42" w:rsidRDefault="00F36A42" w:rsidP="00F36A42">
      <w:pPr>
        <w:pStyle w:val="NormalWeb"/>
        <w:spacing w:before="0" w:beforeAutospacing="0" w:after="0" w:afterAutospacing="0" w:line="360" w:lineRule="auto"/>
        <w:ind w:left="74" w:right="119"/>
        <w:jc w:val="center"/>
        <w:rPr>
          <w:rFonts w:eastAsiaTheme="minorHAnsi"/>
          <w:color w:val="auto"/>
          <w:sz w:val="28"/>
          <w:szCs w:val="28"/>
          <w:lang w:eastAsia="en-US"/>
        </w:rPr>
      </w:pPr>
      <w:r w:rsidRPr="00F36A42">
        <w:rPr>
          <w:sz w:val="28"/>
          <w:szCs w:val="28"/>
        </w:rPr>
        <w:br w:type="page"/>
      </w:r>
    </w:p>
    <w:p w:rsidR="00A62731" w:rsidRDefault="00A62731">
      <w:pPr>
        <w:rPr>
          <w:rFonts w:ascii="Times New Roman" w:hAnsi="Times New Roman"/>
          <w:sz w:val="20"/>
          <w:u w:val="single"/>
        </w:rPr>
      </w:pPr>
    </w:p>
    <w:bookmarkStart w:id="79" w:name="_Toc449994039" w:displacedByCustomXml="next"/>
    <w:bookmarkStart w:id="80" w:name="_Toc449995731" w:displacedByCustomXml="next"/>
    <w:sdt>
      <w:sdtPr>
        <w:rPr>
          <w:rFonts w:asciiTheme="minorHAnsi" w:eastAsiaTheme="minorHAnsi" w:hAnsiTheme="minorHAnsi" w:cstheme="minorBidi"/>
          <w:b w:val="0"/>
          <w:bCs w:val="0"/>
          <w:color w:val="auto"/>
          <w:sz w:val="22"/>
          <w:szCs w:val="22"/>
          <w:lang w:eastAsia="en-US"/>
        </w:rPr>
        <w:id w:val="-1663079725"/>
        <w:docPartObj>
          <w:docPartGallery w:val="Table of Contents"/>
          <w:docPartUnique/>
        </w:docPartObj>
      </w:sdtPr>
      <w:sdtEndPr>
        <w:rPr>
          <w:rFonts w:ascii="Times New Roman" w:hAnsi="Times New Roman" w:cs="Times New Roman"/>
        </w:rPr>
      </w:sdtEndPr>
      <w:sdtContent>
        <w:p w:rsidR="002A46A7" w:rsidRPr="00F36A42" w:rsidRDefault="002A46A7" w:rsidP="00DA7467">
          <w:pPr>
            <w:pStyle w:val="CabealhodoSumrio"/>
            <w:jc w:val="center"/>
            <w:outlineLvl w:val="0"/>
            <w:rPr>
              <w:rFonts w:ascii="Times New Roman" w:hAnsi="Times New Roman" w:cs="Times New Roman"/>
            </w:rPr>
          </w:pPr>
          <w:r w:rsidRPr="00F36A42">
            <w:rPr>
              <w:rFonts w:ascii="Times New Roman" w:hAnsi="Times New Roman" w:cs="Times New Roman"/>
              <w:color w:val="auto"/>
            </w:rPr>
            <w:t>Sumário</w:t>
          </w:r>
          <w:bookmarkEnd w:id="80"/>
          <w:bookmarkEnd w:id="79"/>
        </w:p>
        <w:p w:rsidR="00203006" w:rsidRPr="00EF075E" w:rsidRDefault="003B6901" w:rsidP="00203006">
          <w:pPr>
            <w:pStyle w:val="Sumrio1"/>
            <w:tabs>
              <w:tab w:val="right" w:leader="dot" w:pos="9346"/>
            </w:tabs>
            <w:rPr>
              <w:rFonts w:eastAsiaTheme="minorEastAsia"/>
              <w:noProof/>
              <w:lang w:eastAsia="pt-BR"/>
            </w:rPr>
          </w:pPr>
          <w:r w:rsidRPr="002B7A21">
            <w:rPr>
              <w:sz w:val="22"/>
              <w:szCs w:val="22"/>
            </w:rPr>
            <w:fldChar w:fldCharType="begin"/>
          </w:r>
          <w:r w:rsidR="002A46A7" w:rsidRPr="002B7A21">
            <w:rPr>
              <w:sz w:val="22"/>
              <w:szCs w:val="22"/>
            </w:rPr>
            <w:instrText xml:space="preserve"> TOC \o "1-3" \h \z \u </w:instrText>
          </w:r>
          <w:r w:rsidRPr="002B7A21">
            <w:rPr>
              <w:sz w:val="22"/>
              <w:szCs w:val="22"/>
            </w:rPr>
            <w:fldChar w:fldCharType="separate"/>
          </w:r>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32" w:history="1">
            <w:r w:rsidR="00203006" w:rsidRPr="00EF075E">
              <w:rPr>
                <w:rStyle w:val="Hyperlink"/>
                <w:rFonts w:ascii="Arial" w:hAnsi="Arial" w:cs="Arial"/>
                <w:b/>
                <w:noProof/>
              </w:rPr>
              <w:t>1.</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Apresentação.</w:t>
            </w:r>
            <w:r w:rsidR="00203006" w:rsidRPr="00EF075E">
              <w:rPr>
                <w:rFonts w:ascii="Arial" w:hAnsi="Arial" w:cs="Arial"/>
                <w:b/>
                <w:noProof/>
                <w:webHidden/>
              </w:rPr>
              <w:tab/>
            </w:r>
            <w:r w:rsidR="00E4002C">
              <w:rPr>
                <w:rFonts w:ascii="Arial" w:hAnsi="Arial" w:cs="Arial"/>
                <w:b/>
                <w:noProof/>
                <w:webHidden/>
              </w:rPr>
              <w:t>09</w:t>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34" w:history="1">
            <w:r w:rsidR="00203006" w:rsidRPr="00EF075E">
              <w:rPr>
                <w:rStyle w:val="Hyperlink"/>
                <w:rFonts w:cs="Arial"/>
                <w:noProof/>
              </w:rPr>
              <w:t>1.1 Histórico da Universidade</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_Toc449995734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10</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35" w:history="1">
            <w:r w:rsidR="00203006" w:rsidRPr="00EF075E">
              <w:rPr>
                <w:rStyle w:val="Hyperlink"/>
                <w:rFonts w:cs="Arial"/>
                <w:noProof/>
              </w:rPr>
              <w:t>1.2 Missão e Visão Institucional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_Toc449995735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12</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36" w:history="1">
            <w:r w:rsidR="00203006" w:rsidRPr="00EF075E">
              <w:rPr>
                <w:rStyle w:val="Hyperlink"/>
                <w:rFonts w:cs="Arial"/>
                <w:noProof/>
              </w:rPr>
              <w:t>1.3 Contextualização da área de conhecimento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_Toc449995736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12</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37" w:history="1">
            <w:r w:rsidR="00203006" w:rsidRPr="00EF075E">
              <w:rPr>
                <w:rStyle w:val="Hyperlink"/>
                <w:rFonts w:cs="Arial"/>
                <w:noProof/>
              </w:rPr>
              <w:t>1.4 Contextualização Histórica do Curso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_Toc449995737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17</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38" w:history="1">
            <w:r w:rsidR="00203006" w:rsidRPr="00EF075E">
              <w:rPr>
                <w:rStyle w:val="Hyperlink"/>
                <w:rFonts w:ascii="Arial" w:hAnsi="Arial" w:cs="Arial"/>
                <w:b/>
                <w:noProof/>
              </w:rPr>
              <w:t>2.</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Finalidades, Objetivo e Justificativas do Curso.</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_Toc449995738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19</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39" w:history="1">
            <w:r w:rsidR="00203006" w:rsidRPr="00EF075E">
              <w:rPr>
                <w:rStyle w:val="Hyperlink"/>
                <w:rFonts w:cs="Arial"/>
                <w:noProof/>
              </w:rPr>
              <w:t>2.1 Finalidades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_Toc449995739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19</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0" w:history="1">
            <w:r w:rsidR="00203006" w:rsidRPr="00EF075E">
              <w:rPr>
                <w:rStyle w:val="Hyperlink"/>
                <w:rFonts w:cs="Arial"/>
                <w:noProof/>
              </w:rPr>
              <w:t>2.2 Objetivos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_Toc449995740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20</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1" w:history="1">
            <w:r w:rsidR="00203006" w:rsidRPr="00EF075E">
              <w:rPr>
                <w:rStyle w:val="Hyperlink"/>
                <w:rFonts w:cs="Arial"/>
                <w:noProof/>
              </w:rPr>
              <w:t>2.3 Justificativas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_Toc449995741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20</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42" w:history="1">
            <w:r w:rsidR="00203006" w:rsidRPr="00EF075E">
              <w:rPr>
                <w:rStyle w:val="Hyperlink"/>
                <w:rFonts w:ascii="Arial" w:hAnsi="Arial" w:cs="Arial"/>
                <w:b/>
                <w:noProof/>
              </w:rPr>
              <w:t>3.</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Concepção Acadêmica do Curso</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_Toc449995742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22</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3" w:history="1">
            <w:r w:rsidR="00203006" w:rsidRPr="00EF075E">
              <w:rPr>
                <w:rStyle w:val="Hyperlink"/>
                <w:rFonts w:cs="Arial"/>
                <w:noProof/>
              </w:rPr>
              <w:t>3.1 Articulação do Curso com o Plano de Desenvolvimento Institucional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_Toc449995743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22</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4" w:history="1">
            <w:r w:rsidR="00203006" w:rsidRPr="00EF075E">
              <w:rPr>
                <w:rStyle w:val="Hyperlink"/>
                <w:rFonts w:cs="Arial"/>
                <w:noProof/>
              </w:rPr>
              <w:t>3.2 Áreas de atuação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22</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5" w:history="1">
            <w:r w:rsidR="00203006" w:rsidRPr="00EF075E">
              <w:rPr>
                <w:rStyle w:val="Hyperlink"/>
                <w:rFonts w:cs="Arial"/>
                <w:noProof/>
              </w:rPr>
              <w:t>3.3 Perfil profissional do egresso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_Toc449995745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23</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6" w:history="1">
            <w:r w:rsidR="00203006" w:rsidRPr="00EF075E">
              <w:rPr>
                <w:rStyle w:val="Hyperlink"/>
                <w:rFonts w:cs="Arial"/>
                <w:noProof/>
              </w:rPr>
              <w:t>3.4 Competências e habilidades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_Toc449995746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24</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7" w:history="1">
            <w:r w:rsidR="00203006" w:rsidRPr="00EF075E">
              <w:rPr>
                <w:rStyle w:val="Hyperlink"/>
                <w:rFonts w:cs="Arial"/>
                <w:noProof/>
              </w:rPr>
              <w:t>3.5 Coerência do Currículo com as Diretrizes Curriculares Nacionais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_Toc449995747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25</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8" w:history="1">
            <w:r w:rsidR="00203006" w:rsidRPr="00EF075E">
              <w:rPr>
                <w:rStyle w:val="Hyperlink"/>
                <w:rFonts w:cs="Arial"/>
                <w:noProof/>
              </w:rPr>
              <w:t>3.6 Aspectos teóricos metodológicos do processo de ensino-aprendizagem</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_Toc449995748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27</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49" w:history="1">
            <w:r w:rsidR="00203006" w:rsidRPr="00EF075E">
              <w:rPr>
                <w:rStyle w:val="Hyperlink"/>
                <w:rFonts w:cs="Arial"/>
                <w:noProof/>
              </w:rPr>
              <w:t>3.7 Estratégias de flexibilização curricular</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_Toc449995749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28</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0" w:history="1">
            <w:r w:rsidR="00203006" w:rsidRPr="00EF075E">
              <w:rPr>
                <w:rStyle w:val="Hyperlink"/>
                <w:rFonts w:cs="Arial"/>
                <w:noProof/>
              </w:rPr>
              <w:t>3.7.1 Estratégias de internacionalização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_Toc449995750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29</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1" w:history="1">
            <w:r w:rsidR="00203006" w:rsidRPr="00EF075E">
              <w:rPr>
                <w:rStyle w:val="Hyperlink"/>
                <w:rFonts w:cs="Arial"/>
                <w:noProof/>
              </w:rPr>
              <w:t>3.7.2 Estratégias de intercomponente curricular</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_Toc449995751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31</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2" w:history="1">
            <w:r w:rsidR="00203006" w:rsidRPr="00EF075E">
              <w:rPr>
                <w:rStyle w:val="Hyperlink"/>
                <w:rFonts w:cs="Arial"/>
                <w:noProof/>
              </w:rPr>
              <w:t>3.7.3 Estratégias de integração com a pós-graduação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_Toc449995752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31</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3" w:history="1">
            <w:r w:rsidR="00203006" w:rsidRPr="00EF075E">
              <w:rPr>
                <w:rStyle w:val="Hyperlink"/>
                <w:rFonts w:cs="Arial"/>
                <w:noProof/>
              </w:rPr>
              <w:t>3.7.4 Possibilidades de integralização de componente curriculares fora da grade curricular como eletivas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_Toc449995753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32</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54" w:history="1">
            <w:r w:rsidR="00203006" w:rsidRPr="00EF075E">
              <w:rPr>
                <w:rStyle w:val="Hyperlink"/>
                <w:rFonts w:cs="Arial"/>
                <w:noProof/>
              </w:rPr>
              <w:t>3.8 Políticas Institucionais de Apoio Discente</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33</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5" w:history="1">
            <w:r w:rsidR="00203006" w:rsidRPr="00EF075E">
              <w:rPr>
                <w:rStyle w:val="Hyperlink"/>
                <w:rFonts w:cs="Arial"/>
                <w:noProof/>
              </w:rPr>
              <w:t>3.8.1 Setores de apoio aos discentes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_Toc449995755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35</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6" w:history="1">
            <w:r w:rsidR="00203006" w:rsidRPr="00EF075E">
              <w:rPr>
                <w:rStyle w:val="Hyperlink"/>
                <w:rFonts w:cs="Arial"/>
                <w:noProof/>
              </w:rPr>
              <w:t>3.8.2 Coordenação de Assuntos Comunitários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_Toc449995756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36</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7" w:history="1">
            <w:r w:rsidR="00203006" w:rsidRPr="00EF075E">
              <w:rPr>
                <w:rStyle w:val="Hyperlink"/>
                <w:rFonts w:cs="Arial"/>
                <w:noProof/>
              </w:rPr>
              <w:t>3.8.3 Setor de Serviço Social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_Toc449995757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36</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8" w:history="1">
            <w:r w:rsidR="00203006" w:rsidRPr="00EF075E">
              <w:rPr>
                <w:rStyle w:val="Hyperlink"/>
                <w:rFonts w:cs="Arial"/>
                <w:noProof/>
              </w:rPr>
              <w:t>3.8.4 Setor de auxilio psicológico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_Toc449995758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36</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59" w:history="1">
            <w:r w:rsidR="00203006" w:rsidRPr="00EF075E">
              <w:rPr>
                <w:rStyle w:val="Hyperlink"/>
                <w:rFonts w:cs="Arial"/>
                <w:noProof/>
              </w:rPr>
              <w:t>3.8.5 Setor pedagógico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_Toc449995759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37</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61" w:history="1">
            <w:r w:rsidR="00203006" w:rsidRPr="00EF075E">
              <w:rPr>
                <w:rStyle w:val="Hyperlink"/>
                <w:rFonts w:ascii="Arial" w:hAnsi="Arial" w:cs="Arial"/>
                <w:b/>
                <w:noProof/>
              </w:rPr>
              <w:t>4</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Organização Curricular do Curso</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_Toc449995761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37</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left" w:pos="849"/>
              <w:tab w:val="right" w:leader="dot" w:pos="9072"/>
            </w:tabs>
            <w:rPr>
              <w:rFonts w:eastAsiaTheme="minorEastAsia" w:cs="Arial"/>
              <w:noProof/>
              <w:lang w:eastAsia="pt-BR"/>
            </w:rPr>
          </w:pPr>
          <w:hyperlink w:anchor="_Toc449995762" w:history="1">
            <w:r w:rsidR="00203006" w:rsidRPr="00EF075E">
              <w:rPr>
                <w:rStyle w:val="Hyperlink"/>
                <w:rFonts w:cs="Arial"/>
                <w:noProof/>
              </w:rPr>
              <w:t>4.1</w:t>
            </w:r>
            <w:r w:rsidR="00203006" w:rsidRPr="00EF075E">
              <w:rPr>
                <w:rFonts w:eastAsiaTheme="minorEastAsia" w:cs="Arial"/>
                <w:noProof/>
                <w:lang w:eastAsia="pt-BR"/>
              </w:rPr>
              <w:tab/>
            </w:r>
            <w:r w:rsidR="00203006" w:rsidRPr="00EF075E">
              <w:rPr>
                <w:rStyle w:val="Hyperlink"/>
                <w:rFonts w:cs="Arial"/>
                <w:noProof/>
              </w:rPr>
              <w:t>Estrutura curricular</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_Toc449995762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37</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63" w:history="1">
            <w:r w:rsidR="00203006" w:rsidRPr="00EF075E">
              <w:rPr>
                <w:rStyle w:val="Hyperlink"/>
                <w:rFonts w:cs="Arial"/>
                <w:noProof/>
              </w:rPr>
              <w:t>4.1.1 Bacharelado em Ciência e Tecnologia – Integral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_Toc449995763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40</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64" w:history="1">
            <w:r w:rsidR="00203006" w:rsidRPr="00EF075E">
              <w:rPr>
                <w:rStyle w:val="Hyperlink"/>
                <w:rFonts w:cs="Arial"/>
                <w:noProof/>
              </w:rPr>
              <w:t>4.1.2 Bacharelado em Ciência e Tecnologia - Noturno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_Toc449995764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43</w:t>
            </w:r>
            <w:r w:rsidR="00203006" w:rsidRPr="00EF075E">
              <w:rPr>
                <w:rFonts w:cs="Arial"/>
                <w:noProof/>
                <w:webHidden/>
              </w:rPr>
              <w:fldChar w:fldCharType="end"/>
            </w:r>
          </w:hyperlink>
        </w:p>
        <w:p w:rsidR="00203006" w:rsidRPr="00EF075E" w:rsidRDefault="00BF49DB" w:rsidP="00EF075E">
          <w:pPr>
            <w:pStyle w:val="Sumrio2"/>
            <w:tabs>
              <w:tab w:val="clear" w:pos="9355"/>
              <w:tab w:val="left" w:pos="849"/>
              <w:tab w:val="right" w:leader="dot" w:pos="9072"/>
            </w:tabs>
            <w:rPr>
              <w:rFonts w:eastAsiaTheme="minorEastAsia" w:cs="Arial"/>
              <w:noProof/>
              <w:lang w:eastAsia="pt-BR"/>
            </w:rPr>
          </w:pPr>
          <w:hyperlink w:anchor="_Toc449995765" w:history="1">
            <w:r w:rsidR="00203006" w:rsidRPr="00EF075E">
              <w:rPr>
                <w:rStyle w:val="Hyperlink"/>
                <w:rFonts w:cs="Arial"/>
                <w:noProof/>
              </w:rPr>
              <w:t>4.2</w:t>
            </w:r>
            <w:r w:rsidR="00203006" w:rsidRPr="00EF075E">
              <w:rPr>
                <w:rFonts w:eastAsiaTheme="minorEastAsia" w:cs="Arial"/>
                <w:noProof/>
                <w:lang w:eastAsia="pt-BR"/>
              </w:rPr>
              <w:tab/>
            </w:r>
            <w:r w:rsidR="00203006" w:rsidRPr="00EF075E">
              <w:rPr>
                <w:rStyle w:val="Hyperlink"/>
                <w:rFonts w:cs="Arial"/>
                <w:noProof/>
              </w:rPr>
              <w:t>Bibliografia básica e complementar</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_Toc449995765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47</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1" w:history="1">
            <w:r w:rsidR="00203006" w:rsidRPr="00EF075E">
              <w:rPr>
                <w:rStyle w:val="Hyperlink"/>
                <w:rFonts w:cs="Arial"/>
                <w:noProof/>
              </w:rPr>
              <w:t>4.3 Atividades Complementares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_Toc449995771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127</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2" w:history="1">
            <w:r w:rsidR="00203006" w:rsidRPr="00EF075E">
              <w:rPr>
                <w:rStyle w:val="Hyperlink"/>
                <w:rFonts w:cs="Arial"/>
                <w:noProof/>
              </w:rPr>
              <w:t>4.4 Trabalho de Conclusão de Curso (TCC)</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_Toc449995772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128</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3" w:history="1">
            <w:r w:rsidR="00203006" w:rsidRPr="00EF075E">
              <w:rPr>
                <w:rStyle w:val="Hyperlink"/>
                <w:rFonts w:cs="Arial"/>
                <w:noProof/>
              </w:rPr>
              <w:t>4.5 Disciplinas optativas e eletivas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_Toc449995773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129</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74" w:history="1">
            <w:r w:rsidR="00203006" w:rsidRPr="00EF075E">
              <w:rPr>
                <w:rStyle w:val="Hyperlink"/>
                <w:rFonts w:cs="Arial"/>
                <w:noProof/>
              </w:rPr>
              <w:t>4.5.1 Núcleo de Conteúdos Optativos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129</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75" w:history="1">
            <w:r w:rsidR="00203006" w:rsidRPr="00EF075E">
              <w:rPr>
                <w:rStyle w:val="Hyperlink"/>
                <w:rFonts w:ascii="Arial" w:hAnsi="Arial" w:cs="Arial"/>
                <w:b/>
                <w:noProof/>
              </w:rPr>
              <w:t>5.</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Administração Acadêmica</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_Toc449995775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135</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6" w:history="1">
            <w:r w:rsidR="00203006" w:rsidRPr="00EF075E">
              <w:rPr>
                <w:rStyle w:val="Hyperlink"/>
                <w:rFonts w:eastAsiaTheme="minorHAnsi" w:cs="Arial"/>
                <w:noProof/>
              </w:rPr>
              <w:t>5.</w:t>
            </w:r>
            <w:r w:rsidR="00203006" w:rsidRPr="00EF075E">
              <w:rPr>
                <w:rStyle w:val="Hyperlink"/>
                <w:rFonts w:cs="Arial"/>
                <w:noProof/>
              </w:rPr>
              <w:t>1 Coordenação acadêmica</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_Toc449995776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135</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7" w:history="1">
            <w:r w:rsidR="00203006" w:rsidRPr="00EF075E">
              <w:rPr>
                <w:rStyle w:val="Hyperlink"/>
                <w:rFonts w:cs="Arial"/>
                <w:noProof/>
              </w:rPr>
              <w:t>5.2 Coordenação de pesquisa e coordenação de extensão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_Toc449995777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136</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8" w:history="1">
            <w:r w:rsidR="00203006" w:rsidRPr="00EF075E">
              <w:rPr>
                <w:rStyle w:val="Hyperlink"/>
                <w:rFonts w:cs="Arial"/>
                <w:noProof/>
              </w:rPr>
              <w:t>5.3 Conselho de Curso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_Toc449995778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136</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79" w:history="1">
            <w:r w:rsidR="006F2E02" w:rsidRPr="00EF075E">
              <w:rPr>
                <w:rStyle w:val="Hyperlink"/>
                <w:rFonts w:cs="Arial"/>
                <w:noProof/>
              </w:rPr>
              <w:t xml:space="preserve">5.4 </w:t>
            </w:r>
            <w:r w:rsidR="00203006" w:rsidRPr="00EF075E">
              <w:rPr>
                <w:rStyle w:val="Hyperlink"/>
                <w:rFonts w:cs="Arial"/>
                <w:noProof/>
              </w:rPr>
              <w:t>Núcleo Docente Estruturante (NDE)</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_Toc449995779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137</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80" w:history="1">
            <w:r w:rsidR="00203006" w:rsidRPr="00EF075E">
              <w:rPr>
                <w:rStyle w:val="Hyperlink"/>
                <w:rFonts w:ascii="Arial" w:hAnsi="Arial" w:cs="Arial"/>
                <w:b/>
                <w:noProof/>
              </w:rPr>
              <w:t>6.</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Corpo Docente</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_Toc449995780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138</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81" w:history="1">
            <w:r w:rsidR="00203006" w:rsidRPr="00EF075E">
              <w:rPr>
                <w:rStyle w:val="Hyperlink"/>
                <w:rFonts w:cs="Arial"/>
                <w:noProof/>
              </w:rPr>
              <w:t>6.1 Perfil docente</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_Toc449995781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138</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82" w:history="1">
            <w:r w:rsidR="00203006" w:rsidRPr="00EF075E">
              <w:rPr>
                <w:rStyle w:val="Hyperlink"/>
                <w:rFonts w:cs="Arial"/>
                <w:noProof/>
              </w:rPr>
              <w:t>6.2 Experiência acadêmica e profissional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_Toc449995782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138</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83" w:history="1">
            <w:r w:rsidR="00203006" w:rsidRPr="00EF075E">
              <w:rPr>
                <w:rStyle w:val="Hyperlink"/>
                <w:rFonts w:cs="Arial"/>
                <w:noProof/>
              </w:rPr>
              <w:t>6.3 Publicações</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_Toc449995783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139</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84" w:history="1">
            <w:r w:rsidR="00203006" w:rsidRPr="00EF075E">
              <w:rPr>
                <w:rStyle w:val="Hyperlink"/>
                <w:rFonts w:cs="Arial"/>
                <w:noProof/>
              </w:rPr>
              <w:t>6.4 Inserções das políticas de formação no âmbito do curso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139</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85" w:history="1">
            <w:r w:rsidR="00203006" w:rsidRPr="00EF075E">
              <w:rPr>
                <w:rStyle w:val="Hyperlink"/>
                <w:rFonts w:cs="Arial"/>
                <w:noProof/>
              </w:rPr>
              <w:t>6.5 Corpo Técnico-Administrativo em Educação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_Toc449995785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139</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86" w:history="1">
            <w:r w:rsidR="00203006" w:rsidRPr="00EF075E">
              <w:rPr>
                <w:rStyle w:val="Hyperlink"/>
                <w:rFonts w:ascii="Arial" w:hAnsi="Arial" w:cs="Arial"/>
                <w:b/>
                <w:noProof/>
              </w:rPr>
              <w:t>7.</w:t>
            </w:r>
            <w:r w:rsidR="00203006" w:rsidRPr="00EF075E">
              <w:rPr>
                <w:rFonts w:ascii="Arial" w:eastAsiaTheme="minorEastAsia" w:hAnsi="Arial" w:cs="Arial"/>
                <w:b/>
                <w:noProof/>
                <w:lang w:eastAsia="pt-BR"/>
              </w:rPr>
              <w:tab/>
            </w:r>
            <w:r w:rsidR="00203006" w:rsidRPr="00EF075E">
              <w:rPr>
                <w:rStyle w:val="Hyperlink"/>
                <w:rFonts w:ascii="Arial" w:hAnsi="Arial" w:cs="Arial"/>
                <w:b/>
                <w:noProof/>
              </w:rPr>
              <w:t>Infraestrutura</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_Toc449995786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141</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87" w:history="1">
            <w:r w:rsidR="00203006" w:rsidRPr="00EF075E">
              <w:rPr>
                <w:rStyle w:val="Hyperlink"/>
                <w:rFonts w:cs="Arial"/>
                <w:noProof/>
              </w:rPr>
              <w:t>7.1 Laboratórios de Formação Geral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_Toc449995787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142</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88" w:history="1">
            <w:r w:rsidR="00203006" w:rsidRPr="00EF075E">
              <w:rPr>
                <w:rStyle w:val="Hyperlink"/>
                <w:rFonts w:cs="Arial"/>
                <w:noProof/>
              </w:rPr>
              <w:t>7.1.1 Laboratórios de informática</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_Toc449995788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142</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89" w:history="1">
            <w:r w:rsidR="00203006" w:rsidRPr="00EF075E">
              <w:rPr>
                <w:rStyle w:val="Hyperlink"/>
                <w:rFonts w:cs="Arial"/>
                <w:noProof/>
              </w:rPr>
              <w:t>7.1.2 Laboratório de sistemas de gestão, saúde e segurança no trabalho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_Toc449995789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143</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90" w:history="1">
            <w:r w:rsidR="00203006" w:rsidRPr="00EF075E">
              <w:rPr>
                <w:rStyle w:val="Hyperlink"/>
                <w:rFonts w:cs="Arial"/>
                <w:noProof/>
              </w:rPr>
              <w:t>7.1.3 Laboratório de mecânica clássica</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_Toc449995790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146</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92" w:history="1">
            <w:r w:rsidR="00203006" w:rsidRPr="00EF075E">
              <w:rPr>
                <w:rStyle w:val="Hyperlink"/>
                <w:rFonts w:cs="Arial"/>
                <w:noProof/>
              </w:rPr>
              <w:t>7.1.4 Laboratório de ondas e termodinâmica</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_Toc449995792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150</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93" w:history="1">
            <w:r w:rsidR="00203006" w:rsidRPr="00EF075E">
              <w:rPr>
                <w:rStyle w:val="Hyperlink"/>
                <w:rFonts w:cs="Arial"/>
                <w:noProof/>
              </w:rPr>
              <w:t>7.1.5 Laboratório de eletricidade e magnetismo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_Toc449995793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152</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94" w:history="1">
            <w:r w:rsidR="00203006" w:rsidRPr="00EF075E">
              <w:rPr>
                <w:rStyle w:val="Hyperlink"/>
                <w:rFonts w:cs="Arial"/>
                <w:noProof/>
              </w:rPr>
              <w:t>7.1.6 Laboratório de química geral</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_Toc449995794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155</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95" w:history="1">
            <w:r w:rsidR="00203006" w:rsidRPr="00EF075E">
              <w:rPr>
                <w:rStyle w:val="Hyperlink"/>
                <w:rFonts w:cs="Arial"/>
                <w:noProof/>
              </w:rPr>
              <w:t>7.1.7 Laboratório de química aplicada à engenharia</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_Toc449995795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158</w:t>
            </w:r>
            <w:r w:rsidR="00203006" w:rsidRPr="00EF075E">
              <w:rPr>
                <w:rFonts w:cs="Arial"/>
                <w:noProof/>
                <w:webHidden/>
              </w:rPr>
              <w:fldChar w:fldCharType="end"/>
            </w:r>
          </w:hyperlink>
        </w:p>
        <w:p w:rsidR="00203006" w:rsidRPr="00EF075E" w:rsidRDefault="00BF49DB" w:rsidP="00EF075E">
          <w:pPr>
            <w:pStyle w:val="Sumrio3"/>
            <w:rPr>
              <w:rFonts w:eastAsiaTheme="minorEastAsia" w:cs="Arial"/>
              <w:noProof/>
              <w:lang w:eastAsia="pt-BR"/>
            </w:rPr>
          </w:pPr>
          <w:hyperlink w:anchor="_Toc449995796" w:history="1">
            <w:r w:rsidR="00203006" w:rsidRPr="00EF075E">
              <w:rPr>
                <w:rStyle w:val="Hyperlink"/>
                <w:rFonts w:cs="Arial"/>
                <w:noProof/>
              </w:rPr>
              <w:t>7.1.8 Laboratório de desenho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_Toc449995796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162</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97" w:history="1">
            <w:r w:rsidR="00203006" w:rsidRPr="00EF075E">
              <w:rPr>
                <w:rStyle w:val="Hyperlink"/>
                <w:rFonts w:cs="Arial"/>
                <w:noProof/>
              </w:rPr>
              <w:t>7.2 Laboratórios de Formação Específica</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_Toc449995797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163</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798" w:history="1">
            <w:r w:rsidR="00203006" w:rsidRPr="00EF075E">
              <w:rPr>
                <w:rStyle w:val="Hyperlink"/>
                <w:rFonts w:cs="Arial"/>
                <w:noProof/>
              </w:rPr>
              <w:t>7.3 Laboratórios em construção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_Toc449995798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163</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lang w:eastAsia="pt-BR"/>
            </w:rPr>
          </w:pPr>
          <w:hyperlink w:anchor="_Toc449995799" w:history="1">
            <w:r w:rsidR="00EF075E" w:rsidRPr="00EF075E">
              <w:rPr>
                <w:rStyle w:val="Hyperlink"/>
                <w:rFonts w:ascii="Arial" w:hAnsi="Arial" w:cs="Arial"/>
                <w:b/>
                <w:noProof/>
              </w:rPr>
              <w:t>8.</w:t>
            </w:r>
            <w:r w:rsidR="00EF075E" w:rsidRPr="00EF075E">
              <w:rPr>
                <w:rFonts w:ascii="Arial" w:eastAsiaTheme="minorEastAsia" w:hAnsi="Arial" w:cs="Arial"/>
                <w:b/>
                <w:noProof/>
                <w:lang w:eastAsia="pt-BR"/>
              </w:rPr>
              <w:tab/>
            </w:r>
            <w:r w:rsidR="00EF075E" w:rsidRPr="00EF075E">
              <w:rPr>
                <w:rStyle w:val="Hyperlink"/>
                <w:rFonts w:ascii="Arial" w:hAnsi="Arial" w:cs="Arial"/>
                <w:b/>
                <w:noProof/>
              </w:rPr>
              <w:t>SISTEMÁTICA DE AVALIAÇÃO</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_Toc449995799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163</w:t>
            </w:r>
            <w:r w:rsidR="00203006" w:rsidRPr="00EF075E">
              <w:rPr>
                <w:rFonts w:ascii="Arial" w:hAnsi="Arial" w:cs="Arial"/>
                <w:b/>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800" w:history="1">
            <w:r w:rsidR="00203006" w:rsidRPr="00EF075E">
              <w:rPr>
                <w:rStyle w:val="Hyperlink"/>
                <w:rFonts w:eastAsiaTheme="minorHAnsi" w:cs="Arial"/>
                <w:noProof/>
              </w:rPr>
              <w:t xml:space="preserve">8.1 Do </w:t>
            </w:r>
            <w:r w:rsidR="00203006" w:rsidRPr="00EF075E">
              <w:rPr>
                <w:rStyle w:val="Hyperlink"/>
                <w:rFonts w:cs="Arial"/>
                <w:noProof/>
              </w:rPr>
              <w:t>Processo de Ensino aprendizagem</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_Toc449995800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163</w:t>
            </w:r>
            <w:r w:rsidR="00203006" w:rsidRPr="00EF075E">
              <w:rPr>
                <w:rFonts w:cs="Arial"/>
                <w:noProof/>
                <w:webHidden/>
              </w:rPr>
              <w:fldChar w:fldCharType="end"/>
            </w:r>
          </w:hyperlink>
        </w:p>
        <w:p w:rsidR="00203006" w:rsidRPr="00EF075E" w:rsidRDefault="00BF49DB" w:rsidP="00EF075E">
          <w:pPr>
            <w:pStyle w:val="Sumrio2"/>
            <w:tabs>
              <w:tab w:val="clear" w:pos="9355"/>
              <w:tab w:val="right" w:leader="dot" w:pos="9072"/>
            </w:tabs>
            <w:rPr>
              <w:rFonts w:eastAsiaTheme="minorEastAsia" w:cs="Arial"/>
              <w:noProof/>
              <w:lang w:eastAsia="pt-BR"/>
            </w:rPr>
          </w:pPr>
          <w:hyperlink w:anchor="_Toc449995801" w:history="1">
            <w:r w:rsidR="00203006" w:rsidRPr="00EF075E">
              <w:rPr>
                <w:rStyle w:val="Hyperlink"/>
                <w:rFonts w:cs="Arial"/>
                <w:noProof/>
              </w:rPr>
              <w:t>8.2 Do Projeto Pedagógico do Curso</w:t>
            </w:r>
            <w:r w:rsidR="00203006" w:rsidRPr="00EF075E">
              <w:rPr>
                <w:rFonts w:cs="Arial"/>
                <w:noProof/>
                <w:webHidden/>
              </w:rPr>
              <w:tab/>
            </w:r>
            <w:r w:rsidR="00203006" w:rsidRPr="00EF075E">
              <w:rPr>
                <w:rFonts w:cs="Arial"/>
                <w:noProof/>
                <w:webHidden/>
              </w:rPr>
              <w:fldChar w:fldCharType="begin"/>
            </w:r>
            <w:r w:rsidR="00203006" w:rsidRPr="00EF075E">
              <w:rPr>
                <w:rFonts w:cs="Arial"/>
                <w:noProof/>
                <w:webHidden/>
              </w:rPr>
              <w:instrText xml:space="preserve"> PAGEREF _Toc449995801 \h </w:instrText>
            </w:r>
            <w:r w:rsidR="00203006" w:rsidRPr="00EF075E">
              <w:rPr>
                <w:rFonts w:cs="Arial"/>
                <w:noProof/>
                <w:webHidden/>
              </w:rPr>
            </w:r>
            <w:r w:rsidR="00203006" w:rsidRPr="00EF075E">
              <w:rPr>
                <w:rFonts w:cs="Arial"/>
                <w:noProof/>
                <w:webHidden/>
              </w:rPr>
              <w:fldChar w:fldCharType="separate"/>
            </w:r>
            <w:r w:rsidR="00F37F09">
              <w:rPr>
                <w:rFonts w:cs="Arial"/>
                <w:noProof/>
                <w:webHidden/>
              </w:rPr>
              <w:t>164</w:t>
            </w:r>
            <w:r w:rsidR="00203006" w:rsidRPr="00EF075E">
              <w:rPr>
                <w:rFonts w:cs="Arial"/>
                <w:noProof/>
                <w:webHidden/>
              </w:rPr>
              <w:fldChar w:fldCharType="end"/>
            </w:r>
          </w:hyperlink>
        </w:p>
        <w:p w:rsidR="00203006" w:rsidRPr="00EF075E" w:rsidRDefault="00BF49DB" w:rsidP="00EF075E">
          <w:pPr>
            <w:pStyle w:val="Sumrio1"/>
            <w:tabs>
              <w:tab w:val="left" w:pos="566"/>
              <w:tab w:val="right" w:leader="dot" w:pos="9072"/>
            </w:tabs>
            <w:rPr>
              <w:rFonts w:ascii="Arial" w:eastAsiaTheme="minorEastAsia" w:hAnsi="Arial" w:cs="Arial"/>
              <w:b/>
              <w:noProof/>
              <w:sz w:val="22"/>
              <w:szCs w:val="22"/>
              <w:lang w:eastAsia="pt-BR"/>
            </w:rPr>
          </w:pPr>
          <w:hyperlink w:anchor="_Toc449995802" w:history="1">
            <w:r w:rsidR="00EF075E" w:rsidRPr="00EF075E">
              <w:rPr>
                <w:rStyle w:val="Hyperlink"/>
                <w:rFonts w:ascii="Arial" w:hAnsi="Arial" w:cs="Arial"/>
                <w:b/>
                <w:noProof/>
              </w:rPr>
              <w:t>9.</w:t>
            </w:r>
            <w:r w:rsidR="00EF075E" w:rsidRPr="00EF075E">
              <w:rPr>
                <w:rFonts w:ascii="Arial" w:eastAsiaTheme="minorEastAsia" w:hAnsi="Arial" w:cs="Arial"/>
                <w:b/>
                <w:noProof/>
                <w:lang w:eastAsia="pt-BR"/>
              </w:rPr>
              <w:tab/>
            </w:r>
            <w:r w:rsidR="00EF075E" w:rsidRPr="00EF075E">
              <w:rPr>
                <w:rStyle w:val="Hyperlink"/>
                <w:rFonts w:ascii="Arial" w:hAnsi="Arial" w:cs="Arial"/>
                <w:b/>
                <w:noProof/>
              </w:rPr>
              <w:t>REFERÊNCIAS</w:t>
            </w:r>
            <w:r w:rsidR="00203006" w:rsidRPr="00EF075E">
              <w:rPr>
                <w:rFonts w:ascii="Arial" w:hAnsi="Arial" w:cs="Arial"/>
                <w:b/>
                <w:noProof/>
                <w:webHidden/>
              </w:rPr>
              <w:tab/>
            </w:r>
            <w:r w:rsidR="00203006" w:rsidRPr="00EF075E">
              <w:rPr>
                <w:rFonts w:ascii="Arial" w:hAnsi="Arial" w:cs="Arial"/>
                <w:b/>
                <w:noProof/>
                <w:webHidden/>
              </w:rPr>
              <w:fldChar w:fldCharType="begin"/>
            </w:r>
            <w:r w:rsidR="00203006" w:rsidRPr="00EF075E">
              <w:rPr>
                <w:rFonts w:ascii="Arial" w:hAnsi="Arial" w:cs="Arial"/>
                <w:b/>
                <w:noProof/>
                <w:webHidden/>
              </w:rPr>
              <w:instrText xml:space="preserve"> PAGEREF _Toc449995802 \h </w:instrText>
            </w:r>
            <w:r w:rsidR="00203006" w:rsidRPr="00EF075E">
              <w:rPr>
                <w:rFonts w:ascii="Arial" w:hAnsi="Arial" w:cs="Arial"/>
                <w:b/>
                <w:noProof/>
                <w:webHidden/>
              </w:rPr>
            </w:r>
            <w:r w:rsidR="00203006" w:rsidRPr="00EF075E">
              <w:rPr>
                <w:rFonts w:ascii="Arial" w:hAnsi="Arial" w:cs="Arial"/>
                <w:b/>
                <w:noProof/>
                <w:webHidden/>
              </w:rPr>
              <w:fldChar w:fldCharType="separate"/>
            </w:r>
            <w:r w:rsidR="00F37F09">
              <w:rPr>
                <w:rFonts w:ascii="Arial" w:hAnsi="Arial" w:cs="Arial"/>
                <w:b/>
                <w:noProof/>
                <w:webHidden/>
              </w:rPr>
              <w:t>165</w:t>
            </w:r>
            <w:r w:rsidR="00203006" w:rsidRPr="00EF075E">
              <w:rPr>
                <w:rFonts w:ascii="Arial" w:hAnsi="Arial" w:cs="Arial"/>
                <w:b/>
                <w:noProof/>
                <w:webHidden/>
              </w:rPr>
              <w:fldChar w:fldCharType="end"/>
            </w:r>
          </w:hyperlink>
        </w:p>
        <w:p w:rsidR="002A46A7" w:rsidRPr="002B7A21" w:rsidRDefault="003B6901" w:rsidP="00BC2CD2">
          <w:pPr>
            <w:tabs>
              <w:tab w:val="right" w:leader="dot" w:pos="8505"/>
            </w:tabs>
            <w:rPr>
              <w:rFonts w:ascii="Times New Roman" w:hAnsi="Times New Roman" w:cs="Times New Roman"/>
            </w:rPr>
          </w:pPr>
          <w:r w:rsidRPr="002B7A21">
            <w:rPr>
              <w:rFonts w:ascii="Times New Roman" w:hAnsi="Times New Roman" w:cs="Times New Roman"/>
              <w:b/>
              <w:bCs/>
            </w:rPr>
            <w:fldChar w:fldCharType="end"/>
          </w:r>
        </w:p>
      </w:sdtContent>
    </w:sdt>
    <w:p w:rsidR="00D44DB5" w:rsidRPr="002B7A21" w:rsidRDefault="00D44DB5" w:rsidP="00FE62AA">
      <w:pPr>
        <w:autoSpaceDE w:val="0"/>
        <w:autoSpaceDN w:val="0"/>
        <w:adjustRightInd w:val="0"/>
        <w:spacing w:after="0" w:line="240" w:lineRule="atLeast"/>
        <w:jc w:val="both"/>
        <w:rPr>
          <w:rFonts w:ascii="Times New Roman" w:hAnsi="Times New Roman" w:cs="Times New Roman"/>
          <w:b/>
        </w:rPr>
      </w:pPr>
    </w:p>
    <w:p w:rsidR="00D44DB5" w:rsidRPr="002B7A21" w:rsidRDefault="00D44DB5" w:rsidP="00FE62AA">
      <w:pPr>
        <w:autoSpaceDE w:val="0"/>
        <w:autoSpaceDN w:val="0"/>
        <w:adjustRightInd w:val="0"/>
        <w:spacing w:after="0" w:line="240" w:lineRule="atLeast"/>
        <w:jc w:val="both"/>
        <w:rPr>
          <w:rFonts w:ascii="Times New Roman" w:hAnsi="Times New Roman" w:cs="Times New Roman"/>
          <w:b/>
        </w:rPr>
      </w:pPr>
    </w:p>
    <w:p w:rsidR="00A50D94" w:rsidRDefault="00A50D94" w:rsidP="00A50D94">
      <w:pPr>
        <w:suppressAutoHyphens/>
        <w:spacing w:before="240" w:after="240" w:line="360" w:lineRule="auto"/>
        <w:jc w:val="both"/>
        <w:outlineLvl w:val="0"/>
        <w:rPr>
          <w:rFonts w:ascii="Arial" w:hAnsi="Arial" w:cs="Arial"/>
          <w:b/>
          <w:sz w:val="24"/>
          <w:szCs w:val="24"/>
        </w:rPr>
      </w:pPr>
    </w:p>
    <w:p w:rsidR="00034240" w:rsidRDefault="00034240">
      <w:pPr>
        <w:rPr>
          <w:szCs w:val="28"/>
        </w:rPr>
      </w:pPr>
      <w:r>
        <w:rPr>
          <w:szCs w:val="28"/>
        </w:rPr>
        <w:br w:type="page"/>
      </w:r>
    </w:p>
    <w:p w:rsidR="009833D9" w:rsidRPr="00034240" w:rsidRDefault="009833D9" w:rsidP="007C3EEA">
      <w:pPr>
        <w:pStyle w:val="Ttulo1"/>
        <w:numPr>
          <w:ilvl w:val="0"/>
          <w:numId w:val="116"/>
        </w:numPr>
      </w:pPr>
      <w:bookmarkStart w:id="81" w:name="_Toc449995732"/>
      <w:r w:rsidRPr="00034240">
        <w:lastRenderedPageBreak/>
        <w:t>Apresentação</w:t>
      </w:r>
      <w:r w:rsidR="00A531D4" w:rsidRPr="00034240">
        <w:t>.</w:t>
      </w:r>
      <w:bookmarkEnd w:id="81"/>
    </w:p>
    <w:p w:rsidR="00A50D94" w:rsidRPr="00A50D94" w:rsidRDefault="00A50D94" w:rsidP="00A50D94">
      <w:pPr>
        <w:rPr>
          <w:lang w:eastAsia="zh-CN"/>
        </w:rPr>
      </w:pPr>
    </w:p>
    <w:p w:rsidR="009833D9" w:rsidRDefault="009833D9" w:rsidP="009833D9">
      <w:pPr>
        <w:spacing w:after="240" w:line="360" w:lineRule="auto"/>
        <w:ind w:firstLine="709"/>
        <w:jc w:val="both"/>
      </w:pPr>
      <w:r w:rsidRPr="002D1795">
        <w:rPr>
          <w:b/>
        </w:rPr>
        <w:t>Curso:</w:t>
      </w:r>
      <w:r>
        <w:t xml:space="preserve"> </w:t>
      </w:r>
      <w:r w:rsidR="00A50D94">
        <w:t>Ciência e Tecnologia</w:t>
      </w:r>
      <w:r>
        <w:t>.</w:t>
      </w:r>
    </w:p>
    <w:p w:rsidR="009833D9" w:rsidRDefault="009833D9" w:rsidP="009833D9">
      <w:pPr>
        <w:spacing w:after="240" w:line="360" w:lineRule="auto"/>
        <w:ind w:firstLine="709"/>
        <w:jc w:val="both"/>
      </w:pPr>
      <w:r w:rsidRPr="002D1795">
        <w:rPr>
          <w:b/>
        </w:rPr>
        <w:t>Tipo:</w:t>
      </w:r>
      <w:r>
        <w:t xml:space="preserve"> Bacharelado.</w:t>
      </w:r>
    </w:p>
    <w:p w:rsidR="009833D9" w:rsidRDefault="009833D9" w:rsidP="009833D9">
      <w:pPr>
        <w:spacing w:after="240" w:line="360" w:lineRule="auto"/>
        <w:ind w:firstLine="709"/>
        <w:jc w:val="both"/>
      </w:pPr>
      <w:r w:rsidRPr="002D1795">
        <w:rPr>
          <w:b/>
        </w:rPr>
        <w:t>Modalidade:</w:t>
      </w:r>
      <w:r w:rsidR="0091589D">
        <w:t xml:space="preserve"> Presencial</w:t>
      </w:r>
      <w:r>
        <w:t>.</w:t>
      </w:r>
    </w:p>
    <w:p w:rsidR="009833D9" w:rsidRPr="002172FA" w:rsidRDefault="009833D9" w:rsidP="009833D9">
      <w:pPr>
        <w:spacing w:after="240" w:line="360" w:lineRule="auto"/>
        <w:ind w:firstLine="709"/>
        <w:jc w:val="both"/>
      </w:pPr>
      <w:r w:rsidRPr="002D1795">
        <w:rPr>
          <w:b/>
        </w:rPr>
        <w:t>Duração do Curso</w:t>
      </w:r>
      <w:r w:rsidRPr="002172FA">
        <w:rPr>
          <w:b/>
        </w:rPr>
        <w:t>:</w:t>
      </w:r>
      <w:r w:rsidR="00A50D94" w:rsidRPr="002172FA">
        <w:t xml:space="preserve"> 6</w:t>
      </w:r>
      <w:r w:rsidRPr="002172FA">
        <w:t xml:space="preserve"> semestres</w:t>
      </w:r>
      <w:r w:rsidR="00A50D94" w:rsidRPr="002172FA">
        <w:t xml:space="preserve"> (diurno) e 7 semestres (noturno)</w:t>
      </w:r>
      <w:r w:rsidRPr="002172FA">
        <w:t>.</w:t>
      </w:r>
    </w:p>
    <w:p w:rsidR="009833D9" w:rsidRPr="002172FA" w:rsidRDefault="009833D9" w:rsidP="009833D9">
      <w:pPr>
        <w:spacing w:after="240" w:line="360" w:lineRule="auto"/>
        <w:ind w:firstLine="709"/>
        <w:jc w:val="both"/>
      </w:pPr>
      <w:r w:rsidRPr="002172FA">
        <w:rPr>
          <w:b/>
        </w:rPr>
        <w:t>Vagas ofertadas:</w:t>
      </w:r>
      <w:r w:rsidRPr="002172FA">
        <w:t xml:space="preserve"> </w:t>
      </w:r>
      <w:r w:rsidR="002172FA">
        <w:t>80 vagas</w:t>
      </w:r>
      <w:r w:rsidR="00A50D94" w:rsidRPr="002172FA">
        <w:t xml:space="preserve"> para noturno</w:t>
      </w:r>
      <w:r w:rsidRPr="002172FA">
        <w:t>.</w:t>
      </w:r>
    </w:p>
    <w:p w:rsidR="009833D9" w:rsidRDefault="009833D9" w:rsidP="00DA7467">
      <w:pPr>
        <w:spacing w:after="240" w:line="360" w:lineRule="auto"/>
        <w:ind w:firstLine="709"/>
        <w:jc w:val="both"/>
        <w:outlineLvl w:val="0"/>
      </w:pPr>
      <w:bookmarkStart w:id="82" w:name="_Toc449994041"/>
      <w:bookmarkStart w:id="83" w:name="_Toc449995733"/>
      <w:r w:rsidRPr="002D1795">
        <w:rPr>
          <w:b/>
        </w:rPr>
        <w:t>Carga Horária Total:</w:t>
      </w:r>
      <w:r>
        <w:t xml:space="preserve"> </w:t>
      </w:r>
      <w:r w:rsidR="00985ACC">
        <w:t>2400</w:t>
      </w:r>
      <w:r>
        <w:t xml:space="preserve"> horas.</w:t>
      </w:r>
      <w:bookmarkEnd w:id="82"/>
      <w:bookmarkEnd w:id="83"/>
    </w:p>
    <w:p w:rsidR="009833D9" w:rsidRDefault="009833D9" w:rsidP="009833D9">
      <w:pPr>
        <w:spacing w:after="240" w:line="360" w:lineRule="auto"/>
        <w:ind w:firstLine="709"/>
        <w:jc w:val="both"/>
      </w:pPr>
      <w:r w:rsidRPr="002D1795">
        <w:rPr>
          <w:b/>
        </w:rPr>
        <w:t>Local de Funcionamento:</w:t>
      </w:r>
      <w:r>
        <w:t xml:space="preserve"> Universidade Federal Rural do Semi-Árido. </w:t>
      </w:r>
      <w:r w:rsidRPr="002D1795">
        <w:rPr>
          <w:i/>
        </w:rPr>
        <w:t>Campus</w:t>
      </w:r>
      <w:r>
        <w:t xml:space="preserve"> Pau dos Ferros. BR 226, KM 405, Bairro: São Geraldo. CEP: 59900-000.</w:t>
      </w:r>
    </w:p>
    <w:p w:rsidR="002722ED" w:rsidRDefault="002722ED" w:rsidP="009833D9">
      <w:pPr>
        <w:spacing w:after="240" w:line="360" w:lineRule="auto"/>
        <w:ind w:firstLine="709"/>
        <w:jc w:val="both"/>
      </w:pPr>
    </w:p>
    <w:p w:rsidR="00AF412D" w:rsidRDefault="00293C51" w:rsidP="00293C51">
      <w:pPr>
        <w:spacing w:after="240" w:line="360" w:lineRule="auto"/>
        <w:ind w:firstLine="709"/>
        <w:jc w:val="both"/>
      </w:pPr>
      <w:r>
        <w:t xml:space="preserve">O presente documento refere-se ao Projeto Pedagógico do curso de Ciência e Tecnologia da Universidade Federal Rural do Semiárido – UFERSA. Esse projeto está baseado nas Novas Diretrizes Curriculares Nacionais, destinadas aos cursos de graduação em Engenharia, Resolução Conselho Nacional de Educação através da Câmara de Educação Superior (CNE/CES) nº 11, de 11 de março de 2002, fundamentada na flexibilização e mobilidade curricular científica consistente e uma formação de competência política, social, ética e humanística. </w:t>
      </w:r>
    </w:p>
    <w:p w:rsidR="00293C51" w:rsidRDefault="00293C51" w:rsidP="00293C51">
      <w:pPr>
        <w:spacing w:after="240" w:line="360" w:lineRule="auto"/>
        <w:ind w:firstLine="709"/>
        <w:jc w:val="both"/>
      </w:pPr>
      <w:r>
        <w:t>Diante deste contexto foi instituída em 2014, uma comissão para sistematizar o Projeto Pedagógico do Curso de Ciência e Tecnologia da UFERSA, o qual busca contemplar todas as orientações propostas pelos órgãos norteadores</w:t>
      </w:r>
      <w:r w:rsidR="009833D9">
        <w:t xml:space="preserve">, descrevendo seus aspectos pedagógicos e políticos, estabelecendo as estratégias para a formação do profissional que se deseja. </w:t>
      </w:r>
    </w:p>
    <w:p w:rsidR="004B4AFA" w:rsidRDefault="009833D9" w:rsidP="00293C51">
      <w:pPr>
        <w:spacing w:after="240" w:line="360" w:lineRule="auto"/>
        <w:ind w:firstLine="709"/>
        <w:jc w:val="both"/>
      </w:pPr>
      <w:r>
        <w:t>O Projeto está organizado de forma a tornar explícito o perfil do profissional egresso e as ações necessárias para atingir os objet</w:t>
      </w:r>
      <w:r w:rsidR="00DD64A9">
        <w:t>ivos desejados. Nele, são detalhadas</w:t>
      </w:r>
      <w:r>
        <w:t xml:space="preserve"> ações, objetivos, metodologias de ensino, recursos materiais, docentes e servidores técnico-administrativos necessários. Espera-se que este Projeto Político Pedagógico seja atualizado para atender às demandas e exigências do contexto social, político, econômico e cultural, no qual está inserida a formação dos profissionais a que </w:t>
      </w:r>
      <w:r w:rsidR="001C199D">
        <w:t>o bacharelado se propõe formar.</w:t>
      </w:r>
    </w:p>
    <w:p w:rsidR="00AC0834" w:rsidRPr="002172FA" w:rsidRDefault="002172FA" w:rsidP="00034240">
      <w:pPr>
        <w:pStyle w:val="Ttulo2"/>
        <w:jc w:val="both"/>
        <w:rPr>
          <w:color w:val="FF0000"/>
        </w:rPr>
      </w:pPr>
      <w:bookmarkStart w:id="84" w:name="_Toc449995734"/>
      <w:r>
        <w:lastRenderedPageBreak/>
        <w:t xml:space="preserve">1.1 </w:t>
      </w:r>
      <w:r w:rsidR="00AC0834" w:rsidRPr="002172FA">
        <w:t xml:space="preserve">Histórico da </w:t>
      </w:r>
      <w:r>
        <w:t>Universidade</w:t>
      </w:r>
      <w:bookmarkEnd w:id="84"/>
    </w:p>
    <w:p w:rsidR="00253FC7" w:rsidRPr="00253FC7" w:rsidRDefault="00253FC7" w:rsidP="00253FC7">
      <w:pPr>
        <w:spacing w:before="100" w:beforeAutospacing="1" w:after="198" w:line="360" w:lineRule="auto"/>
        <w:ind w:firstLine="709"/>
        <w:jc w:val="both"/>
        <w:rPr>
          <w:rFonts w:eastAsia="Times New Roman" w:cstheme="minorHAnsi"/>
          <w:lang w:eastAsia="pt-BR"/>
        </w:rPr>
      </w:pPr>
      <w:r w:rsidRPr="00253FC7">
        <w:rPr>
          <w:rFonts w:eastAsia="Times New Roman" w:cstheme="minorHAnsi"/>
          <w:lang w:eastAsia="pt-BR"/>
        </w:rPr>
        <w:t>A Universidade Federal Rural do Semi-Árido, UFERSA, origina-se a partir da Lei nº 11.155/2005 de 01 de agosto de 2005, com objetivos de ministrar o ensino superior, desenvolver pesquisas nas diversas áreas do conhecimento e promover atividades de extensão universitária.</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A universidade serve a aproximadamente oito mil alunos distribuídos em quarenta cursos, sendo dois na modalidade à distância</w:t>
      </w:r>
      <w:bookmarkStart w:id="85" w:name="sdfootnote1anc"/>
      <w:r w:rsidRPr="00253FC7">
        <w:rPr>
          <w:rFonts w:eastAsia="Times New Roman" w:cstheme="minorHAnsi"/>
          <w:lang w:eastAsia="pt-BR"/>
        </w:rPr>
        <w:fldChar w:fldCharType="begin"/>
      </w:r>
      <w:r w:rsidRPr="00253FC7">
        <w:rPr>
          <w:rFonts w:eastAsia="Times New Roman" w:cstheme="minorHAnsi"/>
          <w:lang w:eastAsia="pt-BR"/>
        </w:rPr>
        <w:instrText xml:space="preserve"> HYPERLINK "" \l "sdfootnote1sym" </w:instrText>
      </w:r>
      <w:r w:rsidRPr="00253FC7">
        <w:rPr>
          <w:rFonts w:eastAsia="Times New Roman" w:cstheme="minorHAnsi"/>
          <w:lang w:eastAsia="pt-BR"/>
        </w:rPr>
        <w:fldChar w:fldCharType="separate"/>
      </w:r>
      <w:proofErr w:type="gramStart"/>
      <w:r w:rsidRPr="00253FC7">
        <w:rPr>
          <w:rFonts w:eastAsia="Times New Roman" w:cstheme="minorHAnsi"/>
          <w:color w:val="0000FF"/>
          <w:u w:val="single"/>
          <w:vertAlign w:val="superscript"/>
          <w:lang w:eastAsia="pt-BR"/>
        </w:rPr>
        <w:t>1</w:t>
      </w:r>
      <w:proofErr w:type="gramEnd"/>
      <w:r w:rsidRPr="00253FC7">
        <w:rPr>
          <w:rFonts w:eastAsia="Times New Roman" w:cstheme="minorHAnsi"/>
          <w:lang w:eastAsia="pt-BR"/>
        </w:rPr>
        <w:fldChar w:fldCharType="end"/>
      </w:r>
      <w:bookmarkEnd w:id="85"/>
      <w:r w:rsidRPr="00253FC7">
        <w:rPr>
          <w:rFonts w:eastAsia="Times New Roman" w:cstheme="minorHAnsi"/>
          <w:lang w:eastAsia="pt-BR"/>
        </w:rPr>
        <w:t xml:space="preserve">. A instituição possui um campus central na cidade de Mossoró, cuja estrutura física é composta por edificações para fins didáticos, como bibliotecas especializadas; de pesquisas, como laboratórios; administrativos e residenciais. Ademais, a universidade dispõe de diversas instalações como um museu, um parque botânico, viveiros, uma vila acadêmica, espaços de alimentação, conveniência bancária, central dos Correios, estações meteorológicas, uma gráfica, dentre outros espaços. </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 xml:space="preserve">A atuação </w:t>
      </w:r>
      <w:proofErr w:type="gramStart"/>
      <w:r w:rsidRPr="00253FC7">
        <w:rPr>
          <w:rFonts w:eastAsia="Times New Roman" w:cstheme="minorHAnsi"/>
          <w:lang w:eastAsia="pt-BR"/>
        </w:rPr>
        <w:t>intra-regional</w:t>
      </w:r>
      <w:proofErr w:type="gramEnd"/>
      <w:r w:rsidRPr="00253FC7">
        <w:rPr>
          <w:rFonts w:eastAsia="Times New Roman" w:cstheme="minorHAnsi"/>
          <w:lang w:eastAsia="pt-BR"/>
        </w:rPr>
        <w:t xml:space="preserve"> em ensino, pesquisa e extensão da UFERSA foi ampliada em 2008, quando criado o Campus Avançado em Angicos-RN. Tal ampliação decorreu da adesão ao Programa de Reestruturação e Expansão das Universidades Federais, </w:t>
      </w:r>
      <w:proofErr w:type="gramStart"/>
      <w:r w:rsidRPr="00253FC7">
        <w:rPr>
          <w:rFonts w:eastAsia="Times New Roman" w:cstheme="minorHAnsi"/>
          <w:lang w:eastAsia="pt-BR"/>
        </w:rPr>
        <w:t>REUNI,</w:t>
      </w:r>
      <w:proofErr w:type="gramEnd"/>
      <w:r w:rsidRPr="00253FC7">
        <w:rPr>
          <w:rFonts w:eastAsia="Times New Roman" w:cstheme="minorHAnsi"/>
          <w:lang w:eastAsia="pt-BR"/>
        </w:rPr>
        <w:t xml:space="preserve"> lançado pelo Governo Federal para que as universidades federais promovessem o ampliamento da educação de ensino superior em suas esferas físicas, acadêmicas e pedagógicas. O </w:t>
      </w:r>
      <w:r w:rsidRPr="00253FC7">
        <w:rPr>
          <w:rFonts w:eastAsia="Times New Roman" w:cstheme="minorHAnsi"/>
          <w:i/>
          <w:iCs/>
          <w:lang w:eastAsia="pt-BR"/>
        </w:rPr>
        <w:t>campus</w:t>
      </w:r>
      <w:r w:rsidRPr="00253FC7">
        <w:rPr>
          <w:rFonts w:eastAsia="Times New Roman" w:cstheme="minorHAnsi"/>
          <w:lang w:eastAsia="pt-BR"/>
        </w:rPr>
        <w:t xml:space="preserve"> de Angicos oferta cursos de Bacharelado em Ciência e Tecnologia, Integral e Noturno, Bacharelado em Sistemas de Informação, Licenciatura em Computação e Informática, Engenharia Civil e Engenharia de Produção. </w:t>
      </w:r>
    </w:p>
    <w:p w:rsidR="00253FC7" w:rsidRPr="00253FC7" w:rsidRDefault="00253FC7" w:rsidP="00253FC7">
      <w:pPr>
        <w:spacing w:before="100" w:beforeAutospacing="1" w:after="198" w:line="360" w:lineRule="auto"/>
        <w:ind w:firstLine="709"/>
        <w:jc w:val="both"/>
        <w:rPr>
          <w:rFonts w:eastAsia="Times New Roman" w:cstheme="minorHAnsi"/>
          <w:lang w:eastAsia="pt-BR"/>
        </w:rPr>
      </w:pPr>
      <w:r w:rsidRPr="00253FC7">
        <w:rPr>
          <w:rFonts w:eastAsia="Times New Roman" w:cstheme="minorHAnsi"/>
          <w:lang w:eastAsia="pt-BR"/>
        </w:rPr>
        <w:t xml:space="preserve">O processo de ampliação se estendeu para os anos de 2010 e 2011, com </w:t>
      </w:r>
      <w:proofErr w:type="gramStart"/>
      <w:r w:rsidRPr="00253FC7">
        <w:rPr>
          <w:rFonts w:eastAsia="Times New Roman" w:cstheme="minorHAnsi"/>
          <w:lang w:eastAsia="pt-BR"/>
        </w:rPr>
        <w:t xml:space="preserve">a criação de outros modernos </w:t>
      </w:r>
      <w:r w:rsidRPr="00253FC7">
        <w:rPr>
          <w:rFonts w:eastAsia="Times New Roman" w:cstheme="minorHAnsi"/>
          <w:i/>
          <w:iCs/>
          <w:lang w:eastAsia="pt-BR"/>
        </w:rPr>
        <w:t>campi</w:t>
      </w:r>
      <w:r w:rsidRPr="00253FC7">
        <w:rPr>
          <w:rFonts w:eastAsia="Times New Roman" w:cstheme="minorHAnsi"/>
          <w:lang w:eastAsia="pt-BR"/>
        </w:rPr>
        <w:t xml:space="preserve"> nas cidades de Caraúbas e Pau dos Ferros, localizadas na região do Oeste Potiguar</w:t>
      </w:r>
      <w:proofErr w:type="gramEnd"/>
      <w:r w:rsidRPr="00253FC7">
        <w:rPr>
          <w:rFonts w:eastAsia="Times New Roman" w:cstheme="minorHAnsi"/>
          <w:lang w:eastAsia="pt-BR"/>
        </w:rPr>
        <w:t xml:space="preserve">. Em Caraúbas o </w:t>
      </w:r>
      <w:r w:rsidRPr="00253FC7">
        <w:rPr>
          <w:rFonts w:eastAsia="Times New Roman" w:cstheme="minorHAnsi"/>
          <w:i/>
          <w:iCs/>
          <w:lang w:eastAsia="pt-BR"/>
        </w:rPr>
        <w:t>campus</w:t>
      </w:r>
      <w:r w:rsidRPr="00253FC7">
        <w:rPr>
          <w:rFonts w:eastAsia="Times New Roman" w:cstheme="minorHAnsi"/>
          <w:lang w:eastAsia="pt-BR"/>
        </w:rPr>
        <w:t xml:space="preserve"> oferta cursos de bacharelado em Ciência e Tecnologia, engenharias, bem como três Licenciaturas em Letras. O </w:t>
      </w:r>
      <w:r w:rsidRPr="00253FC7">
        <w:rPr>
          <w:rFonts w:eastAsia="Times New Roman" w:cstheme="minorHAnsi"/>
          <w:i/>
          <w:iCs/>
          <w:lang w:eastAsia="pt-BR"/>
        </w:rPr>
        <w:t>campus</w:t>
      </w:r>
      <w:r w:rsidRPr="00253FC7">
        <w:rPr>
          <w:rFonts w:eastAsia="Times New Roman" w:cstheme="minorHAnsi"/>
          <w:lang w:eastAsia="pt-BR"/>
        </w:rPr>
        <w:t xml:space="preserve"> de Pau dos Ferros tem atuação na área de Ciências e Tecnologias. Assim, oportunidades de acesso à universidade foram </w:t>
      </w:r>
      <w:proofErr w:type="gramStart"/>
      <w:r w:rsidRPr="00253FC7">
        <w:rPr>
          <w:rFonts w:eastAsia="Times New Roman" w:cstheme="minorHAnsi"/>
          <w:lang w:eastAsia="pt-BR"/>
        </w:rPr>
        <w:t>criadas e amenizado</w:t>
      </w:r>
      <w:proofErr w:type="gramEnd"/>
      <w:r w:rsidRPr="00253FC7">
        <w:rPr>
          <w:rFonts w:eastAsia="Times New Roman" w:cstheme="minorHAnsi"/>
          <w:lang w:eastAsia="pt-BR"/>
        </w:rPr>
        <w:t xml:space="preserve"> o estado de vulnerabilidade social dos jovens do semiárido</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 xml:space="preserve">Em seu processo de modernização, a UFERSA iniciou suas atividades na modalidade à distância a partir de 2010, com a criação do Núcleo de Educação à Distância, </w:t>
      </w:r>
      <w:proofErr w:type="gramStart"/>
      <w:r w:rsidRPr="00253FC7">
        <w:rPr>
          <w:rFonts w:eastAsia="Times New Roman" w:cstheme="minorHAnsi"/>
          <w:lang w:eastAsia="pt-BR"/>
        </w:rPr>
        <w:t>NEaD</w:t>
      </w:r>
      <w:proofErr w:type="gramEnd"/>
      <w:r w:rsidRPr="00253FC7">
        <w:rPr>
          <w:rFonts w:eastAsia="Times New Roman" w:cstheme="minorHAnsi"/>
          <w:lang w:eastAsia="pt-BR"/>
        </w:rPr>
        <w:t>. Nele são ofertados cursos de licenciatura em Matemática e em Computação. O núcleo conta com seis polos de apoio presencial da UAB, Universidade Aberta do Brasil, atendendo aproximadamente 400 alunos. Os pólos estão situados nas cidades de Natal, Caraúbas, Grossos, Guamaré, Marcelino Vieira e São Gonçalo, com grandes perspectivas de ampliação.</w:t>
      </w:r>
    </w:p>
    <w:p w:rsidR="00253FC7" w:rsidRPr="00253FC7" w:rsidRDefault="00253FC7" w:rsidP="00253FC7">
      <w:pPr>
        <w:spacing w:before="100" w:beforeAutospacing="1" w:after="198" w:line="360" w:lineRule="auto"/>
        <w:ind w:firstLine="709"/>
        <w:jc w:val="both"/>
        <w:rPr>
          <w:rFonts w:eastAsia="Times New Roman" w:cstheme="minorHAnsi"/>
          <w:lang w:eastAsia="pt-BR"/>
        </w:rPr>
      </w:pPr>
      <w:r w:rsidRPr="00253FC7">
        <w:rPr>
          <w:rFonts w:eastAsia="Times New Roman" w:cstheme="minorHAnsi"/>
          <w:lang w:eastAsia="pt-BR"/>
        </w:rPr>
        <w:lastRenderedPageBreak/>
        <w:t>Em observação às recomendações do Governo Federal para a educação superior, a Universidade Federal Rural do Semi-Árido desenvolve estrategicamente ações que visam fortalecer socioeconomicamente seu entorno; adotando objetivos e metas que, alicerçados no orçamento disponível, permitam a ampliação do ensino superior com qualidade, o desenvolvimento de pesquisas científicas, bem como a inovação tecnológica com sustentabilidade. Além disso, o Plano de Desenvolvimento Institucional (PDI) vigente contempla estratégias/metas que visam fortalecer a qualidade do ensino, da pesquisa e da extensão, tríade que capacita os recursos humanos da instituição, melhora as condições de infraestrutura predial administrativa, laboratorial e de salas de aulas, como também a infraestrutura urbana e de comunicação da Universidade.</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 xml:space="preserve">No que se refere ao ensino de graduação, o número de cursos e o de vagas </w:t>
      </w:r>
      <w:proofErr w:type="gramStart"/>
      <w:r w:rsidRPr="00253FC7">
        <w:rPr>
          <w:rFonts w:eastAsia="Times New Roman" w:cstheme="minorHAnsi"/>
          <w:lang w:eastAsia="pt-BR"/>
        </w:rPr>
        <w:t>têm sido ampliados</w:t>
      </w:r>
      <w:proofErr w:type="gramEnd"/>
      <w:r w:rsidRPr="00253FC7">
        <w:rPr>
          <w:rFonts w:eastAsia="Times New Roman" w:cstheme="minorHAnsi"/>
          <w:lang w:eastAsia="pt-BR"/>
        </w:rPr>
        <w:t xml:space="preserve"> a cada ano; atualizando-se periodicamente os projetos políticos pedagógicos desses cursos; consolidando-se a política de estágios curriculares e aprimorado-se as formas de ingresso e permanência nos cursos de graduação.</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Na área de pesquisa e ensino de pós-graduação, como forma de consolidar novos cursos, a UFERSA tem aderido a programas de governo como o Programa Nacional de Cooperação Acadêmica, PROCAD, e o Programa Nacional de Pós-Doutorado, PNPD. A instituição busca estimular a participação discente na pós-graduação, a qualificação docente, a definição de uma política de estágio pós-doutorado, apoio aos comitês de ética em pesquisa; bem como a recuperação e ampliação da infraestrutura de pesquisa e pós-graduação.</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Quanto à sua função extensionista, a UFERSA busca incentivar e apoiar ações que se pautem em elementos como desenvolvimento regional e sustentabilidade, educação ambiental, desenvolvimento de tecnologias sociais, diversidade cultural, inovação tecnológica e economia solidária; implantar o programa institucional de bolsas de extensão, como forma de definir e operacionalizar a política de bolsas de extensão na UFERSA; apoiar atividades cujo desenvolvimento implique em relações multi, inter e/ou transdisciplinares e interprofissionais de setores da Universidade e da sociedade; realizar convênios com entidades públicas e privadas para concessão de estágios.</w:t>
      </w:r>
    </w:p>
    <w:p w:rsidR="00253FC7" w:rsidRPr="00253FC7" w:rsidRDefault="00253FC7" w:rsidP="00253FC7">
      <w:pPr>
        <w:spacing w:before="100" w:beforeAutospacing="1" w:after="198" w:line="360" w:lineRule="auto"/>
        <w:ind w:firstLine="708"/>
        <w:jc w:val="both"/>
        <w:rPr>
          <w:rFonts w:eastAsia="Times New Roman" w:cstheme="minorHAnsi"/>
          <w:lang w:eastAsia="pt-BR"/>
        </w:rPr>
      </w:pPr>
      <w:r w:rsidRPr="00253FC7">
        <w:rPr>
          <w:rFonts w:eastAsia="Times New Roman" w:cstheme="minorHAnsi"/>
          <w:lang w:eastAsia="pt-BR"/>
        </w:rPr>
        <w:t>Destarte, a UFERSA se configura como importante centro de produção e difusão de conhecimento por meio de suas atividades acadêmicas; reconhecendo-se como universidade pública e de qualidade, cumpridora da missão de contribuir para o exercício pleno da cidadania, mediante a formação humanística, crítica e reflexiva, preparando profissionais capazes de atender demandas da sociedade.</w:t>
      </w:r>
    </w:p>
    <w:p w:rsidR="007F0F30" w:rsidRPr="00B26B7E" w:rsidRDefault="00034240" w:rsidP="00034240">
      <w:pPr>
        <w:pStyle w:val="Ttulo2"/>
        <w:rPr>
          <w:rFonts w:asciiTheme="minorHAnsi" w:hAnsiTheme="minorHAnsi" w:cstheme="minorHAnsi"/>
        </w:rPr>
      </w:pPr>
      <w:bookmarkStart w:id="86" w:name="_Toc449995735"/>
      <w:r>
        <w:lastRenderedPageBreak/>
        <w:t xml:space="preserve">1.2 </w:t>
      </w:r>
      <w:r w:rsidR="007F0F30" w:rsidRPr="002A46A7">
        <w:t xml:space="preserve">Missão </w:t>
      </w:r>
      <w:r w:rsidR="0092415D" w:rsidRPr="002A46A7">
        <w:t xml:space="preserve">e </w:t>
      </w:r>
      <w:r w:rsidR="0092415D" w:rsidRPr="00B26B7E">
        <w:t xml:space="preserve">Visão </w:t>
      </w:r>
      <w:r w:rsidR="007F0F30" w:rsidRPr="00B26B7E">
        <w:t>Institucional</w:t>
      </w:r>
      <w:bookmarkEnd w:id="86"/>
      <w:r w:rsidR="007F0F30" w:rsidRPr="00B26B7E">
        <w:t xml:space="preserve"> </w:t>
      </w:r>
    </w:p>
    <w:p w:rsidR="00D953FD" w:rsidRDefault="00D953FD" w:rsidP="00D953FD">
      <w:pPr>
        <w:pStyle w:val="PargrafodaLista"/>
        <w:autoSpaceDE w:val="0"/>
        <w:autoSpaceDN w:val="0"/>
        <w:adjustRightInd w:val="0"/>
        <w:spacing w:after="0" w:line="240" w:lineRule="atLeast"/>
        <w:ind w:left="405"/>
        <w:jc w:val="both"/>
        <w:rPr>
          <w:rFonts w:ascii="Arial" w:hAnsi="Arial" w:cs="Arial"/>
          <w:b/>
          <w:sz w:val="24"/>
          <w:szCs w:val="24"/>
        </w:rPr>
      </w:pPr>
    </w:p>
    <w:p w:rsidR="007F0F30" w:rsidRDefault="00D44DB5" w:rsidP="00FE62AA">
      <w:pPr>
        <w:spacing w:line="360" w:lineRule="auto"/>
        <w:ind w:firstLine="709"/>
        <w:jc w:val="both"/>
        <w:rPr>
          <w:rFonts w:eastAsia="Times New Roman" w:cstheme="minorHAnsi"/>
          <w:lang w:eastAsia="pt-BR"/>
        </w:rPr>
      </w:pPr>
      <w:r w:rsidRPr="003458AC">
        <w:rPr>
          <w:rFonts w:eastAsia="Times New Roman" w:cstheme="minorHAnsi"/>
          <w:lang w:eastAsia="pt-BR"/>
        </w:rPr>
        <w:t>A missão da Universidade Federal Rural do Semi-Árido – UFERSA é produzir e difundir conhecimentos no campo da educação superior, com ênfase para a região semiárida brasileira, contribuindo para o exercício pleno da cidadania, mediante formação humanística, crítica e reflexiva, preparando profissionais capazes de atender demandas da sociedade</w:t>
      </w:r>
      <w:r w:rsidR="00BD7614">
        <w:rPr>
          <w:rFonts w:eastAsia="Times New Roman" w:cstheme="minorHAnsi"/>
          <w:lang w:eastAsia="pt-BR"/>
        </w:rPr>
        <w:t xml:space="preserve"> (UFERSA, 2015)</w:t>
      </w:r>
      <w:r w:rsidRPr="003458AC">
        <w:rPr>
          <w:rFonts w:eastAsia="Times New Roman" w:cstheme="minorHAnsi"/>
          <w:lang w:eastAsia="pt-BR"/>
        </w:rPr>
        <w:t xml:space="preserve">. </w:t>
      </w:r>
    </w:p>
    <w:p w:rsidR="002722ED" w:rsidRPr="003458AC" w:rsidRDefault="002722ED" w:rsidP="00FE62AA">
      <w:pPr>
        <w:spacing w:line="360" w:lineRule="auto"/>
        <w:ind w:firstLine="709"/>
        <w:jc w:val="both"/>
        <w:rPr>
          <w:rFonts w:eastAsia="Times New Roman" w:cstheme="minorHAnsi"/>
          <w:lang w:eastAsia="pt-BR"/>
        </w:rPr>
      </w:pPr>
    </w:p>
    <w:p w:rsidR="007F0F30" w:rsidRPr="002A46A7" w:rsidRDefault="00B65A1E" w:rsidP="00B65A1E">
      <w:pPr>
        <w:pStyle w:val="Ttulo2"/>
      </w:pPr>
      <w:bookmarkStart w:id="87" w:name="_Toc449995736"/>
      <w:r>
        <w:t xml:space="preserve">1.3 </w:t>
      </w:r>
      <w:r w:rsidR="007F0F30" w:rsidRPr="002A46A7">
        <w:t>C</w:t>
      </w:r>
      <w:r w:rsidR="00D14B1A" w:rsidRPr="002A46A7">
        <w:t>ontextu</w:t>
      </w:r>
      <w:r w:rsidR="007F0F30" w:rsidRPr="002A46A7">
        <w:t>alização da área de conhecimento</w:t>
      </w:r>
      <w:bookmarkEnd w:id="87"/>
    </w:p>
    <w:p w:rsidR="00D44DB5" w:rsidRDefault="00D44DB5" w:rsidP="00FE62AA">
      <w:pPr>
        <w:autoSpaceDE w:val="0"/>
        <w:autoSpaceDN w:val="0"/>
        <w:adjustRightInd w:val="0"/>
        <w:spacing w:after="0" w:line="240" w:lineRule="atLeast"/>
        <w:jc w:val="both"/>
        <w:rPr>
          <w:rFonts w:ascii="Arial" w:hAnsi="Arial" w:cs="Arial"/>
          <w:sz w:val="24"/>
          <w:szCs w:val="24"/>
        </w:rPr>
      </w:pP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O conhecimento científico e o desenvolvimento tecnológico de um país estão intrinsecamente ligados ao seu desenvolvimento econômico, pois agregam um alto valor à produção. Segundo o Banco Mundial,</w:t>
      </w:r>
      <w:r w:rsidR="00B54BB2">
        <w:rPr>
          <w:rFonts w:cs="Arial"/>
          <w:color w:val="000000" w:themeColor="text1"/>
        </w:rPr>
        <w:t xml:space="preserve"> 2012,</w:t>
      </w:r>
      <w:r w:rsidRPr="00B55AE6">
        <w:rPr>
          <w:rFonts w:cs="Arial"/>
          <w:color w:val="000000" w:themeColor="text1"/>
        </w:rPr>
        <w:t xml:space="preserve"> nos últimos 10 anos o crescimento do PIB dos países que compõem o BRICS (Brasil, Rússia, Índia, China e África do Sul) foi em média de 58,1%, impulsionado pela China com um crescimento de 102,2% e Índia com 75,3%, enquanto que o PIB brasileiro vem crescendo apenas 37,6% no mesmo período. O Brasil, apesar do grande trabalho de seus pesquisadores, é um dos últimos do “</w:t>
      </w:r>
      <w:r w:rsidRPr="00B55AE6">
        <w:rPr>
          <w:rFonts w:cs="Arial"/>
          <w:i/>
          <w:color w:val="000000" w:themeColor="text1"/>
        </w:rPr>
        <w:t>ranking”</w:t>
      </w:r>
      <w:r w:rsidRPr="00B55AE6">
        <w:rPr>
          <w:rFonts w:cs="Arial"/>
          <w:color w:val="000000" w:themeColor="text1"/>
        </w:rPr>
        <w:t xml:space="preserve"> de patentes mundiais. As causas são claras: os baixos incentivos ao desenvolvimento tecnológico e industrial e a pequena participação de empresas privadas nos financiamentos à pesquisa. </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 xml:space="preserve">Aliado a estes problemas, as Universidades brasileiras não conseguem suprir o </w:t>
      </w:r>
      <w:r w:rsidRPr="00B55AE6">
        <w:rPr>
          <w:rFonts w:cs="Arial"/>
          <w:i/>
          <w:color w:val="000000" w:themeColor="text1"/>
        </w:rPr>
        <w:t>déficit</w:t>
      </w:r>
      <w:r w:rsidRPr="00B55AE6">
        <w:rPr>
          <w:rFonts w:cs="Arial"/>
          <w:color w:val="000000" w:themeColor="text1"/>
        </w:rPr>
        <w:t xml:space="preserve"> de engenheiros que o país precisa. </w:t>
      </w:r>
      <w:r w:rsidR="00E1464B">
        <w:rPr>
          <w:rFonts w:cs="Arial"/>
          <w:color w:val="000000" w:themeColor="text1"/>
        </w:rPr>
        <w:t>Dados publicados pela ANDIFES (Associação Nacional dos Dirigentes das Instituições Federais d</w:t>
      </w:r>
      <w:r w:rsidR="00E1464B" w:rsidRPr="00E1464B">
        <w:rPr>
          <w:rFonts w:cs="Arial"/>
          <w:color w:val="000000" w:themeColor="text1"/>
        </w:rPr>
        <w:t>e Ensino Superior</w:t>
      </w:r>
      <w:r w:rsidR="00E1464B">
        <w:rPr>
          <w:rFonts w:cs="Arial"/>
          <w:color w:val="000000" w:themeColor="text1"/>
        </w:rPr>
        <w:t>), 2012, diziam que a</w:t>
      </w:r>
      <w:r w:rsidRPr="00B55AE6">
        <w:rPr>
          <w:rFonts w:cs="Arial"/>
          <w:color w:val="000000" w:themeColor="text1"/>
        </w:rPr>
        <w:t xml:space="preserve">nualmente as Universidades brasileiras formam cerca de 40 mil engenheiros, onde a maior parte é de engenheiros civis, para atender a uma população de cerca de 202 milhões de habitantes. Isto é menos de 10% do que forma a China, com total de 650 mil, e cerca de 18% do que forma a Índia, com um total de 220 mil engenheiros formados a cada ano. Como forma de resolver seus próprios </w:t>
      </w:r>
      <w:r w:rsidRPr="00B55AE6">
        <w:rPr>
          <w:rFonts w:cs="Arial"/>
          <w:i/>
          <w:color w:val="000000" w:themeColor="text1"/>
        </w:rPr>
        <w:t>déficits</w:t>
      </w:r>
      <w:r w:rsidRPr="00B55AE6">
        <w:rPr>
          <w:rFonts w:cs="Arial"/>
          <w:color w:val="000000" w:themeColor="text1"/>
        </w:rPr>
        <w:t xml:space="preserve">, algumas empresas no Brasil estão oferecendo esta formação para funcionários ou pessoas que ainda não são do quadro de funcionários para obter profissionais qualificados. Além disso, órgãos governamentais como a </w:t>
      </w:r>
      <w:r w:rsidRPr="00B55AE6">
        <w:rPr>
          <w:rFonts w:cs="Arial"/>
        </w:rPr>
        <w:t xml:space="preserve">financiadora de projetos Finep patrocinam </w:t>
      </w:r>
      <w:r w:rsidRPr="00B55AE6">
        <w:rPr>
          <w:rFonts w:cs="Arial"/>
          <w:color w:val="000000" w:themeColor="text1"/>
        </w:rPr>
        <w:t>desde 2006 programas de estímulo à formação de mais engenheiros no país.</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Segundo a Federação Interestadual de Sindicatos de Engenheiros</w:t>
      </w:r>
      <w:r w:rsidR="0091589D">
        <w:rPr>
          <w:rFonts w:cs="Arial"/>
          <w:color w:val="000000" w:themeColor="text1"/>
        </w:rPr>
        <w:t xml:space="preserve"> – FISNGE (</w:t>
      </w:r>
      <w:r w:rsidR="00234564">
        <w:rPr>
          <w:rFonts w:cs="Arial"/>
          <w:color w:val="000000" w:themeColor="text1"/>
        </w:rPr>
        <w:t>2008</w:t>
      </w:r>
      <w:r w:rsidR="0091589D">
        <w:rPr>
          <w:rFonts w:cs="Arial"/>
          <w:color w:val="000000" w:themeColor="text1"/>
        </w:rPr>
        <w:t>)</w:t>
      </w:r>
      <w:r w:rsidR="00234564">
        <w:rPr>
          <w:rFonts w:cs="Arial"/>
          <w:color w:val="000000" w:themeColor="text1"/>
        </w:rPr>
        <w:t>,</w:t>
      </w:r>
      <w:r w:rsidR="00234564" w:rsidRPr="00B55AE6">
        <w:rPr>
          <w:rFonts w:cs="Arial"/>
          <w:color w:val="000000" w:themeColor="text1"/>
        </w:rPr>
        <w:t xml:space="preserve"> </w:t>
      </w:r>
      <w:r w:rsidR="00234564">
        <w:rPr>
          <w:rFonts w:cs="Arial"/>
          <w:color w:val="000000" w:themeColor="text1"/>
        </w:rPr>
        <w:t>“</w:t>
      </w:r>
      <w:r w:rsidRPr="00B55AE6">
        <w:rPr>
          <w:rFonts w:cs="Arial"/>
          <w:color w:val="000000" w:themeColor="text1"/>
        </w:rPr>
        <w:t xml:space="preserve">A Engenharia é indispensável para o fortalecimento do estado como indutor do desenvolvimento econômico, investidor na infraestrutura </w:t>
      </w:r>
      <w:r w:rsidRPr="00B55AE6">
        <w:rPr>
          <w:rFonts w:cs="Arial"/>
        </w:rPr>
        <w:t>econômica</w:t>
      </w:r>
      <w:r w:rsidRPr="00B55AE6">
        <w:rPr>
          <w:rFonts w:cs="Arial"/>
          <w:color w:val="000000" w:themeColor="text1"/>
        </w:rPr>
        <w:t xml:space="preserve"> e social, e promotor de políticas públicas baseadas na universalização dos direitos sociais”. Cabe-nos perguntar: Por que as universidades brasileiras não </w:t>
      </w:r>
      <w:r w:rsidRPr="00B55AE6">
        <w:rPr>
          <w:rFonts w:cs="Arial"/>
          <w:color w:val="000000" w:themeColor="text1"/>
        </w:rPr>
        <w:lastRenderedPageBreak/>
        <w:t>conseguem formar engenheiros na quantidade necessária para atender as demandas do país? O modelo de ensino aplicado à formação de engenheiros está funcionando adequadamente? Os futuros engenheiros estão aprendendo a aprender, criar ou desenvolver seus próprios conhecimentos?</w:t>
      </w:r>
    </w:p>
    <w:p w:rsidR="00AF412D" w:rsidRDefault="00B55AE6" w:rsidP="00B55AE6">
      <w:pPr>
        <w:spacing w:line="360" w:lineRule="auto"/>
        <w:ind w:firstLine="709"/>
        <w:jc w:val="both"/>
        <w:rPr>
          <w:rFonts w:cs="Arial"/>
          <w:color w:val="000000" w:themeColor="text1"/>
        </w:rPr>
      </w:pPr>
      <w:r w:rsidRPr="00B55AE6">
        <w:rPr>
          <w:rFonts w:cs="Arial"/>
          <w:color w:val="000000" w:themeColor="text1"/>
        </w:rPr>
        <w:t xml:space="preserve">A reflexão em torno desses questionamentos, aliada a quantidade de vagas ociosas nos cursos de engenharia, em torno de 40%, e ainda considerando que </w:t>
      </w:r>
      <w:r w:rsidRPr="00B55AE6">
        <w:rPr>
          <w:rFonts w:cs="Arial"/>
        </w:rPr>
        <w:t>apenas 25%, aproximadamente,</w:t>
      </w:r>
      <w:r w:rsidRPr="00B55AE6">
        <w:rPr>
          <w:rFonts w:cs="Arial"/>
          <w:color w:val="000000" w:themeColor="text1"/>
        </w:rPr>
        <w:t xml:space="preserve"> dos estudantes de engenharia conseg</w:t>
      </w:r>
      <w:r w:rsidR="0039391E">
        <w:rPr>
          <w:rFonts w:cs="Arial"/>
          <w:color w:val="000000" w:themeColor="text1"/>
        </w:rPr>
        <w:t>uem concluir seu curso, leva</w:t>
      </w:r>
      <w:r w:rsidRPr="00B55AE6">
        <w:rPr>
          <w:rFonts w:cs="Arial"/>
          <w:color w:val="000000" w:themeColor="text1"/>
        </w:rPr>
        <w:t xml:space="preserve"> a percepção de que a proposta pedagógica das Universidades precisa de reformulações. </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Entre os diversos problemas enfrentados pelas U</w:t>
      </w:r>
      <w:r w:rsidR="0039391E">
        <w:rPr>
          <w:rFonts w:cs="Arial"/>
          <w:color w:val="000000" w:themeColor="text1"/>
        </w:rPr>
        <w:t>niversidades brasileiras pode-se</w:t>
      </w:r>
      <w:r w:rsidRPr="00B55AE6">
        <w:rPr>
          <w:rFonts w:cs="Arial"/>
          <w:color w:val="000000" w:themeColor="text1"/>
        </w:rPr>
        <w:t xml:space="preserve"> destacar, em primeiro lugar, a escolha prematura que muitos jovens têm que fazer para prestar o vestibular. Em segundo lugar, práticas pedagógicas com grande ênfase em aulas teóricas tradicionais, sem nenhuma, ou com pouquíssimas, aulas práticas e de laboratórios. Por fim, a ociosidade de muitos estudantes, que poderiam passar mais tempo nos laboratórios, bibliotecas, ou em projetos de ensino, pesquisa ou extensão com seus professores, “vivendo” realmente a Universidade. Não </w:t>
      </w:r>
      <w:r w:rsidRPr="00B55AE6">
        <w:rPr>
          <w:rFonts w:cs="Arial"/>
        </w:rPr>
        <w:t xml:space="preserve">encontraram </w:t>
      </w:r>
      <w:r w:rsidRPr="00B55AE6">
        <w:rPr>
          <w:rFonts w:cs="Arial"/>
          <w:color w:val="000000" w:themeColor="text1"/>
        </w:rPr>
        <w:t>ambiente propício ou não lhes foi introduzida esta cultura. Estas são, em parte, algumas das causas da grande evasão de estudantes nos cursos de engenharia.</w:t>
      </w:r>
    </w:p>
    <w:p w:rsidR="00AF412D" w:rsidRDefault="0091589D" w:rsidP="00B55AE6">
      <w:pPr>
        <w:spacing w:line="360" w:lineRule="auto"/>
        <w:ind w:firstLine="709"/>
        <w:jc w:val="both"/>
        <w:rPr>
          <w:rFonts w:cs="Arial"/>
          <w:color w:val="000000" w:themeColor="text1"/>
        </w:rPr>
      </w:pPr>
      <w:r>
        <w:rPr>
          <w:rFonts w:cs="Arial"/>
          <w:color w:val="000000" w:themeColor="text1"/>
        </w:rPr>
        <w:t>Segundo Paulo Roberto da Silva (</w:t>
      </w:r>
      <w:r w:rsidR="00B55AE6" w:rsidRPr="00B55AE6">
        <w:rPr>
          <w:rFonts w:cs="Arial"/>
          <w:color w:val="000000" w:themeColor="text1"/>
        </w:rPr>
        <w:t xml:space="preserve">2008), apenas 10% dos jovens entre 18 e 24 anos de idade encontram-se na universidade brasileira, contra 20% na Argentina, 50% na França e 80% nos EUA. Aliado a estes dados, dos 10% de universitários brasileiros, apenas 13% deles se formam engenheiros, ou seja, a cada 100 universitários, apenas 1,3 estudam engenharia. Isso é resultado do modelo de formação acadêmica e profissional adotado no Brasil, que se baseia numa concepção fragmentada e compartimentada do conhecimento. </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 xml:space="preserve">Esse modelo, que ora é questionado, foi resultado de reformas universitárias parciais e limitadas nas </w:t>
      </w:r>
      <w:r w:rsidRPr="00B55AE6">
        <w:rPr>
          <w:rFonts w:cs="Arial"/>
        </w:rPr>
        <w:t xml:space="preserve">décadas de 1960 e 1970, sobretudo no ano de 1968, onde a principal característica foi a predominância de currículos </w:t>
      </w:r>
      <w:r w:rsidRPr="00B55AE6">
        <w:rPr>
          <w:rFonts w:cs="Arial"/>
          <w:color w:val="000000" w:themeColor="text1"/>
        </w:rPr>
        <w:t xml:space="preserve">de graduação pouco flexíveis, com forte viés disciplinar e sem nenhuma articulação entre a graduação e a pós-graduação. Outra característica negativa é o fato de que os jovens são obrigados a escolher, prematuramente, a carreira profissional num processo seletivo pontual e socialmente excludente para ingresso na graduação. </w:t>
      </w:r>
    </w:p>
    <w:p w:rsidR="00B55AE6" w:rsidRPr="00B55AE6" w:rsidRDefault="00B55AE6" w:rsidP="00AF412D">
      <w:pPr>
        <w:spacing w:line="360" w:lineRule="auto"/>
        <w:ind w:firstLine="709"/>
        <w:jc w:val="both"/>
        <w:rPr>
          <w:rFonts w:cs="Arial"/>
          <w:color w:val="000000" w:themeColor="text1"/>
        </w:rPr>
      </w:pPr>
      <w:r w:rsidRPr="00B55AE6">
        <w:rPr>
          <w:rFonts w:cs="Arial"/>
          <w:color w:val="000000" w:themeColor="text1"/>
        </w:rPr>
        <w:t>O Ministério da Educação (MEC), acompanhando uma tendência mundial, vem investindo esforços para a mudança no modelo educacional de nível superior no Brasil. Desde 1930, quando foi criado, o MEC se atualiza e acompanha a modernização, seguindo as primeiras regulamentações do ensino superior, sinalizadas já na primeira Lei de Diretrizes e Bases da Educaçã</w:t>
      </w:r>
      <w:r w:rsidR="00AF412D">
        <w:rPr>
          <w:rFonts w:cs="Arial"/>
          <w:color w:val="000000" w:themeColor="text1"/>
        </w:rPr>
        <w:t xml:space="preserve">o Nacional (LDB), Lei 4.024/61. </w:t>
      </w:r>
      <w:r w:rsidRPr="00B55AE6">
        <w:rPr>
          <w:rFonts w:cs="Arial"/>
          <w:color w:val="000000" w:themeColor="text1"/>
        </w:rPr>
        <w:t xml:space="preserve">Os antigos currículos mínimos remontam a essa </w:t>
      </w:r>
      <w:r w:rsidRPr="00F43604">
        <w:rPr>
          <w:rFonts w:cs="Arial"/>
        </w:rPr>
        <w:t xml:space="preserve">primeira LDB, onde cada modalidade de </w:t>
      </w:r>
      <w:r w:rsidRPr="00F43604">
        <w:rPr>
          <w:rFonts w:cs="Arial"/>
        </w:rPr>
        <w:lastRenderedPageBreak/>
        <w:t xml:space="preserve">curso superior possuía um currículo mínimo único e obrigatório </w:t>
      </w:r>
      <w:r w:rsidR="00F43604" w:rsidRPr="00F43604">
        <w:rPr>
          <w:rFonts w:cs="Arial"/>
        </w:rPr>
        <w:t>em todo o país. Posteriormente</w:t>
      </w:r>
      <w:r w:rsidRPr="00F43604">
        <w:rPr>
          <w:rFonts w:cs="Arial"/>
        </w:rPr>
        <w:t xml:space="preserve">, por meio da Lei 5.540/68, </w:t>
      </w:r>
      <w:r w:rsidR="00F43604">
        <w:rPr>
          <w:rFonts w:cs="Arial"/>
        </w:rPr>
        <w:t>foi introduzida</w:t>
      </w:r>
      <w:r w:rsidRPr="00F43604">
        <w:rPr>
          <w:rFonts w:cs="Arial"/>
        </w:rPr>
        <w:t xml:space="preserve"> </w:t>
      </w:r>
      <w:r w:rsidR="00F43604" w:rsidRPr="00F43604">
        <w:rPr>
          <w:rFonts w:cs="Arial"/>
        </w:rPr>
        <w:t>a reforma dos cursos superiores.</w:t>
      </w:r>
      <w:r w:rsidRPr="00F43604">
        <w:rPr>
          <w:rFonts w:cs="Arial"/>
        </w:rPr>
        <w:t xml:space="preserve"> Essas </w:t>
      </w:r>
      <w:r w:rsidRPr="00B55AE6">
        <w:rPr>
          <w:rFonts w:cs="Arial"/>
          <w:color w:val="000000" w:themeColor="text1"/>
        </w:rPr>
        <w:t xml:space="preserve">reformas foram amplamente discutidas nos anos 1980/90, culminando com a publicação da nova LDB, a Lei 9.394/96. Esta última e </w:t>
      </w:r>
      <w:r w:rsidRPr="00B55AE6">
        <w:rPr>
          <w:rFonts w:cs="Arial"/>
        </w:rPr>
        <w:t>as</w:t>
      </w:r>
      <w:r w:rsidRPr="00B55AE6">
        <w:rPr>
          <w:rFonts w:cs="Arial"/>
          <w:color w:val="000000" w:themeColor="text1"/>
        </w:rPr>
        <w:t xml:space="preserve"> subsequentes normas </w:t>
      </w:r>
      <w:r w:rsidRPr="00B55AE6">
        <w:rPr>
          <w:rFonts w:cs="Arial"/>
          <w:b/>
          <w:color w:val="000000" w:themeColor="text1"/>
        </w:rPr>
        <w:t>determinaram profundas modificações</w:t>
      </w:r>
      <w:r w:rsidRPr="00B55AE6">
        <w:rPr>
          <w:rFonts w:cs="Arial"/>
          <w:color w:val="000000" w:themeColor="text1"/>
        </w:rPr>
        <w:t xml:space="preserve"> na educação superior,</w:t>
      </w:r>
      <w:r w:rsidR="005F0989">
        <w:rPr>
          <w:rFonts w:cs="Arial"/>
          <w:color w:val="000000" w:themeColor="text1"/>
        </w:rPr>
        <w:t xml:space="preserve"> dentre as quais se destacam</w:t>
      </w:r>
      <w:r w:rsidRPr="00B55AE6">
        <w:rPr>
          <w:rFonts w:cs="Arial"/>
          <w:color w:val="000000" w:themeColor="text1"/>
        </w:rPr>
        <w:t>:</w:t>
      </w:r>
    </w:p>
    <w:p w:rsidR="00B55AE6" w:rsidRPr="00B55AE6" w:rsidRDefault="00B55AE6"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sidRPr="00B55AE6">
        <w:rPr>
          <w:rFonts w:asciiTheme="minorHAnsi" w:hAnsiTheme="minorHAnsi"/>
          <w:color w:val="000000" w:themeColor="text1"/>
          <w:sz w:val="22"/>
          <w:szCs w:val="22"/>
        </w:rPr>
        <w:t>Recomenda</w:t>
      </w:r>
      <w:r w:rsidR="005F0989">
        <w:rPr>
          <w:rFonts w:asciiTheme="minorHAnsi" w:hAnsiTheme="minorHAnsi"/>
          <w:color w:val="000000" w:themeColor="text1"/>
          <w:sz w:val="22"/>
          <w:szCs w:val="22"/>
        </w:rPr>
        <w:t>ção</w:t>
      </w:r>
      <w:r w:rsidRPr="00B55AE6">
        <w:rPr>
          <w:rFonts w:asciiTheme="minorHAnsi" w:hAnsiTheme="minorHAnsi"/>
          <w:color w:val="000000" w:themeColor="text1"/>
          <w:sz w:val="22"/>
          <w:szCs w:val="22"/>
        </w:rPr>
        <w:t xml:space="preserve"> a extinção dos departamentos nas universidades;</w:t>
      </w:r>
    </w:p>
    <w:p w:rsidR="00B55AE6" w:rsidRPr="00B55AE6" w:rsidRDefault="00B55AE6"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sidRPr="00B55AE6">
        <w:rPr>
          <w:rFonts w:asciiTheme="minorHAnsi" w:hAnsiTheme="minorHAnsi"/>
          <w:color w:val="000000" w:themeColor="text1"/>
          <w:sz w:val="22"/>
          <w:szCs w:val="22"/>
        </w:rPr>
        <w:t>Extinção dos currículos mínimos;</w:t>
      </w:r>
    </w:p>
    <w:p w:rsidR="00B55AE6" w:rsidRPr="00B55AE6" w:rsidRDefault="00B55AE6"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sidRPr="00B55AE6">
        <w:rPr>
          <w:rFonts w:asciiTheme="minorHAnsi" w:hAnsiTheme="minorHAnsi"/>
          <w:color w:val="000000" w:themeColor="text1"/>
          <w:sz w:val="22"/>
          <w:szCs w:val="22"/>
        </w:rPr>
        <w:t>Introdução das Diretrizes Curriculares, flexibilização curricular, mobilidade acadêmica, enfoque sistêmico e interdisciplinar, criação dos ciclos básico e profissional, entre outros;</w:t>
      </w:r>
    </w:p>
    <w:p w:rsidR="00B55AE6" w:rsidRPr="00B55AE6" w:rsidRDefault="005F0989"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Diferenciação entre </w:t>
      </w:r>
      <w:r w:rsidR="00B55AE6" w:rsidRPr="00B55AE6">
        <w:rPr>
          <w:rFonts w:asciiTheme="minorHAnsi" w:hAnsiTheme="minorHAnsi"/>
          <w:color w:val="000000" w:themeColor="text1"/>
          <w:sz w:val="22"/>
          <w:szCs w:val="22"/>
        </w:rPr>
        <w:t>Diploma ou C</w:t>
      </w:r>
      <w:r>
        <w:rPr>
          <w:rFonts w:asciiTheme="minorHAnsi" w:hAnsiTheme="minorHAnsi"/>
          <w:color w:val="000000" w:themeColor="text1"/>
          <w:sz w:val="22"/>
          <w:szCs w:val="22"/>
        </w:rPr>
        <w:t>ertificado acadêmico e</w:t>
      </w:r>
      <w:r w:rsidR="00B55AE6" w:rsidRPr="00B55AE6">
        <w:rPr>
          <w:rFonts w:asciiTheme="minorHAnsi" w:hAnsiTheme="minorHAnsi"/>
          <w:color w:val="000000" w:themeColor="text1"/>
          <w:sz w:val="22"/>
          <w:szCs w:val="22"/>
        </w:rPr>
        <w:t xml:space="preserve"> de título profissional, não dando mais o direito automático de exercício da profissão;</w:t>
      </w:r>
    </w:p>
    <w:p w:rsidR="00B55AE6" w:rsidRPr="00B55AE6" w:rsidRDefault="00B55AE6"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sidRPr="00B55AE6">
        <w:rPr>
          <w:rFonts w:asciiTheme="minorHAnsi" w:hAnsiTheme="minorHAnsi"/>
          <w:color w:val="000000" w:themeColor="text1"/>
          <w:sz w:val="22"/>
          <w:szCs w:val="22"/>
        </w:rPr>
        <w:t>Redução da duração dos cursos, onde a graduação é considerada etapa inicial da formação, devendo ser complementada com a pós-graduação;</w:t>
      </w:r>
    </w:p>
    <w:p w:rsidR="00B55AE6" w:rsidRPr="00B55AE6" w:rsidRDefault="00B55AE6"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Pr>
          <w:rFonts w:asciiTheme="minorHAnsi" w:hAnsiTheme="minorHAnsi"/>
          <w:color w:val="000000" w:themeColor="text1"/>
          <w:sz w:val="22"/>
          <w:szCs w:val="22"/>
        </w:rPr>
        <w:t>Inserção d</w:t>
      </w:r>
      <w:r w:rsidRPr="00B55AE6">
        <w:rPr>
          <w:rFonts w:asciiTheme="minorHAnsi" w:hAnsiTheme="minorHAnsi"/>
          <w:color w:val="000000" w:themeColor="text1"/>
          <w:sz w:val="22"/>
          <w:szCs w:val="22"/>
        </w:rPr>
        <w:t>e EAD nas disciplinas semipresenciais;</w:t>
      </w:r>
    </w:p>
    <w:p w:rsidR="00B55AE6" w:rsidRPr="00B55AE6" w:rsidRDefault="00B55AE6" w:rsidP="007C3EEA">
      <w:pPr>
        <w:pStyle w:val="Default"/>
        <w:numPr>
          <w:ilvl w:val="0"/>
          <w:numId w:val="97"/>
        </w:numPr>
        <w:tabs>
          <w:tab w:val="clear" w:pos="360"/>
          <w:tab w:val="num" w:pos="720"/>
        </w:tabs>
        <w:suppressAutoHyphens/>
        <w:autoSpaceDN/>
        <w:adjustRightInd/>
        <w:spacing w:after="120" w:line="360" w:lineRule="auto"/>
        <w:ind w:left="720"/>
        <w:jc w:val="both"/>
        <w:rPr>
          <w:rFonts w:asciiTheme="minorHAnsi" w:hAnsiTheme="minorHAnsi"/>
          <w:color w:val="000000" w:themeColor="text1"/>
          <w:sz w:val="22"/>
          <w:szCs w:val="22"/>
        </w:rPr>
      </w:pPr>
      <w:r w:rsidRPr="00B55AE6">
        <w:rPr>
          <w:rFonts w:asciiTheme="minorHAnsi" w:hAnsiTheme="minorHAnsi"/>
          <w:color w:val="000000" w:themeColor="text1"/>
          <w:sz w:val="22"/>
          <w:szCs w:val="22"/>
        </w:rPr>
        <w:t>Introdução de avaliação institucional e de cursos, o SINAES.</w:t>
      </w:r>
    </w:p>
    <w:p w:rsidR="005F0989" w:rsidRDefault="00B55AE6" w:rsidP="00B55AE6">
      <w:pPr>
        <w:spacing w:line="360" w:lineRule="auto"/>
        <w:ind w:firstLine="709"/>
        <w:jc w:val="both"/>
        <w:rPr>
          <w:rFonts w:cs="Arial"/>
          <w:color w:val="000000" w:themeColor="text1"/>
        </w:rPr>
      </w:pPr>
      <w:r w:rsidRPr="00B55AE6">
        <w:rPr>
          <w:rFonts w:cs="Arial"/>
          <w:color w:val="000000" w:themeColor="text1"/>
        </w:rPr>
        <w:t>Para oferecer uma formação melhor, mais cidadã, mais crítica e com mais qualidade aos nossos estudantes, e para atender aos anseios da população brasileira e das necessidades do mundo do trabalho, foi criado um novo modelo de formação universitária, baseada nos projetos educacionais desenvolvidos anos antes da ditadura militar instaurada no final da década de 1960 por Anísio Teixeira e Darcy Ribeiro na UnB, chamado de Universidade Nova.</w:t>
      </w:r>
      <w:r w:rsidR="00F40CA5">
        <w:rPr>
          <w:rFonts w:cs="Arial"/>
          <w:color w:val="000000" w:themeColor="text1"/>
        </w:rPr>
        <w:t xml:space="preserve"> </w:t>
      </w:r>
    </w:p>
    <w:p w:rsidR="00F43604" w:rsidRDefault="00F40CA5" w:rsidP="00B55AE6">
      <w:pPr>
        <w:spacing w:line="360" w:lineRule="auto"/>
        <w:ind w:firstLine="709"/>
        <w:jc w:val="both"/>
      </w:pPr>
      <w:r>
        <w:rPr>
          <w:rFonts w:cs="Arial"/>
          <w:color w:val="000000" w:themeColor="text1"/>
        </w:rPr>
        <w:t xml:space="preserve">O relatório </w:t>
      </w:r>
      <w:r>
        <w:t>final de pesquisa bibliográfica sobre o tema da reforma universitária no País, como subsídio para o “Seminário Internacional Universidade XXI”, realizado em novembro de 2003, em Brasília, organizado conjuntamente pelo MEC e ORUS (Observatoire International des Réformes Universitaires), relatou a importância</w:t>
      </w:r>
      <w:r>
        <w:rPr>
          <w:rFonts w:cs="Arial"/>
          <w:color w:val="FF0000"/>
        </w:rPr>
        <w:t xml:space="preserve"> </w:t>
      </w:r>
      <w:r w:rsidR="00046BFD">
        <w:t xml:space="preserve">de especificar as dimensões consideradas no estudo, conforme indicações da ORUS, no sentido de desdobrar o grande tema da reforma universitária. Assim, foram considerados os seguintes aspectos como orientadores de todo o levantamento e análise dos </w:t>
      </w:r>
      <w:r w:rsidR="00D4781C">
        <w:t>dados (</w:t>
      </w:r>
      <w:r w:rsidR="00F43604">
        <w:t>MEC, 2003)</w:t>
      </w:r>
      <w:r w:rsidR="00046BFD">
        <w:t xml:space="preserve">: </w:t>
      </w:r>
    </w:p>
    <w:p w:rsidR="00F43604" w:rsidRDefault="00046BFD" w:rsidP="00B55AE6">
      <w:pPr>
        <w:spacing w:line="360" w:lineRule="auto"/>
        <w:ind w:firstLine="709"/>
        <w:jc w:val="both"/>
      </w:pPr>
      <w:r>
        <w:t xml:space="preserve">1. Características do pensamento sobre a reforma universitária (as diferentes formulações a respeito da ideia de reforma universitária); </w:t>
      </w:r>
    </w:p>
    <w:p w:rsidR="00F43604" w:rsidRDefault="00046BFD" w:rsidP="00B55AE6">
      <w:pPr>
        <w:spacing w:line="360" w:lineRule="auto"/>
        <w:ind w:firstLine="709"/>
        <w:jc w:val="both"/>
      </w:pPr>
      <w:r>
        <w:t xml:space="preserve">2. Organização dos saberes (como se organizam e se articulam o ensino, a pesquisa e a extensão nas universidades, segundo os vários autores pesquisados); </w:t>
      </w:r>
    </w:p>
    <w:p w:rsidR="00F43604" w:rsidRDefault="00046BFD" w:rsidP="00B55AE6">
      <w:pPr>
        <w:spacing w:line="360" w:lineRule="auto"/>
        <w:ind w:firstLine="709"/>
        <w:jc w:val="both"/>
      </w:pPr>
      <w:r>
        <w:lastRenderedPageBreak/>
        <w:t>3. Relação entre globalização e os sistemas locais</w:t>
      </w:r>
      <w:r w:rsidR="00F43604">
        <w:t xml:space="preserve"> de ensino superior;</w:t>
      </w:r>
    </w:p>
    <w:p w:rsidR="00F43604" w:rsidRDefault="00046BFD" w:rsidP="00B55AE6">
      <w:pPr>
        <w:spacing w:line="360" w:lineRule="auto"/>
        <w:ind w:firstLine="709"/>
        <w:jc w:val="both"/>
        <w:rPr>
          <w:rFonts w:cs="Arial"/>
        </w:rPr>
      </w:pPr>
      <w:r>
        <w:t>4. Relação</w:t>
      </w:r>
      <w:r w:rsidR="00F43604">
        <w:t xml:space="preserve"> entre universidade e sociedade</w:t>
      </w:r>
      <w:r w:rsidR="00F43604">
        <w:rPr>
          <w:rFonts w:cs="Arial"/>
        </w:rPr>
        <w:t>.</w:t>
      </w:r>
      <w:r w:rsidR="00CD1241" w:rsidRPr="00F43604">
        <w:rPr>
          <w:rFonts w:cs="Arial"/>
        </w:rPr>
        <w:t xml:space="preserve"> </w:t>
      </w:r>
      <w:r w:rsidR="00B55AE6" w:rsidRPr="00F43604">
        <w:rPr>
          <w:rFonts w:cs="Arial"/>
        </w:rPr>
        <w:t xml:space="preserve"> </w:t>
      </w:r>
    </w:p>
    <w:p w:rsidR="00C7471B" w:rsidRDefault="00C7471B" w:rsidP="00B55AE6">
      <w:pPr>
        <w:spacing w:line="360" w:lineRule="auto"/>
        <w:ind w:firstLine="709"/>
        <w:jc w:val="both"/>
        <w:rPr>
          <w:rFonts w:cs="Arial"/>
          <w:color w:val="000000" w:themeColor="text1"/>
        </w:rPr>
      </w:pPr>
      <w:r>
        <w:rPr>
          <w:rFonts w:cs="Arial"/>
          <w:color w:val="000000" w:themeColor="text1"/>
        </w:rPr>
        <w:t>O coordenador responsável pelo</w:t>
      </w:r>
      <w:r w:rsidRPr="00C7471B">
        <w:rPr>
          <w:rFonts w:cs="Arial"/>
          <w:color w:val="000000" w:themeColor="text1"/>
        </w:rPr>
        <w:t xml:space="preserve"> </w:t>
      </w:r>
      <w:r>
        <w:rPr>
          <w:rFonts w:cs="Arial"/>
          <w:color w:val="000000" w:themeColor="text1"/>
        </w:rPr>
        <w:t xml:space="preserve">relatório </w:t>
      </w:r>
      <w:r>
        <w:t>final de pesquisa bibliográfica sobre o tema da reforma universitária no País</w:t>
      </w:r>
      <w:r>
        <w:rPr>
          <w:rFonts w:cs="Arial"/>
          <w:color w:val="000000" w:themeColor="text1"/>
        </w:rPr>
        <w:t>, o professor Michelangelo Giotto Santoro Trigueiro (2003), ressaltou que,</w:t>
      </w:r>
    </w:p>
    <w:p w:rsidR="00C7471B" w:rsidRDefault="00C7471B" w:rsidP="00C7471B">
      <w:pPr>
        <w:tabs>
          <w:tab w:val="left" w:pos="2268"/>
        </w:tabs>
        <w:spacing w:line="240" w:lineRule="auto"/>
        <w:ind w:left="2268"/>
        <w:jc w:val="both"/>
      </w:pPr>
      <w:r>
        <w:rPr>
          <w:rFonts w:cs="Arial"/>
          <w:color w:val="000000" w:themeColor="text1"/>
        </w:rPr>
        <w:t>[...</w:t>
      </w:r>
      <w:r w:rsidR="00D4781C">
        <w:rPr>
          <w:rFonts w:cs="Arial"/>
          <w:color w:val="000000" w:themeColor="text1"/>
        </w:rPr>
        <w:t>]</w:t>
      </w:r>
      <w:r w:rsidR="00D4781C">
        <w:t xml:space="preserve"> problemas</w:t>
      </w:r>
      <w:r>
        <w:t xml:space="preserve"> estruturais permanecem, principalmente no que concerne ao ensino de graduação, relacionados à necessidade de expansão da oferta e do acesso, e à manutenção e adequação das instituições para realizar com qualidade sua missão, agora com novos e crescentes desafios – não só os atinentes à inclusão de maiores contingentes de estudantes, mas, também, os que dizem respeito à necessidade de acompanhar o desenvolvimento científico-tecnológico e novas condições de produção e reprodução do conhecimento, bem como os que se referem à preparação de novos perfis profissionais.</w:t>
      </w:r>
    </w:p>
    <w:p w:rsidR="00B55AE6" w:rsidRPr="00B55AE6" w:rsidRDefault="005F0989" w:rsidP="00B55AE6">
      <w:pPr>
        <w:spacing w:line="360" w:lineRule="auto"/>
        <w:ind w:firstLine="709"/>
        <w:jc w:val="both"/>
        <w:rPr>
          <w:rFonts w:cs="Arial"/>
          <w:color w:val="000000" w:themeColor="text1"/>
        </w:rPr>
      </w:pPr>
      <w:r>
        <w:rPr>
          <w:rFonts w:cs="Arial"/>
          <w:color w:val="000000" w:themeColor="text1"/>
        </w:rPr>
        <w:t xml:space="preserve">Em decorrência disto o </w:t>
      </w:r>
      <w:r w:rsidR="00B55AE6" w:rsidRPr="00B55AE6">
        <w:rPr>
          <w:rFonts w:cs="Arial"/>
          <w:color w:val="000000" w:themeColor="text1"/>
        </w:rPr>
        <w:t>movimento Universidade Nova ganhou força em todo Brasil, principalmente</w:t>
      </w:r>
      <w:r>
        <w:rPr>
          <w:rFonts w:cs="Arial"/>
          <w:color w:val="000000" w:themeColor="text1"/>
        </w:rPr>
        <w:t>, a partir do ano de 2007, onde</w:t>
      </w:r>
      <w:r w:rsidR="00B55AE6" w:rsidRPr="00B55AE6">
        <w:rPr>
          <w:rFonts w:cs="Arial"/>
          <w:color w:val="000000" w:themeColor="text1"/>
        </w:rPr>
        <w:t xml:space="preserve"> o principal objetivo</w:t>
      </w:r>
      <w:r>
        <w:rPr>
          <w:rFonts w:cs="Arial"/>
          <w:color w:val="000000" w:themeColor="text1"/>
        </w:rPr>
        <w:t xml:space="preserve"> foi</w:t>
      </w:r>
      <w:r w:rsidR="00B55AE6" w:rsidRPr="00B55AE6">
        <w:rPr>
          <w:rFonts w:cs="Arial"/>
          <w:color w:val="000000" w:themeColor="text1"/>
        </w:rPr>
        <w:t xml:space="preserve"> </w:t>
      </w:r>
      <w:proofErr w:type="gramStart"/>
      <w:r w:rsidR="00B55AE6" w:rsidRPr="00B55AE6">
        <w:rPr>
          <w:rFonts w:cs="Arial"/>
          <w:color w:val="000000" w:themeColor="text1"/>
        </w:rPr>
        <w:t>a</w:t>
      </w:r>
      <w:proofErr w:type="gramEnd"/>
      <w:r w:rsidR="00B55AE6" w:rsidRPr="00B55AE6">
        <w:rPr>
          <w:rFonts w:cs="Arial"/>
          <w:color w:val="000000" w:themeColor="text1"/>
        </w:rPr>
        <w:t xml:space="preserve"> reestruturação curricular dos programas de formação universitária, que consiste na implantação de bacharelados interdisciplinares, com currículos flexíveis em torno de três eixos temáticos: Artes; Ciência e Tecnologia; e Humanidades. </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 xml:space="preserve">A proposta do novo modelo de formação universitária se apoia numa das ações do Plano de Desenvolvimento da Educação (PDE) de 2007, o Programa de Apoio à Planos de Reestruturação e Expansão das Universidades Federais (REUNI), instituída pelo governo federal através do Decreto nº 6.096, de 24 de abril de 2007. O REUNI apresenta como objetivos: ampliação da oferta da educação superior pública; reestruturação acadêmico-curricular; renovação pedagógica da educação superior; mobilidade intra e interinstitucional; compromisso social da instituição e suporte da pós-graduação ao desenvolvimento e aperfeiçoamento qualitativo dos cursos de graduação. </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 xml:space="preserve">Nesse sentido, o REUNI traz como ideia central a implementação da Universidade Nova, ao prever uma revisão da atual estrutura acadêmica das universidades, pressupondo a criação do bacharelado interdisciplinar, que se configura em uma forma obrigatória de acesso a educação universitária. O bacharelado interdisciplinar, segundo Paulo Roberto da Silva (2008), </w:t>
      </w:r>
    </w:p>
    <w:p w:rsidR="00B55AE6" w:rsidRPr="00B55AE6" w:rsidRDefault="00B55AE6" w:rsidP="00C7471B">
      <w:pPr>
        <w:ind w:left="2268"/>
        <w:jc w:val="both"/>
        <w:rPr>
          <w:rFonts w:cs="Arial"/>
          <w:color w:val="000000" w:themeColor="text1"/>
        </w:rPr>
      </w:pPr>
      <w:r w:rsidRPr="00B55AE6">
        <w:rPr>
          <w:rFonts w:cs="Arial"/>
          <w:color w:val="000000" w:themeColor="text1"/>
        </w:rPr>
        <w:t xml:space="preserve">[...] é uma modalidade de curso de graduação, e se caracteriza por agregar uma formação geral em diversas áreas do conhecimento humano, e um aprofundamento, num dado campo do saber, promovendo o desenvolvimento de competências e habilidades que possibilitarão ao egresso a aquisição de ferramentas cognitivas que conferem autonomia para a aprendizagem ao longo da vida bem como uma inserção mais plena na vida social, em todas as suas dimensões. </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lastRenderedPageBreak/>
        <w:t>Comprometido com a excelência no ensino, na pesquisa e na extensão, este novo modelo tem como objetivos promover o ensino de graduação e de pós-graduação, bem como a pesquisa e a extensão universitária, além de desenvolver as ciências, as letras, as artes, o esporte e a saúde, e também prestar serviços técnicos especializados à comunidade.</w:t>
      </w:r>
    </w:p>
    <w:p w:rsidR="00B55AE6" w:rsidRPr="00B55AE6" w:rsidRDefault="00B55AE6" w:rsidP="00B55AE6">
      <w:pPr>
        <w:spacing w:line="360" w:lineRule="auto"/>
        <w:ind w:firstLine="709"/>
        <w:jc w:val="both"/>
        <w:rPr>
          <w:rFonts w:cs="Arial"/>
          <w:color w:val="000000" w:themeColor="text1"/>
        </w:rPr>
      </w:pPr>
      <w:r w:rsidRPr="00B55AE6">
        <w:rPr>
          <w:rFonts w:cs="Arial"/>
          <w:color w:val="000000" w:themeColor="text1"/>
        </w:rPr>
        <w:t>O curso Ciência e Tecnologia da UFERSA foi viabilizado através de sua adesão ao REUNI. O curso esta inserido neste novo contexto da educação superior no Brasil, delineado em consonância com modificações no ensino superior propostas pela nova LDB. Assim, tem como objetivos melhorar a qualidade e ampliar o acesso e permanência do estudante nos cursos de graduação, apresentando uma proposta nova de formação em dois ciclos. Com essa proposta de formação interdisciplinar em dois ciclos, o estudante terá mais tempo para escolher com mais maturidade e determinação a en</w:t>
      </w:r>
      <w:r w:rsidR="00E47C3D">
        <w:rPr>
          <w:rFonts w:cs="Arial"/>
          <w:color w:val="000000" w:themeColor="text1"/>
        </w:rPr>
        <w:t>genharia que cursará. Espera-se</w:t>
      </w:r>
      <w:r w:rsidRPr="00B55AE6">
        <w:rPr>
          <w:rFonts w:cs="Arial"/>
          <w:color w:val="000000" w:themeColor="text1"/>
        </w:rPr>
        <w:t>, com esse novo modelo de formação, o</w:t>
      </w:r>
      <w:r w:rsidR="00E47C3D">
        <w:rPr>
          <w:rFonts w:cs="Arial"/>
          <w:color w:val="000000" w:themeColor="text1"/>
        </w:rPr>
        <w:t xml:space="preserve"> aumento no</w:t>
      </w:r>
      <w:r w:rsidRPr="00B55AE6">
        <w:rPr>
          <w:rFonts w:cs="Arial"/>
          <w:color w:val="000000" w:themeColor="text1"/>
        </w:rPr>
        <w:t xml:space="preserve"> percentual de concluintes nas engenharias. Além disso, haverá maiores possibilidades de inclusão social das classes menos favorecidas da população, sobretudo quando prioriza a abertura de cursos noturnos. Para incentivar o interesse e a permanência do aluno no curso foi instituído através do REUNI um projeto de mobilidade acadêmica que permitirá o intercâmbio de alunos entre universidades brasileiras.</w:t>
      </w:r>
    </w:p>
    <w:p w:rsidR="00292E47" w:rsidRDefault="00B55AE6" w:rsidP="00B55AE6">
      <w:pPr>
        <w:spacing w:line="360" w:lineRule="auto"/>
        <w:ind w:firstLine="709"/>
        <w:jc w:val="both"/>
        <w:rPr>
          <w:rFonts w:cs="Arial"/>
          <w:color w:val="000000" w:themeColor="text1"/>
        </w:rPr>
      </w:pPr>
      <w:r w:rsidRPr="00B55AE6">
        <w:rPr>
          <w:rFonts w:cs="Arial"/>
          <w:color w:val="000000" w:themeColor="text1"/>
        </w:rPr>
        <w:t xml:space="preserve">A nova resolução do Sistema CONFEA/CREA (Conselho Federal de Engenharia e Agronomia/Conselho Regional de Engenharia, Arquitetura e Agronomia), Resolução nº 1.010 aprovada em 22 de agosto de 2005, que sistematiza os campos de atuação profissional, está em conformidade com as novas diretrizes curriculares, que preconiza uma formação mais ampla, diferenciada daquela vinculada </w:t>
      </w:r>
      <w:r w:rsidRPr="00B55AE6">
        <w:rPr>
          <w:rFonts w:cs="Arial"/>
        </w:rPr>
        <w:t>ao</w:t>
      </w:r>
      <w:r w:rsidRPr="00B55AE6">
        <w:rPr>
          <w:rFonts w:cs="Arial"/>
          <w:color w:val="000000" w:themeColor="text1"/>
        </w:rPr>
        <w:t xml:space="preserve"> diploma/exercício profissional, pois, segundo o Parecer 0136/2003 CNE, diploma não mais gera direito automático de exercício da profissão. </w:t>
      </w:r>
    </w:p>
    <w:p w:rsidR="00B55AE6" w:rsidRPr="00B55AE6" w:rsidRDefault="00B55AE6" w:rsidP="00B55AE6">
      <w:pPr>
        <w:spacing w:line="360" w:lineRule="auto"/>
        <w:ind w:firstLine="709"/>
        <w:jc w:val="both"/>
        <w:rPr>
          <w:rFonts w:cs="Arial"/>
        </w:rPr>
      </w:pPr>
      <w:r w:rsidRPr="00B55AE6">
        <w:rPr>
          <w:rFonts w:cs="Arial"/>
          <w:color w:val="000000" w:themeColor="text1"/>
        </w:rPr>
        <w:t xml:space="preserve">O diploma, segundo o artigo 48 da LDB (Lei 9.394/96) é o certificado de formação acadêmica. Em outras palavras o diploma credencia para a competição acadêmico-científica e não para a competência de tarefas profissionais, cabendo ao sistema profissional elaborar as suas próprias normas </w:t>
      </w:r>
      <w:r w:rsidRPr="00B55AE6">
        <w:rPr>
          <w:rFonts w:cs="Arial"/>
        </w:rPr>
        <w:t xml:space="preserve">para o exercício da profissão. Assim como os professores universitários, </w:t>
      </w:r>
      <w:r w:rsidR="00B65A1E" w:rsidRPr="00B55AE6">
        <w:rPr>
          <w:rFonts w:cs="Arial"/>
        </w:rPr>
        <w:t>a chamada Academia reclama</w:t>
      </w:r>
      <w:r w:rsidRPr="00B55AE6">
        <w:rPr>
          <w:rFonts w:cs="Arial"/>
        </w:rPr>
        <w:t xml:space="preserve"> do baixo nível de formação básica dos estudantes, as empresas também têm reclamado da baixa qualificação dos engenheiros recém-formados.</w:t>
      </w:r>
    </w:p>
    <w:p w:rsidR="00B55AE6" w:rsidRPr="00B55AE6" w:rsidRDefault="004E7EDE" w:rsidP="00EF7CF5">
      <w:pPr>
        <w:spacing w:line="360" w:lineRule="auto"/>
        <w:ind w:firstLine="709"/>
        <w:jc w:val="both"/>
        <w:rPr>
          <w:rFonts w:cs="Arial"/>
          <w:color w:val="000000" w:themeColor="text1"/>
        </w:rPr>
      </w:pPr>
      <w:r>
        <w:rPr>
          <w:rFonts w:cs="Arial"/>
          <w:color w:val="000000" w:themeColor="text1"/>
        </w:rPr>
        <w:t>Portanto o</w:t>
      </w:r>
      <w:r w:rsidR="00B55AE6" w:rsidRPr="00B55AE6">
        <w:rPr>
          <w:rFonts w:cs="Arial"/>
          <w:color w:val="000000" w:themeColor="text1"/>
        </w:rPr>
        <w:t xml:space="preserve"> Projeto está organizado de forma a tornar explícito o perfil do profissional egresso e as ações necessárias para atin</w:t>
      </w:r>
      <w:r w:rsidR="00E47C3D">
        <w:rPr>
          <w:rFonts w:cs="Arial"/>
          <w:color w:val="000000" w:themeColor="text1"/>
        </w:rPr>
        <w:t>gir os objetivos desejados. Neste são detalhada</w:t>
      </w:r>
      <w:r w:rsidR="00B55AE6" w:rsidRPr="00B55AE6">
        <w:rPr>
          <w:rFonts w:cs="Arial"/>
          <w:color w:val="000000" w:themeColor="text1"/>
        </w:rPr>
        <w:t>s ações, objetivos, metodologias de ensino, recursos materiais e humanos necessários.</w:t>
      </w:r>
      <w:r w:rsidR="00EF7CF5">
        <w:rPr>
          <w:rFonts w:cs="Arial"/>
          <w:color w:val="000000" w:themeColor="text1"/>
        </w:rPr>
        <w:t xml:space="preserve"> </w:t>
      </w:r>
      <w:r w:rsidR="00B55AE6" w:rsidRPr="00B55AE6">
        <w:rPr>
          <w:rFonts w:cs="Arial"/>
          <w:color w:val="000000" w:themeColor="text1"/>
        </w:rPr>
        <w:t>Espera-se que este projeto pedagógico seja discutido por membros da comunidade, e sempre que necessário, seja atualizado para atender a formação dos profissionais a</w:t>
      </w:r>
      <w:r w:rsidR="00E47C3D">
        <w:rPr>
          <w:rFonts w:cs="Arial"/>
          <w:color w:val="000000" w:themeColor="text1"/>
        </w:rPr>
        <w:t>os quais</w:t>
      </w:r>
      <w:r w:rsidR="00B55AE6" w:rsidRPr="00B55AE6">
        <w:rPr>
          <w:rFonts w:cs="Arial"/>
          <w:color w:val="000000" w:themeColor="text1"/>
        </w:rPr>
        <w:t xml:space="preserve"> o curso se propõe formar.</w:t>
      </w:r>
    </w:p>
    <w:p w:rsidR="007F0F30" w:rsidRPr="00A90A6F" w:rsidRDefault="00B65A1E" w:rsidP="00B65A1E">
      <w:pPr>
        <w:pStyle w:val="Ttulo2"/>
      </w:pPr>
      <w:bookmarkStart w:id="88" w:name="_Toc449995737"/>
      <w:proofErr w:type="gramStart"/>
      <w:r>
        <w:lastRenderedPageBreak/>
        <w:t xml:space="preserve">1.4 </w:t>
      </w:r>
      <w:r w:rsidR="00A90A6F">
        <w:t>Contextualização</w:t>
      </w:r>
      <w:proofErr w:type="gramEnd"/>
      <w:r w:rsidR="00A90A6F">
        <w:t xml:space="preserve"> Histórica do C</w:t>
      </w:r>
      <w:r w:rsidR="007F0F30" w:rsidRPr="00A90A6F">
        <w:t>urso</w:t>
      </w:r>
      <w:bookmarkEnd w:id="88"/>
      <w:r w:rsidR="007F0F30" w:rsidRPr="00A90A6F">
        <w:t xml:space="preserve"> </w:t>
      </w:r>
    </w:p>
    <w:p w:rsidR="00FE62AA" w:rsidRDefault="00FE62AA" w:rsidP="00A90A6F">
      <w:pPr>
        <w:autoSpaceDE w:val="0"/>
        <w:autoSpaceDN w:val="0"/>
        <w:adjustRightInd w:val="0"/>
        <w:spacing w:after="0" w:line="360" w:lineRule="auto"/>
        <w:jc w:val="both"/>
        <w:rPr>
          <w:rFonts w:ascii="Arial" w:hAnsi="Arial" w:cs="Arial"/>
          <w:sz w:val="24"/>
          <w:szCs w:val="24"/>
        </w:rPr>
      </w:pPr>
    </w:p>
    <w:p w:rsidR="005B7FB7" w:rsidRPr="003458AC" w:rsidRDefault="005B7FB7" w:rsidP="005B7FB7">
      <w:pPr>
        <w:spacing w:line="360" w:lineRule="auto"/>
        <w:ind w:firstLine="708"/>
        <w:jc w:val="both"/>
        <w:rPr>
          <w:rFonts w:cstheme="minorHAnsi"/>
        </w:rPr>
      </w:pPr>
      <w:r w:rsidRPr="003458AC">
        <w:rPr>
          <w:rFonts w:cstheme="minorHAnsi"/>
        </w:rPr>
        <w:t>A Universidade Federal Rural do Semi-Árido – UFERSA é originada a partir da Lei 11.155/2005 de 01 de agosto de 2005 com objetivos de ministrar o ensino superior, desenvolver pesquisas nas diversas áreas do conhecimento e promover atividades de extensão universitária.</w:t>
      </w:r>
    </w:p>
    <w:p w:rsidR="00B55AE6" w:rsidRPr="00B55AE6" w:rsidRDefault="00B55AE6" w:rsidP="00B55AE6">
      <w:pPr>
        <w:spacing w:line="360" w:lineRule="auto"/>
        <w:ind w:firstLine="709"/>
        <w:jc w:val="both"/>
        <w:rPr>
          <w:rFonts w:cs="Arial"/>
          <w:color w:val="000000" w:themeColor="text1"/>
          <w:shd w:val="clear" w:color="auto" w:fill="FFFFFF"/>
        </w:rPr>
      </w:pPr>
      <w:r w:rsidRPr="00B55AE6">
        <w:rPr>
          <w:rFonts w:cs="Arial"/>
          <w:color w:val="000000" w:themeColor="text1"/>
          <w:shd w:val="clear" w:color="auto" w:fill="FFFFFF"/>
        </w:rPr>
        <w:t xml:space="preserve">Graças à adesão da UFERSA (DECISÃO CONSUNI/UFERSA Nº 046, de 25 de outubro de 2007) ao Plano de Reestruturação e Expansão das Universidades Federais (REUNI), que foi uma das ações do Plano de Desenvolvimento da Educação (PDE) para proporcionar às Universidades Federais condições necessárias para a ampliação do acesso e permanência dos alunos no ensino superior; e considerando a necessidade de promover a interiorização da educação superior pública federal no Estado do Rio Grande do Norte, como fonte propulsora do desenvolvimento econômico sustentável com inclusão social, a UFERSA solicitou ao Ministério da Educação (MEC) a implantação do </w:t>
      </w:r>
      <w:r w:rsidRPr="00B55AE6">
        <w:rPr>
          <w:rFonts w:cs="Arial"/>
          <w:i/>
          <w:color w:val="000000" w:themeColor="text1"/>
          <w:shd w:val="clear" w:color="auto" w:fill="FFFFFF"/>
        </w:rPr>
        <w:t>Campus</w:t>
      </w:r>
      <w:r w:rsidRPr="00B55AE6">
        <w:rPr>
          <w:rFonts w:cs="Arial"/>
          <w:color w:val="000000" w:themeColor="text1"/>
          <w:shd w:val="clear" w:color="auto" w:fill="FFFFFF"/>
        </w:rPr>
        <w:t xml:space="preserve"> Pau dos Ferros.</w:t>
      </w:r>
    </w:p>
    <w:p w:rsidR="00A90A6F" w:rsidRDefault="00B55AE6" w:rsidP="00A90A6F">
      <w:pPr>
        <w:spacing w:line="360" w:lineRule="auto"/>
        <w:ind w:firstLine="709"/>
        <w:jc w:val="both"/>
        <w:rPr>
          <w:rFonts w:cs="Arial"/>
          <w:color w:val="000000" w:themeColor="text1"/>
        </w:rPr>
      </w:pPr>
      <w:r w:rsidRPr="00B55AE6">
        <w:rPr>
          <w:rFonts w:cs="Arial"/>
          <w:color w:val="000000" w:themeColor="text1"/>
          <w:shd w:val="clear" w:color="auto" w:fill="FFFFFF"/>
        </w:rPr>
        <w:t xml:space="preserve">Assim, aos 18 de abril de 2012, foi pactuada, junto ao MEC, a criação do </w:t>
      </w:r>
      <w:r w:rsidRPr="00B55AE6">
        <w:rPr>
          <w:rFonts w:cs="Arial"/>
          <w:i/>
          <w:color w:val="000000" w:themeColor="text1"/>
          <w:shd w:val="clear" w:color="auto" w:fill="FFFFFF"/>
        </w:rPr>
        <w:t>Campus</w:t>
      </w:r>
      <w:r w:rsidRPr="00B55AE6">
        <w:rPr>
          <w:rFonts w:cs="Arial"/>
          <w:color w:val="000000" w:themeColor="text1"/>
          <w:shd w:val="clear" w:color="auto" w:fill="FFFFFF"/>
        </w:rPr>
        <w:t xml:space="preserve"> da UFERSA em Pau dos Ferros, na Secretaria de Educação Superior, em Brasília. </w:t>
      </w:r>
      <w:r w:rsidRPr="00B55AE6">
        <w:rPr>
          <w:rFonts w:cs="Arial"/>
          <w:color w:val="000000" w:themeColor="text1"/>
        </w:rPr>
        <w:t xml:space="preserve">Nesse contexto, a UFERSA procura reconstruir o seu projeto de desenvolvimento e consolidação, trazendo indicativos no seu Plano de Desenvolvimento Institucional (PDI) relacionados à responsabilidade social e inserção regional. Com a criação do </w:t>
      </w:r>
      <w:r w:rsidRPr="00B55AE6">
        <w:rPr>
          <w:rFonts w:cs="Arial"/>
          <w:i/>
          <w:color w:val="000000" w:themeColor="text1"/>
        </w:rPr>
        <w:t>Campus</w:t>
      </w:r>
      <w:r w:rsidRPr="00B55AE6">
        <w:rPr>
          <w:rFonts w:cs="Arial"/>
          <w:color w:val="000000" w:themeColor="text1"/>
        </w:rPr>
        <w:t xml:space="preserve"> da UFERSA em Pau dos Ferros, a Universidade tem a autorização do MEC para a criação e funcionamento dos Cursos de Bacharelado em Ciência e Tecnologia Integral e Noturno nesse </w:t>
      </w:r>
      <w:r w:rsidRPr="00B55AE6">
        <w:rPr>
          <w:rFonts w:cs="Arial"/>
          <w:i/>
          <w:color w:val="000000" w:themeColor="text1"/>
        </w:rPr>
        <w:t>Campus</w:t>
      </w:r>
      <w:r w:rsidRPr="00B55AE6">
        <w:rPr>
          <w:rFonts w:cs="Arial"/>
          <w:color w:val="000000" w:themeColor="text1"/>
        </w:rPr>
        <w:t>, seguindo a proposta pedagógica do bacharelado interdisciplinar, já implementada na Universidade a partir da reestruturação c</w:t>
      </w:r>
      <w:r w:rsidR="00A90A6F">
        <w:rPr>
          <w:rFonts w:cs="Arial"/>
          <w:color w:val="000000" w:themeColor="text1"/>
        </w:rPr>
        <w:t>urricular orientada pelo REUNI.</w:t>
      </w:r>
    </w:p>
    <w:p w:rsidR="00B55AE6" w:rsidRPr="00A90A6F" w:rsidRDefault="00B55AE6" w:rsidP="00A90A6F">
      <w:pPr>
        <w:spacing w:line="360" w:lineRule="auto"/>
        <w:ind w:firstLine="709"/>
        <w:jc w:val="both"/>
        <w:rPr>
          <w:rFonts w:cs="Arial"/>
          <w:color w:val="000000" w:themeColor="text1"/>
        </w:rPr>
      </w:pPr>
      <w:r w:rsidRPr="00B55AE6">
        <w:rPr>
          <w:color w:val="000000" w:themeColor="text1"/>
          <w:lang w:eastAsia="ar-SA"/>
        </w:rPr>
        <w:t xml:space="preserve">A União Europeia, </w:t>
      </w:r>
      <w:r w:rsidRPr="00B55AE6">
        <w:rPr>
          <w:lang w:eastAsia="ar-SA"/>
        </w:rPr>
        <w:t xml:space="preserve">com a sua grande unificação, mostra ao mundo que para a estabilidade nacional, o crescimento econômico e a melhoria da qualidade de vida de sua população, requerem uma grande mudança no sistema educacional, mudança esta, que também já está dentro de muitas Universidades americanas importantes. A nova Europa, a Europa do Conhecimento, considera que para o crescimento humano e social, a consolidação </w:t>
      </w:r>
      <w:r w:rsidRPr="00B55AE6">
        <w:rPr>
          <w:color w:val="000000" w:themeColor="text1"/>
          <w:lang w:eastAsia="ar-SA"/>
        </w:rPr>
        <w:t>e o enriquecimento da cidadania, ela deve ser capaz de fornecer aos seus cidadãos as necessárias competências para encarar os desafios do novo milênio, bem como desenvolver a consciência de valores partilhados e relativos a um espaço comum, social e cultural. A importância tanto da educação como da cooperação no desenvolvimento e no reforço de sociedades estáveis, pacíficas e democráticas é universalmente reconhecida como da maior importância, sobretudo em vista da situação do sudeste europeu.</w:t>
      </w:r>
    </w:p>
    <w:p w:rsidR="00B55AE6" w:rsidRPr="00B55AE6" w:rsidRDefault="00B55AE6" w:rsidP="00B55AE6">
      <w:pPr>
        <w:autoSpaceDE w:val="0"/>
        <w:spacing w:line="360" w:lineRule="auto"/>
        <w:ind w:firstLine="709"/>
        <w:jc w:val="both"/>
        <w:rPr>
          <w:rFonts w:cs="Arial"/>
          <w:lang w:eastAsia="ar-SA"/>
        </w:rPr>
      </w:pPr>
      <w:r w:rsidRPr="00B55AE6">
        <w:rPr>
          <w:rFonts w:cs="Arial"/>
          <w:color w:val="000000" w:themeColor="text1"/>
          <w:lang w:eastAsia="ar-SA"/>
        </w:rPr>
        <w:t xml:space="preserve">Deste ponto de vista, reconhece-se de extrema importância a renovação educacional. Para tanto, 28 países europeus, entre eles, a Alemanha, Áustria, Bélgica, Dinamarca, França, Grécia, Itália, Holanda, Portugal, Espanha, Suécia, Suíça e Reino Unido, aderiram ao tratado de Bolonha no dia 19 de </w:t>
      </w:r>
      <w:r w:rsidRPr="00B55AE6">
        <w:rPr>
          <w:rFonts w:cs="Arial"/>
          <w:color w:val="000000" w:themeColor="text1"/>
          <w:lang w:eastAsia="ar-SA"/>
        </w:rPr>
        <w:lastRenderedPageBreak/>
        <w:t xml:space="preserve">junho de 1999. Os objetivos deste tratado incluem igualdade em condições de empregabilidade e a competitividade internacional do sistema europeu do Ensino Superior para os cidadãos europeus. Entre estes objetivos está a adoção de um sistema essencialmente baseado em dois ciclos principais, a graduação e a pós-graduação </w:t>
      </w:r>
      <w:r w:rsidRPr="00B55AE6">
        <w:rPr>
          <w:rFonts w:cs="Arial"/>
          <w:lang w:eastAsia="ar-SA"/>
        </w:rPr>
        <w:t>entre os diversos países que assinaram o tratado, incluindo estudantes, professores e pesquisadores.</w:t>
      </w:r>
    </w:p>
    <w:p w:rsidR="00B55AE6" w:rsidRPr="00B55AE6" w:rsidRDefault="00B55AE6" w:rsidP="00A90A6F">
      <w:pPr>
        <w:autoSpaceDE w:val="0"/>
        <w:spacing w:line="360" w:lineRule="auto"/>
        <w:ind w:firstLine="709"/>
        <w:jc w:val="both"/>
        <w:rPr>
          <w:rFonts w:cs="Arial"/>
          <w:color w:val="000000" w:themeColor="text1"/>
          <w:lang w:eastAsia="pt-BR"/>
        </w:rPr>
      </w:pPr>
      <w:r w:rsidRPr="00B55AE6">
        <w:rPr>
          <w:rFonts w:cs="Arial"/>
          <w:color w:val="000000" w:themeColor="text1"/>
          <w:lang w:eastAsia="ar-SA"/>
        </w:rPr>
        <w:t>Com base no modelo de reestruturação do ensino europeu, em 2007 o MEC retoma a ideia inovadora e visionária da década de 1960 elaborada por Anísio Teixeira e Darcy Ribeiro, através do Programa de Apoio a Planos de Reestruturação e Expansão das Universidades Federais – REUNI, instituído pelo Decreto nº 6.096, de 24 de abril de 2007, ao definir como um dos seus objetivos dotar as universidades federais das condições necessárias para ampliação do acesso e permanência na educação superior. A qualidade almejada para este nível de ensino necessitou de um redesenho curricular dos seus cursos, valorizando a flexibilização e a interdisciplinaridade, diversificando as modalidades de graduação e articulando-as com a pós-graduação. Nesse cenário, surge o modelo de reestruturação do ensino em bacharelados interdisciplinares, o qual na época foi aceito por quase todas as universidades federais existentes no</w:t>
      </w:r>
      <w:r w:rsidR="00A90A6F">
        <w:rPr>
          <w:rFonts w:cs="Arial"/>
          <w:color w:val="000000" w:themeColor="text1"/>
          <w:lang w:eastAsia="ar-SA"/>
        </w:rPr>
        <w:t xml:space="preserve"> país.</w:t>
      </w:r>
      <w:r w:rsidR="00A90A6F" w:rsidRPr="00B55AE6">
        <w:rPr>
          <w:rFonts w:cs="Arial"/>
          <w:color w:val="000000" w:themeColor="text1"/>
          <w:lang w:eastAsia="pt-BR"/>
        </w:rPr>
        <w:t xml:space="preserve"> </w:t>
      </w:r>
    </w:p>
    <w:p w:rsidR="00B55AE6" w:rsidRPr="00B55AE6" w:rsidRDefault="00B55AE6" w:rsidP="00B55AE6">
      <w:pPr>
        <w:autoSpaceDE w:val="0"/>
        <w:spacing w:line="360" w:lineRule="auto"/>
        <w:ind w:firstLine="709"/>
        <w:jc w:val="both"/>
        <w:rPr>
          <w:rFonts w:cs="Arial"/>
          <w:color w:val="000000" w:themeColor="text1"/>
          <w:lang w:eastAsia="ar-SA"/>
        </w:rPr>
      </w:pPr>
      <w:r w:rsidRPr="00B55AE6">
        <w:rPr>
          <w:rFonts w:cs="Arial"/>
          <w:color w:val="000000" w:themeColor="text1"/>
          <w:lang w:eastAsia="ar-SA"/>
        </w:rPr>
        <w:t>A UFERSA, quatro a</w:t>
      </w:r>
      <w:r w:rsidR="00641CCF">
        <w:rPr>
          <w:rFonts w:cs="Arial"/>
          <w:color w:val="000000" w:themeColor="text1"/>
          <w:lang w:eastAsia="ar-SA"/>
        </w:rPr>
        <w:t>nos após sua primeira expansão</w:t>
      </w:r>
      <w:r w:rsidRPr="00B55AE6">
        <w:rPr>
          <w:rFonts w:cs="Arial"/>
          <w:color w:val="000000" w:themeColor="text1"/>
          <w:lang w:eastAsia="ar-SA"/>
        </w:rPr>
        <w:t xml:space="preserve">, também aderiu ao plano do REUNI, e em 2008.2 iniciou o primeiro curso de </w:t>
      </w:r>
      <w:r w:rsidRPr="00B55AE6">
        <w:rPr>
          <w:rFonts w:cs="Arial"/>
          <w:b/>
          <w:bCs/>
          <w:color w:val="000000" w:themeColor="text1"/>
          <w:lang w:eastAsia="ar-SA"/>
        </w:rPr>
        <w:t xml:space="preserve">Bacharelado em Ciência e Tecnologia (BCT) </w:t>
      </w:r>
      <w:r w:rsidRPr="00B55AE6">
        <w:rPr>
          <w:rFonts w:cs="Arial"/>
          <w:bCs/>
          <w:color w:val="000000" w:themeColor="text1"/>
          <w:lang w:eastAsia="ar-SA"/>
        </w:rPr>
        <w:t xml:space="preserve">no seu </w:t>
      </w:r>
      <w:r w:rsidRPr="00B55AE6">
        <w:rPr>
          <w:rFonts w:cs="Arial"/>
          <w:bCs/>
          <w:i/>
          <w:color w:val="000000" w:themeColor="text1"/>
          <w:lang w:eastAsia="ar-SA"/>
        </w:rPr>
        <w:t>Campus</w:t>
      </w:r>
      <w:r w:rsidRPr="00B55AE6">
        <w:rPr>
          <w:rFonts w:cs="Arial"/>
          <w:bCs/>
          <w:color w:val="000000" w:themeColor="text1"/>
          <w:lang w:eastAsia="ar-SA"/>
        </w:rPr>
        <w:t xml:space="preserve"> Sede, em Mossoró</w:t>
      </w:r>
      <w:r w:rsidRPr="00B55AE6">
        <w:rPr>
          <w:rFonts w:cs="Arial"/>
          <w:color w:val="000000" w:themeColor="text1"/>
          <w:lang w:eastAsia="ar-SA"/>
        </w:rPr>
        <w:t>, incluindo grande parte de seus cursos de engenharia nesta nova modalidade.</w:t>
      </w:r>
    </w:p>
    <w:p w:rsidR="00EA4133" w:rsidRDefault="00B55AE6" w:rsidP="00EA4133">
      <w:pPr>
        <w:autoSpaceDE w:val="0"/>
        <w:spacing w:line="360" w:lineRule="auto"/>
        <w:ind w:firstLine="709"/>
        <w:jc w:val="both"/>
        <w:rPr>
          <w:rFonts w:cs="Arial"/>
          <w:color w:val="000000" w:themeColor="text1"/>
          <w:lang w:eastAsia="ar-SA"/>
        </w:rPr>
      </w:pPr>
      <w:r w:rsidRPr="00B55AE6">
        <w:rPr>
          <w:rFonts w:cs="Arial"/>
          <w:color w:val="000000" w:themeColor="text1"/>
          <w:lang w:eastAsia="ar-SA"/>
        </w:rPr>
        <w:t xml:space="preserve">Pertinente a tudo o que foi apresentado, e tendo em vista que grande parte dos egressos do curso de Bacharelado em Ciência e Tecnologia objetiva outra formação superior, principalmente, em engenharia, cabe ao projeto pedagógico do BCT, necessariamente, abordar três grandes vertentes: saber pensar, saber fazer e saber ser. Ao primeiro tema, saber pensar, associamos a Matemática, a Física, a Química, e as ciências da engenharia. O saber fazer está associado a disciplinas que fazem a integração do saber pensar e do saber ser para o desenvolvimento e projeto de elementos, sistemas e processos que visam satisfazer necessidades específicas. Para o último tema, saber ser, integram os conhecimentos relacionados às ciências sociais e humanas, as artes, a economia, a gestão, a comunicação, línguas, etc. </w:t>
      </w:r>
    </w:p>
    <w:p w:rsidR="00B55AE6" w:rsidRPr="00B55AE6" w:rsidRDefault="00B55AE6" w:rsidP="00EA4133">
      <w:pPr>
        <w:autoSpaceDE w:val="0"/>
        <w:spacing w:line="360" w:lineRule="auto"/>
        <w:ind w:firstLine="709"/>
        <w:jc w:val="both"/>
        <w:rPr>
          <w:rFonts w:cs="Arial"/>
          <w:color w:val="000000" w:themeColor="text1"/>
          <w:lang w:eastAsia="ar-SA"/>
        </w:rPr>
      </w:pPr>
      <w:r w:rsidRPr="00B55AE6">
        <w:rPr>
          <w:rFonts w:cs="Arial"/>
          <w:color w:val="000000" w:themeColor="text1"/>
          <w:lang w:eastAsia="ar-SA"/>
        </w:rPr>
        <w:t>Todas as três vertentes são igualmente importantes para o Bacharel em Ciência e Tecnologia, a profundidade de especialização em cada tema que limita a carga didática obrigatória no curso. Uma vez que o estudante do BCT terá acesso, no mínimo, a oito disciplinas de caráter optativo poderá sedimentar de conhecimento em uma direção de maior afinidade.</w:t>
      </w:r>
    </w:p>
    <w:p w:rsidR="00EA4133" w:rsidRDefault="00B55AE6" w:rsidP="00EA4133">
      <w:pPr>
        <w:autoSpaceDE w:val="0"/>
        <w:spacing w:line="360" w:lineRule="auto"/>
        <w:ind w:firstLine="709"/>
        <w:jc w:val="both"/>
        <w:rPr>
          <w:rFonts w:cs="Arial"/>
          <w:color w:val="000000" w:themeColor="text1"/>
          <w:lang w:eastAsia="ar-SA"/>
        </w:rPr>
      </w:pPr>
      <w:r w:rsidRPr="00B55AE6">
        <w:rPr>
          <w:rFonts w:cs="Arial"/>
          <w:color w:val="000000" w:themeColor="text1"/>
          <w:lang w:eastAsia="ar-SA"/>
        </w:rPr>
        <w:lastRenderedPageBreak/>
        <w:t xml:space="preserve">Nesse sentido, os estudantes de engenharia da UFERSA têm uma formação dividida em três ciclos. O primeiro ciclo é o Bacharelado em Ciência e Tecnologia, seguida do segundo ciclo que é o curso de Engenharia numa nova formatação, e o terceiro ciclo é a pós-graduação. Propondo uma formação mais geral e com forte base científica, a UFERSA oferece seu bacharelado interdisciplinar com uma duração de três anos denominado </w:t>
      </w:r>
      <w:r w:rsidRPr="00B55AE6">
        <w:rPr>
          <w:rFonts w:cs="Arial"/>
          <w:b/>
          <w:bCs/>
          <w:color w:val="000000" w:themeColor="text1"/>
          <w:lang w:eastAsia="ar-SA"/>
        </w:rPr>
        <w:t>Bacharelado em Ciência e Tecnologia (BCT)</w:t>
      </w:r>
      <w:r w:rsidRPr="00B55AE6">
        <w:rPr>
          <w:rFonts w:cs="Arial"/>
          <w:color w:val="000000" w:themeColor="text1"/>
          <w:lang w:eastAsia="ar-SA"/>
        </w:rPr>
        <w:t xml:space="preserve">, com uma carga horária de 2.400 horas, além da obrigatoriedade de 90h horas de </w:t>
      </w:r>
      <w:r w:rsidRPr="00B55AE6">
        <w:rPr>
          <w:rFonts w:cs="Arial"/>
          <w:b/>
          <w:bCs/>
          <w:color w:val="000000" w:themeColor="text1"/>
          <w:lang w:eastAsia="ar-SA"/>
        </w:rPr>
        <w:t>Atividades Complementares</w:t>
      </w:r>
      <w:r w:rsidRPr="00B55AE6">
        <w:rPr>
          <w:rFonts w:cs="Arial"/>
          <w:color w:val="000000" w:themeColor="text1"/>
          <w:lang w:eastAsia="ar-SA"/>
        </w:rPr>
        <w:t xml:space="preserve">, sendo que, se o aluno apresentar 150 horas referentes a Atividades Complementares, poderá diminuir 60h de disciplinas optativas. </w:t>
      </w:r>
    </w:p>
    <w:p w:rsidR="00B55AE6" w:rsidRPr="00B55AE6" w:rsidRDefault="00B55AE6" w:rsidP="00EA4133">
      <w:pPr>
        <w:autoSpaceDE w:val="0"/>
        <w:spacing w:line="360" w:lineRule="auto"/>
        <w:ind w:firstLine="709"/>
        <w:jc w:val="both"/>
        <w:rPr>
          <w:rFonts w:cs="Arial"/>
          <w:color w:val="000000" w:themeColor="text1"/>
          <w:lang w:eastAsia="ar-SA"/>
        </w:rPr>
      </w:pPr>
      <w:r w:rsidRPr="00B55AE6">
        <w:rPr>
          <w:rFonts w:cs="Arial"/>
          <w:color w:val="000000" w:themeColor="text1"/>
          <w:lang w:eastAsia="ar-SA"/>
        </w:rPr>
        <w:t xml:space="preserve">O primeiro ano é formado por disciplinas básicas de cunho científico comum a todas as engenharias agregadas. Aqui, os alunos estudarão, entre outras disciplinas, matemática, física, química, informática, expressão gráfica e humanidades. No segundo ano, além das disciplinas citadas para o ano anterior, têm reforçada a área humanística e disciplinas aplicadas às engenharias, como, por exemplo, a de Projeto Auxiliado por Computador. E, por fim, no último ano, concluídas as matemáticas, físicas e químicas são apresentadas com mais ênfase as disciplinas humanísticas e o estudante pode escolher entre diversas disciplinas optativas, aquelas direcionadas para a área de formação desejada, além de um </w:t>
      </w:r>
      <w:r w:rsidRPr="00B55AE6">
        <w:rPr>
          <w:rFonts w:cs="Arial"/>
          <w:b/>
          <w:bCs/>
          <w:color w:val="000000" w:themeColor="text1"/>
          <w:lang w:eastAsia="ar-SA"/>
        </w:rPr>
        <w:t>Trabalho de Conclusão de Curso (TCC)</w:t>
      </w:r>
      <w:r w:rsidRPr="00B55AE6">
        <w:rPr>
          <w:rFonts w:cs="Arial"/>
          <w:color w:val="000000" w:themeColor="text1"/>
          <w:lang w:eastAsia="ar-SA"/>
        </w:rPr>
        <w:t>, obrigatório.</w:t>
      </w:r>
    </w:p>
    <w:p w:rsidR="00B55AE6" w:rsidRDefault="00B55AE6" w:rsidP="00B55AE6">
      <w:pPr>
        <w:autoSpaceDE w:val="0"/>
        <w:spacing w:line="360" w:lineRule="auto"/>
        <w:ind w:firstLine="709"/>
        <w:jc w:val="both"/>
        <w:rPr>
          <w:rFonts w:cs="Arial"/>
          <w:color w:val="000000" w:themeColor="text1"/>
          <w:lang w:eastAsia="ar-SA"/>
        </w:rPr>
      </w:pPr>
      <w:r w:rsidRPr="00B55AE6">
        <w:rPr>
          <w:rFonts w:cs="Arial"/>
          <w:color w:val="000000" w:themeColor="text1"/>
          <w:lang w:eastAsia="ar-SA"/>
        </w:rPr>
        <w:t>Ao concluir este ciclo, o estudante poderá cursar mais dois anos e concluir um curso de engenharia, estando credenciado para a competição acadêmico-científica no terceiro ciclo (</w:t>
      </w:r>
      <w:r w:rsidRPr="00B55AE6">
        <w:rPr>
          <w:rFonts w:cs="Arial"/>
          <w:i/>
          <w:iCs/>
          <w:color w:val="000000" w:themeColor="text1"/>
          <w:lang w:eastAsia="ar-SA"/>
        </w:rPr>
        <w:t>lato senso</w:t>
      </w:r>
      <w:r w:rsidRPr="00B55AE6">
        <w:rPr>
          <w:rFonts w:cs="Arial"/>
          <w:color w:val="000000" w:themeColor="text1"/>
          <w:lang w:eastAsia="ar-SA"/>
        </w:rPr>
        <w:t xml:space="preserve"> ou </w:t>
      </w:r>
      <w:r w:rsidRPr="00B55AE6">
        <w:rPr>
          <w:rFonts w:cs="Arial"/>
          <w:i/>
          <w:iCs/>
          <w:color w:val="000000" w:themeColor="text1"/>
          <w:lang w:eastAsia="ar-SA"/>
        </w:rPr>
        <w:t>stricto senso)</w:t>
      </w:r>
      <w:r w:rsidRPr="00B55AE6">
        <w:rPr>
          <w:rFonts w:cs="Arial"/>
          <w:color w:val="000000" w:themeColor="text1"/>
          <w:lang w:eastAsia="ar-SA"/>
        </w:rPr>
        <w:t>, ou, após autorização do CREA oferecer sua competência profissional ao mercado de trabalho. As regras para o ingresso nos cursos de engenharia, após a conclusão do bacharelado, serão regulamentadas pela UFERSA.</w:t>
      </w:r>
    </w:p>
    <w:p w:rsidR="00B54BB2" w:rsidRPr="00B55AE6" w:rsidRDefault="00B54BB2" w:rsidP="00B55AE6">
      <w:pPr>
        <w:autoSpaceDE w:val="0"/>
        <w:spacing w:line="360" w:lineRule="auto"/>
        <w:ind w:firstLine="709"/>
        <w:jc w:val="both"/>
        <w:rPr>
          <w:rFonts w:cs="Arial"/>
          <w:color w:val="000000" w:themeColor="text1"/>
          <w:lang w:eastAsia="ar-SA"/>
        </w:rPr>
      </w:pPr>
    </w:p>
    <w:p w:rsidR="00E47C3D" w:rsidRDefault="00E47C3D" w:rsidP="007C3EEA">
      <w:pPr>
        <w:pStyle w:val="Ttulo1"/>
        <w:numPr>
          <w:ilvl w:val="0"/>
          <w:numId w:val="116"/>
        </w:numPr>
      </w:pPr>
      <w:bookmarkStart w:id="89" w:name="_Toc449995738"/>
      <w:r>
        <w:t>Finalidades, Objetivo e Justificativas do Curso.</w:t>
      </w:r>
      <w:bookmarkEnd w:id="89"/>
    </w:p>
    <w:p w:rsidR="00E47C3D" w:rsidRPr="00E47C3D" w:rsidRDefault="00E47C3D" w:rsidP="00E47C3D">
      <w:pPr>
        <w:rPr>
          <w:lang w:eastAsia="zh-CN"/>
        </w:rPr>
      </w:pPr>
    </w:p>
    <w:p w:rsidR="00D44DB5" w:rsidRPr="00A90A6F" w:rsidRDefault="00B65A1E" w:rsidP="00B65A1E">
      <w:pPr>
        <w:pStyle w:val="Ttulo2"/>
      </w:pPr>
      <w:bookmarkStart w:id="90" w:name="_Toc449995739"/>
      <w:r>
        <w:t xml:space="preserve">2.1 </w:t>
      </w:r>
      <w:r w:rsidR="00A90A6F" w:rsidRPr="00A90A6F">
        <w:t>Finalidades</w:t>
      </w:r>
      <w:bookmarkEnd w:id="90"/>
      <w:r w:rsidR="00A90A6F" w:rsidRPr="00A90A6F">
        <w:t xml:space="preserve"> </w:t>
      </w:r>
    </w:p>
    <w:p w:rsidR="00B25265" w:rsidRDefault="00B25265" w:rsidP="00B25265">
      <w:pPr>
        <w:pStyle w:val="PargrafodaLista"/>
        <w:autoSpaceDE w:val="0"/>
        <w:autoSpaceDN w:val="0"/>
        <w:adjustRightInd w:val="0"/>
        <w:spacing w:after="0" w:line="240" w:lineRule="atLeast"/>
        <w:ind w:left="22"/>
        <w:jc w:val="both"/>
        <w:rPr>
          <w:rFonts w:ascii="Arial" w:hAnsi="Arial" w:cs="Arial"/>
          <w:b/>
          <w:sz w:val="24"/>
          <w:szCs w:val="24"/>
        </w:rPr>
      </w:pPr>
    </w:p>
    <w:p w:rsidR="00B25265" w:rsidRPr="00B25265" w:rsidRDefault="00C2367B" w:rsidP="00B25265">
      <w:pPr>
        <w:spacing w:line="360" w:lineRule="auto"/>
        <w:ind w:firstLine="709"/>
        <w:jc w:val="both"/>
        <w:rPr>
          <w:rFonts w:eastAsia="Arial" w:cs="Arial"/>
          <w:color w:val="000000" w:themeColor="text1"/>
        </w:rPr>
      </w:pPr>
      <w:r>
        <w:rPr>
          <w:rFonts w:cs="Arial"/>
          <w:color w:val="000000" w:themeColor="text1"/>
        </w:rPr>
        <w:t>O Curso de</w:t>
      </w:r>
      <w:r w:rsidR="00B25265" w:rsidRPr="00B25265">
        <w:rPr>
          <w:rFonts w:cs="Arial"/>
          <w:color w:val="000000" w:themeColor="text1"/>
        </w:rPr>
        <w:t xml:space="preserve"> Ciência e Tecnologia</w:t>
      </w:r>
      <w:r>
        <w:rPr>
          <w:rFonts w:cs="Arial"/>
          <w:color w:val="000000" w:themeColor="text1"/>
        </w:rPr>
        <w:t xml:space="preserve"> tem como </w:t>
      </w:r>
      <w:r w:rsidR="00B25265" w:rsidRPr="00B25265">
        <w:rPr>
          <w:rFonts w:cs="Arial"/>
          <w:color w:val="000000" w:themeColor="text1"/>
        </w:rPr>
        <w:t>finalidade formar profissionais para atuarem de forma crítica e inovadora frente aos desafios da sociedade e na identificação e resolução de problemas, considerando seus aspectos ambientais, sociais, políticos, econômicos e culturais, com sólida formação geral e científica.</w:t>
      </w:r>
      <w:r w:rsidR="00641CCF">
        <w:rPr>
          <w:rFonts w:cs="Arial"/>
          <w:color w:val="000000" w:themeColor="text1"/>
        </w:rPr>
        <w:t xml:space="preserve"> </w:t>
      </w:r>
    </w:p>
    <w:p w:rsidR="003458AC" w:rsidRDefault="003458AC" w:rsidP="00FE62AA">
      <w:pPr>
        <w:autoSpaceDE w:val="0"/>
        <w:autoSpaceDN w:val="0"/>
        <w:adjustRightInd w:val="0"/>
        <w:spacing w:after="0" w:line="240" w:lineRule="atLeast"/>
        <w:jc w:val="both"/>
        <w:rPr>
          <w:rFonts w:ascii="Arial" w:hAnsi="Arial" w:cs="Arial"/>
          <w:sz w:val="24"/>
          <w:szCs w:val="24"/>
        </w:rPr>
      </w:pPr>
    </w:p>
    <w:p w:rsidR="007F0F30" w:rsidRPr="00A90A6F" w:rsidRDefault="00B65A1E" w:rsidP="00B65A1E">
      <w:pPr>
        <w:pStyle w:val="Ttulo2"/>
      </w:pPr>
      <w:bookmarkStart w:id="91" w:name="_Toc449995740"/>
      <w:r>
        <w:lastRenderedPageBreak/>
        <w:t xml:space="preserve">2.2 </w:t>
      </w:r>
      <w:r w:rsidR="00677B3B" w:rsidRPr="00A90A6F">
        <w:t>Objetivos</w:t>
      </w:r>
      <w:bookmarkEnd w:id="91"/>
      <w:r w:rsidR="00677B3B" w:rsidRPr="00A90A6F">
        <w:t xml:space="preserve"> </w:t>
      </w:r>
    </w:p>
    <w:p w:rsidR="00AC0834" w:rsidRDefault="00AC0834" w:rsidP="00FE62AA">
      <w:pPr>
        <w:autoSpaceDE w:val="0"/>
        <w:autoSpaceDN w:val="0"/>
        <w:adjustRightInd w:val="0"/>
        <w:spacing w:after="0" w:line="240" w:lineRule="atLeast"/>
        <w:jc w:val="both"/>
        <w:rPr>
          <w:rFonts w:ascii="Arial" w:hAnsi="Arial" w:cs="Arial"/>
          <w:sz w:val="24"/>
          <w:szCs w:val="24"/>
        </w:rPr>
      </w:pPr>
    </w:p>
    <w:p w:rsidR="00AE39F3" w:rsidRDefault="00B25265" w:rsidP="00B25265">
      <w:pPr>
        <w:autoSpaceDE w:val="0"/>
        <w:spacing w:line="360" w:lineRule="auto"/>
        <w:ind w:firstLine="709"/>
        <w:jc w:val="both"/>
        <w:rPr>
          <w:rFonts w:cs="Arial"/>
          <w:color w:val="000000" w:themeColor="text1"/>
        </w:rPr>
      </w:pPr>
      <w:r w:rsidRPr="00B25265">
        <w:rPr>
          <w:rFonts w:cs="Arial"/>
          <w:bCs/>
          <w:color w:val="000000" w:themeColor="text1"/>
        </w:rPr>
        <w:t>Formar Bacharéis com visão humanitária, ética, comprometidos com a preservação do meio ambiente e o seu desenvolvimento sustentável.</w:t>
      </w:r>
      <w:r w:rsidR="00AE39F3">
        <w:rPr>
          <w:rFonts w:cs="Arial"/>
          <w:color w:val="000000" w:themeColor="text1"/>
        </w:rPr>
        <w:t xml:space="preserve"> Capacitando</w:t>
      </w:r>
      <w:r w:rsidR="00AE39F3" w:rsidRPr="00B25265">
        <w:rPr>
          <w:rFonts w:cs="Arial"/>
          <w:color w:val="000000" w:themeColor="text1"/>
        </w:rPr>
        <w:t xml:space="preserve"> para o desempenho de funções onde se requer uma formação superior generalista, principalmente aquelas onde conhecimentos em Ciências Exatas são desejáveis</w:t>
      </w:r>
      <w:r w:rsidR="00AE39F3">
        <w:rPr>
          <w:rFonts w:cs="Arial"/>
          <w:color w:val="000000" w:themeColor="text1"/>
        </w:rPr>
        <w:t xml:space="preserve"> (CNE, 2002).</w:t>
      </w:r>
    </w:p>
    <w:p w:rsidR="00B25265" w:rsidRPr="00B25265" w:rsidRDefault="00AE39F3" w:rsidP="00B25265">
      <w:pPr>
        <w:autoSpaceDE w:val="0"/>
        <w:spacing w:line="360" w:lineRule="auto"/>
        <w:ind w:firstLine="709"/>
        <w:jc w:val="both"/>
        <w:rPr>
          <w:rFonts w:cs="Arial"/>
          <w:color w:val="000000" w:themeColor="text1"/>
        </w:rPr>
      </w:pPr>
      <w:r w:rsidRPr="00B25265">
        <w:rPr>
          <w:rFonts w:cs="Arial"/>
          <w:color w:val="000000" w:themeColor="text1"/>
        </w:rPr>
        <w:t xml:space="preserve">O </w:t>
      </w:r>
      <w:r>
        <w:rPr>
          <w:rFonts w:cs="Arial"/>
          <w:color w:val="000000" w:themeColor="text1"/>
        </w:rPr>
        <w:t>Curso de</w:t>
      </w:r>
      <w:r w:rsidRPr="00B25265">
        <w:rPr>
          <w:rFonts w:cs="Arial"/>
          <w:color w:val="000000" w:themeColor="text1"/>
        </w:rPr>
        <w:t xml:space="preserve"> Ciência e Tecnologia</w:t>
      </w:r>
      <w:r w:rsidRPr="00B25265">
        <w:rPr>
          <w:rFonts w:cs="Arial"/>
          <w:b/>
          <w:bCs/>
          <w:color w:val="000000" w:themeColor="text1"/>
        </w:rPr>
        <w:t xml:space="preserve"> </w:t>
      </w:r>
      <w:r w:rsidRPr="00B25265">
        <w:rPr>
          <w:rFonts w:cs="Arial"/>
          <w:color w:val="000000" w:themeColor="text1"/>
        </w:rPr>
        <w:t>procura se adaptar às exigências do novo milênio de respeito ao meio ambiente e atuando no mercado de trabalho propondo soluções inovadoras e eficazes</w:t>
      </w:r>
      <w:r>
        <w:rPr>
          <w:rFonts w:cs="Arial"/>
          <w:color w:val="000000" w:themeColor="text1"/>
        </w:rPr>
        <w:t>, além de poder atuar</w:t>
      </w:r>
      <w:r w:rsidR="00B25265" w:rsidRPr="00B25265">
        <w:rPr>
          <w:rFonts w:cs="Arial"/>
          <w:color w:val="000000" w:themeColor="text1"/>
        </w:rPr>
        <w:t xml:space="preserve"> </w:t>
      </w:r>
      <w:r>
        <w:rPr>
          <w:rFonts w:cs="Arial"/>
          <w:color w:val="000000" w:themeColor="text1"/>
        </w:rPr>
        <w:t>n</w:t>
      </w:r>
      <w:r w:rsidR="00B25265" w:rsidRPr="00B25265">
        <w:rPr>
          <w:rFonts w:cs="Arial"/>
          <w:color w:val="000000" w:themeColor="text1"/>
        </w:rPr>
        <w:t>as profissões nos setores bancário, comercial e de serviços; o setor público, principalmente nos cargos administrativos; os cargos de gestão, em empresas de qualquer setor; e a prestação de serviços de apoio em Ciência e Tecnologia.</w:t>
      </w:r>
    </w:p>
    <w:p w:rsidR="00B25265" w:rsidRPr="00B25265" w:rsidRDefault="00B25265" w:rsidP="00B25265">
      <w:pPr>
        <w:autoSpaceDE w:val="0"/>
        <w:spacing w:line="360" w:lineRule="auto"/>
        <w:ind w:firstLine="709"/>
        <w:jc w:val="both"/>
        <w:rPr>
          <w:rFonts w:cs="Arial"/>
          <w:color w:val="000000" w:themeColor="text1"/>
        </w:rPr>
      </w:pPr>
      <w:r w:rsidRPr="00B25265">
        <w:rPr>
          <w:rFonts w:cs="Arial"/>
          <w:color w:val="000000" w:themeColor="text1"/>
        </w:rPr>
        <w:t>Com o nível superior, este profissional estará apto a prestar concursos em que a exigência seja apenas o nível superior, como grande parte dos concursos existentes no Brasil. Este Bacharel pode criar sua própria empresa e trabalhar no ramo tecnológico, gerenciando seu próprio negócio.</w:t>
      </w:r>
    </w:p>
    <w:p w:rsidR="00B25265" w:rsidRPr="00B25265" w:rsidRDefault="00B25265" w:rsidP="00B25265">
      <w:pPr>
        <w:autoSpaceDE w:val="0"/>
        <w:spacing w:line="360" w:lineRule="auto"/>
        <w:ind w:firstLine="709"/>
        <w:jc w:val="both"/>
        <w:rPr>
          <w:rFonts w:cs="Arial"/>
          <w:color w:val="000000" w:themeColor="text1"/>
        </w:rPr>
      </w:pPr>
      <w:r w:rsidRPr="00B25265">
        <w:rPr>
          <w:rFonts w:cs="Arial"/>
          <w:color w:val="000000" w:themeColor="text1"/>
        </w:rPr>
        <w:t xml:space="preserve">O BCT da UFERSA </w:t>
      </w:r>
      <w:r w:rsidRPr="00B25265">
        <w:rPr>
          <w:rFonts w:cs="Arial"/>
          <w:i/>
          <w:color w:val="000000" w:themeColor="text1"/>
        </w:rPr>
        <w:t>Campus</w:t>
      </w:r>
      <w:r w:rsidRPr="00B25265">
        <w:rPr>
          <w:rFonts w:cs="Arial"/>
          <w:color w:val="000000" w:themeColor="text1"/>
        </w:rPr>
        <w:t xml:space="preserve"> Pau dos Ferros, além de garantir uma formação superior com um curso pleno de graduação, funcionará também como mecanismo de acesso a cursos de Engenharia na UFERSA ou em qualquer Universidade do país que tenha aderido a este modelo de ensino. Os cursos de Engenharia que estão sendo oferecidos na UFERSA não terão admissão de alunos diretamente do Vestibular e/ou SISU, pois admitirão apenas Bacharéis em Ciência e Tecnologia que, após uma formação complementar de dois anos, concluirão a formação adicional na Engenharia específica. </w:t>
      </w:r>
    </w:p>
    <w:p w:rsidR="00A90A6F" w:rsidRDefault="00A90A6F" w:rsidP="002A46A7">
      <w:pPr>
        <w:autoSpaceDE w:val="0"/>
        <w:autoSpaceDN w:val="0"/>
        <w:adjustRightInd w:val="0"/>
        <w:spacing w:after="0" w:line="360" w:lineRule="auto"/>
        <w:jc w:val="both"/>
        <w:rPr>
          <w:rFonts w:cs="Arial"/>
          <w:sz w:val="24"/>
          <w:szCs w:val="24"/>
        </w:rPr>
      </w:pPr>
    </w:p>
    <w:p w:rsidR="00AC0834" w:rsidRPr="00A90A6F" w:rsidRDefault="008C208A" w:rsidP="008C208A">
      <w:pPr>
        <w:pStyle w:val="Ttulo2"/>
        <w:rPr>
          <w:rFonts w:asciiTheme="minorHAnsi" w:hAnsiTheme="minorHAnsi"/>
          <w:szCs w:val="24"/>
        </w:rPr>
      </w:pPr>
      <w:bookmarkStart w:id="92" w:name="_Toc449995741"/>
      <w:r>
        <w:t xml:space="preserve">2.3 </w:t>
      </w:r>
      <w:r w:rsidR="00A90A6F" w:rsidRPr="00A90A6F">
        <w:t>Justificativas</w:t>
      </w:r>
      <w:bookmarkEnd w:id="92"/>
    </w:p>
    <w:p w:rsidR="00A90A6F" w:rsidRPr="00A90A6F" w:rsidRDefault="00A90A6F" w:rsidP="00A90A6F">
      <w:pPr>
        <w:pStyle w:val="PargrafodaLista"/>
        <w:autoSpaceDE w:val="0"/>
        <w:autoSpaceDN w:val="0"/>
        <w:adjustRightInd w:val="0"/>
        <w:spacing w:after="0" w:line="240" w:lineRule="atLeast"/>
        <w:ind w:left="22"/>
        <w:jc w:val="both"/>
        <w:rPr>
          <w:rFonts w:cs="Arial"/>
          <w:sz w:val="24"/>
          <w:szCs w:val="24"/>
        </w:rPr>
      </w:pPr>
    </w:p>
    <w:p w:rsidR="00EA4133" w:rsidRDefault="00B25265" w:rsidP="00B25265">
      <w:pPr>
        <w:spacing w:line="360" w:lineRule="auto"/>
        <w:ind w:firstLine="709"/>
        <w:jc w:val="both"/>
        <w:rPr>
          <w:rFonts w:cs="Arial"/>
          <w:color w:val="000000" w:themeColor="text1"/>
        </w:rPr>
      </w:pPr>
      <w:r w:rsidRPr="00B25265">
        <w:rPr>
          <w:rFonts w:cs="Arial"/>
          <w:color w:val="000000" w:themeColor="text1"/>
        </w:rPr>
        <w:t xml:space="preserve">Conforme o Censo da Educação Superior de 2012, o Brasil contava com 2.416 universidades, das quais 304 eram públicas, sendo 103 do sistema federal, 116 estaduais e 85 municipais. Nesse ano, o sistema público acolhia um total de 7.037.688 matrículas de graduação. O setor privado compreendia 2.112 instituições, dentre elas 85 universidades, com 2.175.002 matrículas de graduação. </w:t>
      </w:r>
    </w:p>
    <w:p w:rsidR="00B25265" w:rsidRPr="00B25265" w:rsidRDefault="00B25265" w:rsidP="00B25265">
      <w:pPr>
        <w:spacing w:line="360" w:lineRule="auto"/>
        <w:ind w:firstLine="709"/>
        <w:jc w:val="both"/>
        <w:rPr>
          <w:rFonts w:cs="Arial"/>
          <w:color w:val="000000" w:themeColor="text1"/>
        </w:rPr>
      </w:pPr>
      <w:r w:rsidRPr="00B25265">
        <w:rPr>
          <w:rFonts w:cs="Arial"/>
          <w:color w:val="000000" w:themeColor="text1"/>
        </w:rPr>
        <w:t xml:space="preserve">A cada ano têm ingressado 1.700.000 novos estudantes de graduação, na modalidade presencial, no sistema nacional de educação superior. No ano de 2012, os programas de pós-graduação do Brasil matricularam em torno de 203.717 estudantes de mestrado e doutorado e formaram aproximadamente 13.912 doutores. Nos últimos anos, a comunidade científica do país produziu 2,2% dos trabalhos científicos publicados no mundo inteiro, ao mesmo tempo em que 93% </w:t>
      </w:r>
      <w:r w:rsidRPr="00B25265">
        <w:rPr>
          <w:rFonts w:cs="Arial"/>
          <w:color w:val="000000" w:themeColor="text1"/>
        </w:rPr>
        <w:lastRenderedPageBreak/>
        <w:t>dos programas de pós-graduação estão concentrados em universidades públicas, responsáveis por 97%</w:t>
      </w:r>
      <w:r w:rsidR="00E47C3D">
        <w:rPr>
          <w:rFonts w:cs="Arial"/>
          <w:color w:val="000000" w:themeColor="text1"/>
        </w:rPr>
        <w:t xml:space="preserve"> da produção científica do país (CENSO, 2012).</w:t>
      </w:r>
    </w:p>
    <w:p w:rsidR="00B25265" w:rsidRPr="00B25265" w:rsidRDefault="0037130B" w:rsidP="00B25265">
      <w:pPr>
        <w:spacing w:line="360" w:lineRule="auto"/>
        <w:ind w:firstLine="709"/>
        <w:jc w:val="both"/>
        <w:rPr>
          <w:rFonts w:cs="Arial"/>
          <w:color w:val="000000" w:themeColor="text1"/>
        </w:rPr>
      </w:pPr>
      <w:r>
        <w:rPr>
          <w:rFonts w:cs="Arial"/>
          <w:color w:val="000000" w:themeColor="text1"/>
        </w:rPr>
        <w:t>A análise d</w:t>
      </w:r>
      <w:r w:rsidRPr="00B25265">
        <w:rPr>
          <w:rFonts w:cs="Arial"/>
          <w:color w:val="000000" w:themeColor="text1"/>
        </w:rPr>
        <w:t>os dados indica</w:t>
      </w:r>
      <w:r w:rsidR="00B25265" w:rsidRPr="00B25265">
        <w:rPr>
          <w:rFonts w:cs="Arial"/>
          <w:color w:val="000000" w:themeColor="text1"/>
        </w:rPr>
        <w:t xml:space="preserve"> que a pesquisa desenvolvida no país encontra-se fortemente concentrada nas instituições públicas, o que é consistentemente reconhecido pelas diversas dimensões do sistema nacional de avaliação. O setor privado está saturado e com grande quantidade de estudantes inadimplentes. O setor privado mostra sinais de que sua expansão está se esgotando, pois o ensino superior é caro. Como se pode perceber, a ampliação das vagas na educação superior pública torna-se imperativa para o atendimento da grande demanda de acesso à educação superior.</w:t>
      </w:r>
    </w:p>
    <w:p w:rsidR="0002063D" w:rsidRDefault="00B25265" w:rsidP="00B25265">
      <w:pPr>
        <w:spacing w:line="360" w:lineRule="auto"/>
        <w:ind w:firstLine="709"/>
        <w:jc w:val="both"/>
        <w:rPr>
          <w:rFonts w:cs="Arial"/>
          <w:color w:val="000000" w:themeColor="text1"/>
        </w:rPr>
      </w:pPr>
      <w:r w:rsidRPr="00B25265">
        <w:rPr>
          <w:rFonts w:cs="Arial"/>
          <w:color w:val="000000" w:themeColor="text1"/>
        </w:rPr>
        <w:t xml:space="preserve">Segundo relata as </w:t>
      </w:r>
      <w:r w:rsidRPr="00B25265">
        <w:rPr>
          <w:rFonts w:cs="Arial"/>
        </w:rPr>
        <w:t>Diretrizes Gerais do REUNI, o sistema educacional brasileiro ainda é o mesmo da reforma universitária de 1968. Este currículo é pouco flexível, exigindo que o estudante curse uma lista de disciplinas, que não dá margem para cursar outras fora de sua matriz curricular sejam elas obrigatórias ou optativas. Há uma excessiva precocidade na escolha de carreira profissional</w:t>
      </w:r>
      <w:r w:rsidRPr="00B25265">
        <w:rPr>
          <w:rFonts w:cs="Arial"/>
          <w:color w:val="000000" w:themeColor="text1"/>
        </w:rPr>
        <w:t>, além de tudo submetida a um sistema de seleção pontual e socialmente excludente para ingresso na graduação. Os jovens são obrigados a tomar a decisão de carreira profissional de nível universitário muito cedo e de forma imatura.</w:t>
      </w:r>
    </w:p>
    <w:p w:rsidR="00B25265" w:rsidRPr="00B25265" w:rsidRDefault="00B25265" w:rsidP="00B25265">
      <w:pPr>
        <w:spacing w:line="360" w:lineRule="auto"/>
        <w:ind w:firstLine="709"/>
        <w:jc w:val="both"/>
        <w:rPr>
          <w:rFonts w:cs="Arial"/>
          <w:color w:val="000000" w:themeColor="text1"/>
        </w:rPr>
      </w:pPr>
      <w:r w:rsidRPr="00B25265">
        <w:rPr>
          <w:rFonts w:cs="Arial"/>
          <w:color w:val="000000" w:themeColor="text1"/>
        </w:rPr>
        <w:t>A manutenção da atual estrutura curricular de formação profissional e acadêmica, ao reforçar as lógicas da precocidade profissional e do compartilhamento de saberes, coloca o país em risco de isolamento nas esferas científica, tecnológica e intelectual de um mundo cada dia mais globalizado e inter-relacionado.</w:t>
      </w:r>
    </w:p>
    <w:p w:rsidR="00B25265" w:rsidRPr="00B25265" w:rsidRDefault="00B25265" w:rsidP="00B25265">
      <w:pPr>
        <w:spacing w:line="360" w:lineRule="auto"/>
        <w:ind w:firstLine="709"/>
        <w:jc w:val="both"/>
        <w:rPr>
          <w:rFonts w:cs="Arial"/>
          <w:color w:val="000000" w:themeColor="text1"/>
        </w:rPr>
      </w:pPr>
      <w:r w:rsidRPr="00B25265">
        <w:rPr>
          <w:rFonts w:cs="Arial"/>
          <w:color w:val="000000" w:themeColor="text1"/>
        </w:rPr>
        <w:t>É necessário que os atuais currículos de cursos de graduação se tornem mais flexíveis e interdisciplinares. As aulas, em sua grande maioria, teóricas, precisam ser mais enriquecidas de conteúdos práticos e experimentais, com uma metodologia que permita o uso de novos recursos didáticos. É preciso ampliar o raio de ação da Universidade aumentando também a quantidade de vagas oferecidas pelas Universidades como um meio de atingir mais a população brasileira. E por fim, é importante restringir a evasão dos cursos universitários e reduzir os horários ociosos das Universidades, principalmente, o turno noturno.</w:t>
      </w:r>
    </w:p>
    <w:p w:rsidR="00B25265" w:rsidRPr="00B25265" w:rsidRDefault="00B25265" w:rsidP="00B25265">
      <w:pPr>
        <w:spacing w:line="360" w:lineRule="auto"/>
        <w:ind w:firstLine="709"/>
        <w:jc w:val="both"/>
        <w:rPr>
          <w:rFonts w:cs="Arial"/>
          <w:color w:val="000000" w:themeColor="text1"/>
        </w:rPr>
      </w:pPr>
      <w:r w:rsidRPr="00B25265">
        <w:rPr>
          <w:rFonts w:cs="Arial"/>
          <w:color w:val="000000" w:themeColor="text1"/>
        </w:rPr>
        <w:t xml:space="preserve">Acreditamos que o Curso de Bacharelado em Ciência e Tecnologia, enquanto curso pioneiro na UFERSA </w:t>
      </w:r>
      <w:r w:rsidRPr="00B25265">
        <w:rPr>
          <w:rFonts w:cs="Arial"/>
          <w:i/>
          <w:color w:val="000000" w:themeColor="text1"/>
        </w:rPr>
        <w:t>Campus</w:t>
      </w:r>
      <w:r w:rsidRPr="00B25265">
        <w:rPr>
          <w:rFonts w:cs="Arial"/>
          <w:color w:val="000000" w:themeColor="text1"/>
        </w:rPr>
        <w:t xml:space="preserve"> Pau dos Ferros vem atender a perspectiva de renovação curricular e pedagógica no ensino superior, sendo propícia a implantação de cursos de engenharia focados na área da ciência e tecnologia. Com isso, a Universidade está contribuindo para o crescimento e desenvolvimento científico e tecnológico do país, ampliando as possibilidades de acesso na medida em que promove sua expansão para o interior do Rio Grande do Norte.</w:t>
      </w:r>
    </w:p>
    <w:p w:rsidR="007F0F30" w:rsidRDefault="00A90A6F" w:rsidP="007C3EEA">
      <w:pPr>
        <w:pStyle w:val="Ttulo1"/>
        <w:numPr>
          <w:ilvl w:val="0"/>
          <w:numId w:val="116"/>
        </w:numPr>
      </w:pPr>
      <w:bookmarkStart w:id="93" w:name="_Toc449995742"/>
      <w:r>
        <w:lastRenderedPageBreak/>
        <w:t>Concepção Acadêmica d</w:t>
      </w:r>
      <w:r w:rsidRPr="00A90A6F">
        <w:t>o Curso</w:t>
      </w:r>
      <w:bookmarkEnd w:id="93"/>
    </w:p>
    <w:p w:rsidR="00677B3B" w:rsidRDefault="00677B3B" w:rsidP="00677B3B">
      <w:pPr>
        <w:rPr>
          <w:lang w:eastAsia="zh-CN"/>
        </w:rPr>
      </w:pPr>
    </w:p>
    <w:p w:rsidR="0037130B" w:rsidRPr="0037130B" w:rsidRDefault="0037130B" w:rsidP="0037130B">
      <w:pPr>
        <w:pStyle w:val="Ttulo2"/>
      </w:pPr>
      <w:bookmarkStart w:id="94" w:name="_Toc449995743"/>
      <w:r>
        <w:t xml:space="preserve">3.1 </w:t>
      </w:r>
      <w:r w:rsidRPr="0037130B">
        <w:t>Articulação do Curso com o Plano de Desenvolvimento Institucional</w:t>
      </w:r>
      <w:bookmarkEnd w:id="94"/>
    </w:p>
    <w:p w:rsidR="007D597D" w:rsidRPr="0037130B" w:rsidRDefault="007D597D" w:rsidP="0037130B">
      <w:pPr>
        <w:spacing w:before="240" w:after="240" w:line="360" w:lineRule="auto"/>
        <w:jc w:val="both"/>
        <w:rPr>
          <w:rFonts w:cs="Arial"/>
          <w:color w:val="000000" w:themeColor="text1"/>
        </w:rPr>
      </w:pPr>
      <w:r w:rsidRPr="0037130B">
        <w:rPr>
          <w:rFonts w:cs="Arial"/>
        </w:rPr>
        <w:t xml:space="preserve">A UFERSA considera que os Projetos Pedagógicos são mais do que um meio de organizar o ensino, representam a possibilidade de reorientar a formação profissional e estabelecer novos parâmetros </w:t>
      </w:r>
      <w:r w:rsidRPr="0037130B">
        <w:rPr>
          <w:rFonts w:cs="Arial"/>
          <w:color w:val="000000" w:themeColor="text1"/>
        </w:rPr>
        <w:t xml:space="preserve">que possibilitem a garantia da afirmação da Universidade enquanto Instituição Pública e com o público comprometido. </w:t>
      </w:r>
    </w:p>
    <w:p w:rsidR="00677B3B" w:rsidRDefault="00677B3B" w:rsidP="00677B3B">
      <w:pPr>
        <w:spacing w:before="240" w:after="240" w:line="360" w:lineRule="auto"/>
        <w:ind w:firstLine="709"/>
        <w:jc w:val="both"/>
      </w:pPr>
      <w:r>
        <w:t xml:space="preserve">A concepção acadêmica do </w:t>
      </w:r>
      <w:r w:rsidRPr="002E36DD">
        <w:t>Projeto Pedagógico</w:t>
      </w:r>
      <w:r w:rsidR="00034240">
        <w:t xml:space="preserve"> do </w:t>
      </w:r>
      <w:r>
        <w:t>C&amp;T se norteia</w:t>
      </w:r>
      <w:r w:rsidRPr="002E36DD">
        <w:t xml:space="preserve"> por um processo de ensino e aprendizagem que tem</w:t>
      </w:r>
      <w:r>
        <w:t xml:space="preserve"> como objeto</w:t>
      </w:r>
      <w:r w:rsidRPr="002E36DD">
        <w:t xml:space="preserve"> de seus componentes curriculares, a prática como intenção de convergência de conteúdos conceituais, críticos, analít</w:t>
      </w:r>
      <w:r w:rsidR="00A36050">
        <w:t>icos e propositivos resultando na consolidação</w:t>
      </w:r>
      <w:r w:rsidRPr="002E36DD">
        <w:t xml:space="preserve"> de competências e habilidades, o</w:t>
      </w:r>
      <w:r w:rsidR="00A36050">
        <w:t>nde o</w:t>
      </w:r>
      <w:r w:rsidRPr="002E36DD">
        <w:t xml:space="preserve"> </w:t>
      </w:r>
      <w:r>
        <w:t>discente</w:t>
      </w:r>
      <w:r w:rsidR="00A36050">
        <w:t xml:space="preserve"> é o</w:t>
      </w:r>
      <w:r w:rsidRPr="002E36DD">
        <w:t xml:space="preserve"> agente protagonista deste processo. </w:t>
      </w:r>
    </w:p>
    <w:p w:rsidR="007D597D" w:rsidRDefault="007D597D" w:rsidP="007D597D">
      <w:pPr>
        <w:spacing w:line="360" w:lineRule="auto"/>
        <w:ind w:firstLine="709"/>
        <w:jc w:val="both"/>
        <w:rPr>
          <w:rFonts w:cs="Arial"/>
          <w:color w:val="000000" w:themeColor="text1"/>
          <w:lang w:eastAsia="pt-BR"/>
        </w:rPr>
      </w:pPr>
      <w:r>
        <w:t xml:space="preserve">Neste sentido, </w:t>
      </w:r>
      <w:r>
        <w:rPr>
          <w:rFonts w:cs="Arial"/>
          <w:color w:val="000000" w:themeColor="text1"/>
        </w:rPr>
        <w:t>e</w:t>
      </w:r>
      <w:r w:rsidRPr="00B55AE6">
        <w:rPr>
          <w:rFonts w:cs="Arial"/>
          <w:color w:val="000000" w:themeColor="text1"/>
        </w:rPr>
        <w:t xml:space="preserve">ste documento apresenta o </w:t>
      </w:r>
      <w:r w:rsidRPr="00B55AE6">
        <w:rPr>
          <w:rFonts w:cs="Arial"/>
          <w:bCs/>
          <w:color w:val="000000" w:themeColor="text1"/>
        </w:rPr>
        <w:t xml:space="preserve">Projeto Pedagógico </w:t>
      </w:r>
      <w:r>
        <w:rPr>
          <w:rFonts w:cs="Arial"/>
          <w:color w:val="000000" w:themeColor="text1"/>
        </w:rPr>
        <w:t>do Curso de</w:t>
      </w:r>
      <w:r w:rsidRPr="00B55AE6">
        <w:rPr>
          <w:rFonts w:cs="Arial"/>
          <w:color w:val="000000" w:themeColor="text1"/>
        </w:rPr>
        <w:t xml:space="preserve"> CIÊNCIA E TECNOLOGIA</w:t>
      </w:r>
      <w:r w:rsidRPr="00B55AE6">
        <w:rPr>
          <w:rFonts w:cs="Arial"/>
          <w:bCs/>
          <w:color w:val="000000" w:themeColor="text1"/>
        </w:rPr>
        <w:t xml:space="preserve"> </w:t>
      </w:r>
      <w:r w:rsidRPr="00B55AE6">
        <w:rPr>
          <w:rFonts w:cs="Arial"/>
          <w:color w:val="000000" w:themeColor="text1"/>
        </w:rPr>
        <w:t xml:space="preserve">da UFERSA </w:t>
      </w:r>
      <w:r w:rsidRPr="00B55AE6">
        <w:rPr>
          <w:rFonts w:cs="Arial"/>
          <w:i/>
          <w:color w:val="000000" w:themeColor="text1"/>
        </w:rPr>
        <w:t>Campus</w:t>
      </w:r>
      <w:r w:rsidRPr="00B55AE6">
        <w:rPr>
          <w:rFonts w:cs="Arial"/>
          <w:color w:val="000000" w:themeColor="text1"/>
        </w:rPr>
        <w:t xml:space="preserve"> Pau dos Ferros, descrevendo seus aspectos pedagógicos e políticos, estabelecendo as estratégias para a formação do profissional que se deseja. </w:t>
      </w:r>
      <w:r w:rsidRPr="00B55AE6">
        <w:rPr>
          <w:rFonts w:cs="Arial"/>
          <w:color w:val="000000" w:themeColor="text1"/>
          <w:lang w:eastAsia="pt-BR"/>
        </w:rPr>
        <w:t>Foi pensado em consonância com a missão e os objetivos institucionais da Universidade, descritos em seu Projeto de Desenvolvimento Institucional (PDI)</w:t>
      </w:r>
      <w:r w:rsidR="00034240">
        <w:rPr>
          <w:rFonts w:cs="Arial"/>
          <w:color w:val="000000" w:themeColor="text1"/>
          <w:lang w:eastAsia="pt-BR"/>
        </w:rPr>
        <w:t xml:space="preserve"> quinquênio 2015-2019</w:t>
      </w:r>
      <w:r w:rsidRPr="00B55AE6">
        <w:rPr>
          <w:rFonts w:cs="Arial"/>
          <w:color w:val="000000" w:themeColor="text1"/>
          <w:lang w:eastAsia="pt-BR"/>
        </w:rPr>
        <w:t xml:space="preserve">, e com os princípios filosóficos, políticos e pedagógicos que norteiam seu Projeto Pedagógico Institucional (PPI). </w:t>
      </w:r>
    </w:p>
    <w:p w:rsidR="00677B3B" w:rsidRPr="002E36DD" w:rsidRDefault="00267448" w:rsidP="00677B3B">
      <w:pPr>
        <w:spacing w:before="240" w:after="240" w:line="360" w:lineRule="auto"/>
        <w:ind w:firstLine="709"/>
        <w:jc w:val="both"/>
      </w:pPr>
      <w:r>
        <w:t>Portanto, t</w:t>
      </w:r>
      <w:r w:rsidR="00677B3B" w:rsidRPr="002E36DD">
        <w:t>al concepção, que será mais bem detalhada a seguir, apoia-se, para seu pleno desenvolvimento, em atividades de experimentação como espaço privilegiado para se complementar e aprofundar as questões postas pelas temáticas abordadas por esses component</w:t>
      </w:r>
      <w:r w:rsidR="00A36050">
        <w:t xml:space="preserve">es curriculares. Propõe-se nesse contexto </w:t>
      </w:r>
      <w:r w:rsidR="00677B3B" w:rsidRPr="002E36DD">
        <w:t>um processo de ensino – aprendizagem com bases conceituais amplas e consistentes, baseado em problemas e soluções, entre outras.</w:t>
      </w:r>
    </w:p>
    <w:p w:rsidR="003458AC" w:rsidRDefault="003458AC" w:rsidP="00FE62AA">
      <w:pPr>
        <w:autoSpaceDE w:val="0"/>
        <w:autoSpaceDN w:val="0"/>
        <w:adjustRightInd w:val="0"/>
        <w:spacing w:after="0" w:line="240" w:lineRule="atLeast"/>
        <w:jc w:val="both"/>
        <w:rPr>
          <w:rFonts w:ascii="Arial" w:hAnsi="Arial" w:cs="Arial"/>
          <w:sz w:val="24"/>
          <w:szCs w:val="24"/>
        </w:rPr>
      </w:pPr>
    </w:p>
    <w:p w:rsidR="0037130B" w:rsidRPr="00FE62AA" w:rsidRDefault="0037130B" w:rsidP="0037130B">
      <w:pPr>
        <w:pStyle w:val="Ttulo2"/>
      </w:pPr>
      <w:bookmarkStart w:id="95" w:name="_Toc449995744"/>
      <w:r>
        <w:t xml:space="preserve">3.2 </w:t>
      </w:r>
      <w:r w:rsidRPr="00FE62AA">
        <w:t>Áreas de atuação</w:t>
      </w:r>
      <w:bookmarkEnd w:id="95"/>
    </w:p>
    <w:p w:rsidR="0037130B" w:rsidRPr="00D70E39" w:rsidRDefault="0037130B" w:rsidP="0037130B">
      <w:pPr>
        <w:autoSpaceDE w:val="0"/>
        <w:autoSpaceDN w:val="0"/>
        <w:adjustRightInd w:val="0"/>
        <w:spacing w:after="0" w:line="360" w:lineRule="auto"/>
        <w:ind w:firstLine="709"/>
        <w:jc w:val="both"/>
        <w:rPr>
          <w:rFonts w:cs="Arial"/>
          <w:sz w:val="24"/>
          <w:szCs w:val="24"/>
        </w:rPr>
      </w:pPr>
    </w:p>
    <w:p w:rsidR="0037130B" w:rsidRPr="004E5BB8" w:rsidRDefault="0037130B" w:rsidP="0037130B">
      <w:pPr>
        <w:autoSpaceDE w:val="0"/>
        <w:autoSpaceDN w:val="0"/>
        <w:adjustRightInd w:val="0"/>
        <w:spacing w:after="0" w:line="360" w:lineRule="auto"/>
        <w:ind w:firstLine="708"/>
        <w:jc w:val="both"/>
        <w:rPr>
          <w:rFonts w:cs="Arial"/>
        </w:rPr>
      </w:pPr>
      <w:r w:rsidRPr="004E5BB8">
        <w:rPr>
          <w:rFonts w:cs="Arial"/>
        </w:rPr>
        <w:t xml:space="preserve">O Bacharelado em Ciência e Tecnologia da UFERSA </w:t>
      </w:r>
      <w:r w:rsidRPr="004E5BB8">
        <w:rPr>
          <w:rFonts w:cs="Arial"/>
          <w:i/>
        </w:rPr>
        <w:t>Campus</w:t>
      </w:r>
      <w:r w:rsidRPr="004E5BB8">
        <w:rPr>
          <w:rFonts w:cs="Arial"/>
        </w:rPr>
        <w:t xml:space="preserve"> Pau dos Ferros visa à formação de Bacharéis com conhecimento de sistemas gerais em ciência e tecnologia, além de formação humanística voltada para a atuação ética e inclusiva. O campo de atuação desse Bacharel é bastante amplo, estando apto a atuar em diversas empresas, como: </w:t>
      </w:r>
    </w:p>
    <w:p w:rsidR="0037130B" w:rsidRPr="00356465" w:rsidRDefault="0037130B" w:rsidP="007C3EEA">
      <w:pPr>
        <w:pStyle w:val="PargrafodaLista"/>
        <w:numPr>
          <w:ilvl w:val="0"/>
          <w:numId w:val="105"/>
        </w:numPr>
        <w:autoSpaceDE w:val="0"/>
        <w:autoSpaceDN w:val="0"/>
        <w:adjustRightInd w:val="0"/>
        <w:spacing w:after="0" w:line="360" w:lineRule="auto"/>
        <w:jc w:val="both"/>
        <w:rPr>
          <w:rFonts w:cs="Arial"/>
        </w:rPr>
      </w:pPr>
      <w:r w:rsidRPr="00356465">
        <w:rPr>
          <w:rFonts w:cs="Arial"/>
        </w:rPr>
        <w:t>Empresas de serviços;</w:t>
      </w:r>
    </w:p>
    <w:p w:rsidR="0037130B" w:rsidRPr="00356465" w:rsidRDefault="0037130B" w:rsidP="007C3EEA">
      <w:pPr>
        <w:pStyle w:val="PargrafodaLista"/>
        <w:numPr>
          <w:ilvl w:val="0"/>
          <w:numId w:val="105"/>
        </w:numPr>
        <w:autoSpaceDE w:val="0"/>
        <w:autoSpaceDN w:val="0"/>
        <w:adjustRightInd w:val="0"/>
        <w:spacing w:after="0" w:line="360" w:lineRule="auto"/>
        <w:jc w:val="both"/>
        <w:rPr>
          <w:rFonts w:cs="Arial"/>
        </w:rPr>
      </w:pPr>
      <w:r w:rsidRPr="00356465">
        <w:rPr>
          <w:rFonts w:cs="Arial"/>
        </w:rPr>
        <w:lastRenderedPageBreak/>
        <w:t>Empresas de consultoria, assessoria e fiscalização nas quais um profissional com conhecimentos matemáticos e científicos de nível superior for desejável;</w:t>
      </w:r>
    </w:p>
    <w:p w:rsidR="0037130B" w:rsidRPr="00356465" w:rsidRDefault="0037130B" w:rsidP="007C3EEA">
      <w:pPr>
        <w:pStyle w:val="PargrafodaLista"/>
        <w:numPr>
          <w:ilvl w:val="0"/>
          <w:numId w:val="105"/>
        </w:numPr>
        <w:autoSpaceDE w:val="0"/>
        <w:autoSpaceDN w:val="0"/>
        <w:adjustRightInd w:val="0"/>
        <w:spacing w:after="0" w:line="360" w:lineRule="auto"/>
        <w:jc w:val="both"/>
        <w:rPr>
          <w:rFonts w:cs="Arial"/>
        </w:rPr>
      </w:pPr>
      <w:r w:rsidRPr="00356465">
        <w:rPr>
          <w:rFonts w:cs="Arial"/>
        </w:rPr>
        <w:t>Autarquias, associações e governos federal, estadual e municipal em cargos em que o nível superior for necessário;</w:t>
      </w:r>
    </w:p>
    <w:p w:rsidR="0037130B" w:rsidRPr="00356465" w:rsidRDefault="0037130B" w:rsidP="007C3EEA">
      <w:pPr>
        <w:pStyle w:val="PargrafodaLista"/>
        <w:numPr>
          <w:ilvl w:val="0"/>
          <w:numId w:val="105"/>
        </w:numPr>
        <w:autoSpaceDE w:val="0"/>
        <w:autoSpaceDN w:val="0"/>
        <w:adjustRightInd w:val="0"/>
        <w:spacing w:after="0" w:line="360" w:lineRule="auto"/>
        <w:jc w:val="both"/>
        <w:rPr>
          <w:rFonts w:cs="Arial"/>
        </w:rPr>
      </w:pPr>
      <w:r w:rsidRPr="00356465">
        <w:rPr>
          <w:rFonts w:cs="Arial"/>
        </w:rPr>
        <w:t>Indústrias, na parte de gestão e supervisão.</w:t>
      </w:r>
    </w:p>
    <w:p w:rsidR="0037130B" w:rsidRPr="004E5BB8" w:rsidRDefault="0037130B" w:rsidP="0037130B">
      <w:pPr>
        <w:autoSpaceDE w:val="0"/>
        <w:autoSpaceDN w:val="0"/>
        <w:adjustRightInd w:val="0"/>
        <w:spacing w:after="0" w:line="360" w:lineRule="auto"/>
        <w:jc w:val="both"/>
        <w:rPr>
          <w:rFonts w:cs="Arial"/>
        </w:rPr>
      </w:pPr>
      <w:r w:rsidRPr="004E5BB8">
        <w:rPr>
          <w:rFonts w:cs="Arial"/>
        </w:rPr>
        <w:t>Além disso, com o nível superior, esse profissional estará apto a prestar concursos cuja exigência acadêmica seja apenas o nível superior, bem como pode criar sua própria empresa e trabalhar no ramo tecnológico, gerenciando seu próprio negócio.</w:t>
      </w:r>
    </w:p>
    <w:p w:rsidR="0037130B" w:rsidRDefault="0037130B" w:rsidP="00FE62AA">
      <w:pPr>
        <w:autoSpaceDE w:val="0"/>
        <w:autoSpaceDN w:val="0"/>
        <w:adjustRightInd w:val="0"/>
        <w:spacing w:after="0" w:line="240" w:lineRule="atLeast"/>
        <w:jc w:val="both"/>
        <w:rPr>
          <w:rFonts w:ascii="Arial" w:hAnsi="Arial" w:cs="Arial"/>
          <w:sz w:val="24"/>
          <w:szCs w:val="24"/>
        </w:rPr>
      </w:pPr>
    </w:p>
    <w:p w:rsidR="007F0F30" w:rsidRPr="00A36050" w:rsidRDefault="0037130B" w:rsidP="0037130B">
      <w:pPr>
        <w:pStyle w:val="Ttulo2"/>
        <w:spacing w:line="360" w:lineRule="auto"/>
      </w:pPr>
      <w:bookmarkStart w:id="96" w:name="_Toc449995745"/>
      <w:r>
        <w:t xml:space="preserve">3.3 </w:t>
      </w:r>
      <w:r w:rsidR="007F0F30" w:rsidRPr="00A36050">
        <w:t>Perfil profissional do egresso</w:t>
      </w:r>
      <w:bookmarkEnd w:id="96"/>
    </w:p>
    <w:p w:rsidR="0002063D" w:rsidRDefault="00C419B8" w:rsidP="00C419B8">
      <w:pPr>
        <w:autoSpaceDE w:val="0"/>
        <w:autoSpaceDN w:val="0"/>
        <w:adjustRightInd w:val="0"/>
        <w:spacing w:after="0" w:line="360" w:lineRule="auto"/>
        <w:ind w:firstLine="708"/>
        <w:jc w:val="both"/>
        <w:rPr>
          <w:rFonts w:cs="Arial"/>
        </w:rPr>
      </w:pPr>
      <w:r>
        <w:rPr>
          <w:rFonts w:cs="Arial"/>
        </w:rPr>
        <w:t>De acordo com o referencial orientador</w:t>
      </w:r>
      <w:r w:rsidRPr="00C419B8">
        <w:rPr>
          <w:rFonts w:cs="Arial"/>
        </w:rPr>
        <w:t xml:space="preserve"> para os</w:t>
      </w:r>
      <w:r>
        <w:rPr>
          <w:rFonts w:cs="Arial"/>
        </w:rPr>
        <w:t xml:space="preserve"> </w:t>
      </w:r>
      <w:r w:rsidRPr="00C419B8">
        <w:rPr>
          <w:rFonts w:cs="Arial"/>
        </w:rPr>
        <w:t>bacharelados interdisciplinares</w:t>
      </w:r>
      <w:r>
        <w:rPr>
          <w:rFonts w:cs="Arial"/>
        </w:rPr>
        <w:t xml:space="preserve"> </w:t>
      </w:r>
      <w:r w:rsidRPr="00C419B8">
        <w:rPr>
          <w:rFonts w:cs="Arial"/>
        </w:rPr>
        <w:t>e similares</w:t>
      </w:r>
      <w:r>
        <w:rPr>
          <w:rFonts w:cs="Arial"/>
        </w:rPr>
        <w:t xml:space="preserve">, </w:t>
      </w:r>
      <w:r>
        <w:t>Documento elaborado pelo Grupo de Trabalho instituído pela Portaria SESu/MEC No. 383, de 12 de abril de 2010,</w:t>
      </w:r>
      <w:r>
        <w:rPr>
          <w:rFonts w:cs="Arial"/>
        </w:rPr>
        <w:t xml:space="preserve"> </w:t>
      </w:r>
      <w:r w:rsidRPr="004E5BB8">
        <w:rPr>
          <w:rFonts w:cs="Arial"/>
        </w:rPr>
        <w:t xml:space="preserve">o </w:t>
      </w:r>
      <w:r w:rsidR="00D70E39" w:rsidRPr="004E5BB8">
        <w:rPr>
          <w:rFonts w:cs="Arial"/>
        </w:rPr>
        <w:t xml:space="preserve">curso de Graduação em Bacharelado em Ciência e Tecnologia tem como perfil egresso/profissional o bacharel, com formação generalista, humanista, crítica e reflexiva, capaz de absorver e desenvolver novas tecnologias, estimulando a sua atuação crítica e criativa na identificação e resolução de problemas, em atendimento às demandas da sociedade. </w:t>
      </w:r>
    </w:p>
    <w:p w:rsidR="00C419B8" w:rsidRPr="00C419B8" w:rsidRDefault="00D70E39" w:rsidP="00C419B8">
      <w:pPr>
        <w:autoSpaceDE w:val="0"/>
        <w:autoSpaceDN w:val="0"/>
        <w:adjustRightInd w:val="0"/>
        <w:spacing w:after="0" w:line="360" w:lineRule="auto"/>
        <w:ind w:firstLine="708"/>
        <w:jc w:val="both"/>
        <w:rPr>
          <w:rFonts w:cs="Arial"/>
        </w:rPr>
      </w:pPr>
      <w:r w:rsidRPr="004E5BB8">
        <w:rPr>
          <w:rFonts w:cs="Arial"/>
        </w:rPr>
        <w:t xml:space="preserve">O currículo proposto prioriza a formação de um profissional com sólida base científica, capaz de assimilar e avaliar inovações bem como ter flexibilidade de atualizar-se e capacitar-se em face de problemas novos. </w:t>
      </w:r>
      <w:r w:rsidR="00C419B8">
        <w:rPr>
          <w:rFonts w:cs="Arial"/>
        </w:rPr>
        <w:t>Sendo assim, a</w:t>
      </w:r>
      <w:r w:rsidR="00C419B8" w:rsidRPr="00C419B8">
        <w:rPr>
          <w:rFonts w:cs="Arial"/>
        </w:rPr>
        <w:t>s seguintes competências, habilidades, atitud</w:t>
      </w:r>
      <w:r w:rsidR="00C419B8">
        <w:rPr>
          <w:rFonts w:cs="Arial"/>
        </w:rPr>
        <w:t xml:space="preserve">es e valores deverão integrar o </w:t>
      </w:r>
      <w:r w:rsidR="00C419B8" w:rsidRPr="00C419B8">
        <w:rPr>
          <w:rFonts w:cs="Arial"/>
        </w:rPr>
        <w:t>perfil dos egressos dos BIs e similares:</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 xml:space="preserve">1. capacidade de identificar e resolver </w:t>
      </w:r>
      <w:r>
        <w:rPr>
          <w:rFonts w:cs="Arial"/>
        </w:rPr>
        <w:t xml:space="preserve">problemas, enfrentar desafios e </w:t>
      </w:r>
      <w:r w:rsidRPr="00C419B8">
        <w:rPr>
          <w:rFonts w:cs="Arial"/>
        </w:rPr>
        <w:t>responder a novas demandas da sociedade contemporânea;</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2. capacidade de comunicação e argumentação em suas múltiplas formas;</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3. capacidade de atuar em áreas de front</w:t>
      </w:r>
      <w:r>
        <w:rPr>
          <w:rFonts w:cs="Arial"/>
        </w:rPr>
        <w:t xml:space="preserve">eira e interfaces de diferentes </w:t>
      </w:r>
      <w:r w:rsidRPr="00C419B8">
        <w:rPr>
          <w:rFonts w:cs="Arial"/>
        </w:rPr>
        <w:t>disciplinas e campos de saber;</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4. atitude investigativa, de prospecção, de busca e produção do conhecimento;</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5. capacidade de trabalho em equipe e em redes;</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6. capacidade de reconhecer espec</w:t>
      </w:r>
      <w:r>
        <w:rPr>
          <w:rFonts w:cs="Arial"/>
        </w:rPr>
        <w:t xml:space="preserve">ificidades regionais ou locais, </w:t>
      </w:r>
      <w:r w:rsidRPr="00C419B8">
        <w:rPr>
          <w:rFonts w:cs="Arial"/>
        </w:rPr>
        <w:t>contextualizando e relacionando com a situação global;</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7. atitude ética nas esferas profiss</w:t>
      </w:r>
      <w:r>
        <w:rPr>
          <w:rFonts w:cs="Arial"/>
        </w:rPr>
        <w:t xml:space="preserve">ional, acadêmica e das relações </w:t>
      </w:r>
      <w:r w:rsidRPr="00C419B8">
        <w:rPr>
          <w:rFonts w:cs="Arial"/>
        </w:rPr>
        <w:t>interpessoais;</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8. comprometimento com a sustentabilid</w:t>
      </w:r>
      <w:r>
        <w:rPr>
          <w:rFonts w:cs="Arial"/>
        </w:rPr>
        <w:t xml:space="preserve">ade nas relações entre ciência, </w:t>
      </w:r>
      <w:r w:rsidRPr="00C419B8">
        <w:rPr>
          <w:rFonts w:cs="Arial"/>
        </w:rPr>
        <w:t>tecnologia, economia, sociedade e ambiente;</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9. postura flexível e aberta em relação ao mundo do trabalho;</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10. capacidade de tomar decisões em cenários de imprecisões e incertezas;</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lastRenderedPageBreak/>
        <w:t>11. sensibilidade às desigualdades sociais e re</w:t>
      </w:r>
      <w:r>
        <w:rPr>
          <w:rFonts w:cs="Arial"/>
        </w:rPr>
        <w:t xml:space="preserve">conhecimento da diversidade dos </w:t>
      </w:r>
      <w:r w:rsidRPr="00C419B8">
        <w:rPr>
          <w:rFonts w:cs="Arial"/>
        </w:rPr>
        <w:t>saberes e das diferenças étnico-culturais;</w:t>
      </w:r>
    </w:p>
    <w:p w:rsidR="00C419B8" w:rsidRPr="00C419B8" w:rsidRDefault="00C419B8" w:rsidP="00C419B8">
      <w:pPr>
        <w:autoSpaceDE w:val="0"/>
        <w:autoSpaceDN w:val="0"/>
        <w:adjustRightInd w:val="0"/>
        <w:spacing w:after="0" w:line="360" w:lineRule="auto"/>
        <w:ind w:firstLine="708"/>
        <w:jc w:val="both"/>
        <w:rPr>
          <w:rFonts w:cs="Arial"/>
        </w:rPr>
      </w:pPr>
      <w:r w:rsidRPr="00C419B8">
        <w:rPr>
          <w:rFonts w:cs="Arial"/>
        </w:rPr>
        <w:t>12. capacidade de utilizar novas tecnologias q</w:t>
      </w:r>
      <w:r>
        <w:rPr>
          <w:rFonts w:cs="Arial"/>
        </w:rPr>
        <w:t xml:space="preserve">ue formam a base das atividades </w:t>
      </w:r>
      <w:r w:rsidRPr="00C419B8">
        <w:rPr>
          <w:rFonts w:cs="Arial"/>
        </w:rPr>
        <w:t>profissionais;</w:t>
      </w:r>
    </w:p>
    <w:p w:rsidR="00D70E39" w:rsidRPr="004E5BB8" w:rsidRDefault="00C419B8" w:rsidP="00C419B8">
      <w:pPr>
        <w:autoSpaceDE w:val="0"/>
        <w:autoSpaceDN w:val="0"/>
        <w:adjustRightInd w:val="0"/>
        <w:spacing w:after="0" w:line="360" w:lineRule="auto"/>
        <w:ind w:firstLine="708"/>
        <w:jc w:val="both"/>
        <w:rPr>
          <w:rFonts w:cs="Arial"/>
        </w:rPr>
      </w:pPr>
      <w:r w:rsidRPr="00C419B8">
        <w:rPr>
          <w:rFonts w:cs="Arial"/>
        </w:rPr>
        <w:t>13. capacidade de empreendedorismo nos seto</w:t>
      </w:r>
      <w:r>
        <w:rPr>
          <w:rFonts w:cs="Arial"/>
        </w:rPr>
        <w:t xml:space="preserve">res público, privado e terceiro </w:t>
      </w:r>
      <w:r w:rsidRPr="00C419B8">
        <w:rPr>
          <w:rFonts w:cs="Arial"/>
        </w:rPr>
        <w:t>setor.</w:t>
      </w:r>
    </w:p>
    <w:p w:rsidR="003458AC" w:rsidRDefault="003458AC" w:rsidP="00FE62AA">
      <w:pPr>
        <w:autoSpaceDE w:val="0"/>
        <w:autoSpaceDN w:val="0"/>
        <w:adjustRightInd w:val="0"/>
        <w:spacing w:after="0" w:line="240" w:lineRule="atLeast"/>
        <w:jc w:val="both"/>
        <w:rPr>
          <w:rFonts w:ascii="Arial" w:hAnsi="Arial" w:cs="Arial"/>
          <w:sz w:val="24"/>
          <w:szCs w:val="24"/>
        </w:rPr>
      </w:pPr>
    </w:p>
    <w:p w:rsidR="007F0F30" w:rsidRPr="00FE62AA" w:rsidRDefault="008A7859" w:rsidP="00A36050">
      <w:pPr>
        <w:pStyle w:val="Ttulo2"/>
      </w:pPr>
      <w:bookmarkStart w:id="97" w:name="_Toc449995746"/>
      <w:r>
        <w:t xml:space="preserve">3.4 </w:t>
      </w:r>
      <w:r w:rsidR="007F0F30" w:rsidRPr="00FE62AA">
        <w:t>Competências e habilidades</w:t>
      </w:r>
      <w:bookmarkEnd w:id="97"/>
    </w:p>
    <w:p w:rsidR="00E06BC9" w:rsidRDefault="00E06BC9" w:rsidP="00FE62AA">
      <w:pPr>
        <w:autoSpaceDE w:val="0"/>
        <w:autoSpaceDN w:val="0"/>
        <w:adjustRightInd w:val="0"/>
        <w:spacing w:after="0" w:line="240" w:lineRule="atLeast"/>
        <w:jc w:val="both"/>
        <w:rPr>
          <w:rFonts w:ascii="Arial" w:hAnsi="Arial" w:cs="Arial"/>
          <w:sz w:val="24"/>
          <w:szCs w:val="24"/>
        </w:rPr>
      </w:pPr>
    </w:p>
    <w:p w:rsidR="003458AC" w:rsidRDefault="00D70E39" w:rsidP="004E5BB8">
      <w:pPr>
        <w:autoSpaceDE w:val="0"/>
        <w:autoSpaceDN w:val="0"/>
        <w:adjustRightInd w:val="0"/>
        <w:spacing w:after="0" w:line="360" w:lineRule="auto"/>
        <w:ind w:firstLine="708"/>
        <w:jc w:val="both"/>
        <w:rPr>
          <w:rFonts w:cs="Arial"/>
        </w:rPr>
      </w:pPr>
      <w:r w:rsidRPr="004E5BB8">
        <w:rPr>
          <w:rFonts w:cs="Arial"/>
        </w:rPr>
        <w:t>O currículo para os cursos de Bacharelado em Ciência e Tecnologia é caracterizado por um conjunto de disciplinas comuns obrigatórias, que permite uma sólida formação geral e científica. Justamente por isso, o currículo proposto está voltado para o desenvolvimento de competências, habilidades e atitudes necessárias ao egresso formado na medida em que garante formação tanto teórica quanto prática, capacitando-o a adaptar-se a qualquer situação, mesmo as mais adversas.</w:t>
      </w:r>
    </w:p>
    <w:p w:rsidR="00AA38ED" w:rsidRPr="00AA38ED" w:rsidRDefault="00AA38ED" w:rsidP="00AA38ED">
      <w:pPr>
        <w:autoSpaceDE w:val="0"/>
        <w:autoSpaceDN w:val="0"/>
        <w:adjustRightInd w:val="0"/>
        <w:spacing w:after="0" w:line="360" w:lineRule="auto"/>
        <w:ind w:firstLine="709"/>
        <w:jc w:val="both"/>
        <w:rPr>
          <w:rFonts w:cs="Times-Roman"/>
        </w:rPr>
      </w:pPr>
      <w:r w:rsidRPr="00AA38ED">
        <w:rPr>
          <w:rFonts w:cs="Times-Roman"/>
        </w:rPr>
        <w:t>A visão de ensino por competências vem contra a lógica dos conteúdos mínimos</w:t>
      </w:r>
      <w:r>
        <w:rPr>
          <w:rFonts w:cs="Times-Roman"/>
        </w:rPr>
        <w:t xml:space="preserve"> </w:t>
      </w:r>
      <w:r w:rsidRPr="00AA38ED">
        <w:rPr>
          <w:rFonts w:cs="Times-Roman"/>
        </w:rPr>
        <w:t>(conhecimentos a serem aprendidos) tal como preconizava a normativa anterior às Diretrizes</w:t>
      </w:r>
      <w:r>
        <w:rPr>
          <w:rFonts w:cs="Times-Roman"/>
        </w:rPr>
        <w:t xml:space="preserve"> </w:t>
      </w:r>
      <w:r w:rsidRPr="00AA38ED">
        <w:rPr>
          <w:rFonts w:cs="Times-Roman"/>
        </w:rPr>
        <w:t>Curriculares Nacionais.</w:t>
      </w:r>
    </w:p>
    <w:p w:rsidR="00AA38ED" w:rsidRDefault="00AA38ED" w:rsidP="00D9270D">
      <w:pPr>
        <w:autoSpaceDE w:val="0"/>
        <w:autoSpaceDN w:val="0"/>
        <w:adjustRightInd w:val="0"/>
        <w:spacing w:after="0" w:line="360" w:lineRule="auto"/>
        <w:ind w:firstLine="709"/>
        <w:jc w:val="both"/>
        <w:rPr>
          <w:rFonts w:cs="Times-Roman"/>
        </w:rPr>
      </w:pPr>
      <w:r w:rsidRPr="00AA38ED">
        <w:rPr>
          <w:rFonts w:cs="Times-Roman"/>
        </w:rPr>
        <w:t>A lógica dos conteúdos mínimos está assentada numa</w:t>
      </w:r>
      <w:r>
        <w:rPr>
          <w:rFonts w:cs="Times-Roman"/>
        </w:rPr>
        <w:t xml:space="preserve"> racionalidade técnica, onde se </w:t>
      </w:r>
      <w:r w:rsidRPr="00AA38ED">
        <w:rPr>
          <w:rFonts w:cs="Times-Roman"/>
        </w:rPr>
        <w:t xml:space="preserve">espera que, durante a graduação, os discentes sejam </w:t>
      </w:r>
      <w:r>
        <w:rPr>
          <w:rFonts w:cs="Times-Roman"/>
        </w:rPr>
        <w:t xml:space="preserve">capazes de aprender conteúdos e </w:t>
      </w:r>
      <w:r w:rsidRPr="00AA38ED">
        <w:rPr>
          <w:rFonts w:cs="Times-Roman"/>
        </w:rPr>
        <w:t>conhecimentos teóricos para serem aplicados depois da conclusão do curso. A lógica das</w:t>
      </w:r>
      <w:r>
        <w:rPr>
          <w:rFonts w:cs="Times-Roman"/>
        </w:rPr>
        <w:t xml:space="preserve"> </w:t>
      </w:r>
      <w:r w:rsidRPr="00AA38ED">
        <w:rPr>
          <w:rFonts w:cs="Times-Roman"/>
        </w:rPr>
        <w:t>competências, ao contrário, se baseia numa racionalidade prática ou crítica, exigindo que a</w:t>
      </w:r>
      <w:r>
        <w:rPr>
          <w:rFonts w:cs="Times-Roman"/>
        </w:rPr>
        <w:t xml:space="preserve"> </w:t>
      </w:r>
      <w:r w:rsidRPr="00AA38ED">
        <w:rPr>
          <w:rFonts w:cs="Times-Roman"/>
        </w:rPr>
        <w:t>experiência da graduação promova a articulação entre teoria e prática possibilitada pelo</w:t>
      </w:r>
      <w:r>
        <w:rPr>
          <w:rFonts w:cs="Times-Roman"/>
        </w:rPr>
        <w:t xml:space="preserve"> </w:t>
      </w:r>
      <w:r w:rsidRPr="00AA38ED">
        <w:rPr>
          <w:rFonts w:cs="Times-Roman"/>
        </w:rPr>
        <w:t>diálogo com situaçõe</w:t>
      </w:r>
      <w:r>
        <w:rPr>
          <w:rFonts w:cs="Times-Roman"/>
        </w:rPr>
        <w:t>s vivenciadas na realidade, bem</w:t>
      </w:r>
      <w:r w:rsidR="00D9270D">
        <w:rPr>
          <w:rFonts w:cs="Times-Roman"/>
        </w:rPr>
        <w:t xml:space="preserve"> </w:t>
      </w:r>
      <w:r w:rsidRPr="00AA38ED">
        <w:rPr>
          <w:rFonts w:cs="Times-Roman"/>
        </w:rPr>
        <w:t>como pelo desafio em busca da solução</w:t>
      </w:r>
      <w:r w:rsidR="00D9270D">
        <w:rPr>
          <w:rFonts w:cs="Times-Roman"/>
        </w:rPr>
        <w:t xml:space="preserve"> </w:t>
      </w:r>
      <w:r w:rsidRPr="00AA38ED">
        <w:rPr>
          <w:rFonts w:cs="Times-Roman"/>
        </w:rPr>
        <w:t>dos problemas.</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Nesse sentido, é importante registrar que o C</w:t>
      </w:r>
      <w:r>
        <w:rPr>
          <w:rFonts w:cs="Times-Roman"/>
        </w:rPr>
        <w:t xml:space="preserve">onselho Nacional de Educação ao </w:t>
      </w:r>
      <w:r w:rsidRPr="00D9270D">
        <w:rPr>
          <w:rFonts w:cs="Times-Roman"/>
        </w:rPr>
        <w:t>elaborar as Diretrizes Curriculares Nacionais (DCN) para os c</w:t>
      </w:r>
      <w:r>
        <w:rPr>
          <w:rFonts w:cs="Times-Roman"/>
        </w:rPr>
        <w:t xml:space="preserve">ursos, indica e orienta as </w:t>
      </w:r>
      <w:r w:rsidRPr="00D9270D">
        <w:rPr>
          <w:rFonts w:cs="Times-Roman"/>
        </w:rPr>
        <w:t>competências e habilidades para cada um deles. Nesse caso, tratando-se de um curso novo,</w:t>
      </w:r>
      <w:r>
        <w:rPr>
          <w:rFonts w:cs="Times-Roman"/>
        </w:rPr>
        <w:t xml:space="preserve"> </w:t>
      </w:r>
      <w:r w:rsidRPr="00D9270D">
        <w:rPr>
          <w:rFonts w:cs="Times-Roman"/>
        </w:rPr>
        <w:t>ainda não se encontram disponíveis essas orientações; por isso, as competências e habilidades</w:t>
      </w:r>
      <w:r>
        <w:rPr>
          <w:rFonts w:cs="Times-Roman"/>
        </w:rPr>
        <w:t xml:space="preserve"> </w:t>
      </w:r>
      <w:r w:rsidRPr="00D9270D">
        <w:rPr>
          <w:rFonts w:cs="Times-Roman"/>
        </w:rPr>
        <w:t>aqui apresentadas são frutos da reflexão considerando os objetivos do curso e o perfil do</w:t>
      </w:r>
      <w:r>
        <w:rPr>
          <w:rFonts w:cs="Times-Roman"/>
        </w:rPr>
        <w:t xml:space="preserve"> </w:t>
      </w:r>
      <w:r w:rsidRPr="00D9270D">
        <w:rPr>
          <w:rFonts w:cs="Times-Roman"/>
        </w:rPr>
        <w:t>egresso para esta graduação específica, cuja característ</w:t>
      </w:r>
      <w:r>
        <w:rPr>
          <w:rFonts w:cs="Times-Roman"/>
        </w:rPr>
        <w:t xml:space="preserve">ica é a formação generalista em </w:t>
      </w:r>
      <w:r w:rsidRPr="00D9270D">
        <w:rPr>
          <w:rFonts w:cs="Times-Roman"/>
        </w:rPr>
        <w:t>Ciência e Tecnologia.</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Neste sentido, são as seguintes competências e habi</w:t>
      </w:r>
      <w:r>
        <w:rPr>
          <w:rFonts w:cs="Times-Roman"/>
        </w:rPr>
        <w:t xml:space="preserve">lidades do curso de Bacharelado </w:t>
      </w:r>
      <w:r w:rsidRPr="00D9270D">
        <w:rPr>
          <w:rFonts w:cs="Times-Roman"/>
        </w:rPr>
        <w:t>em Ciência e Tecnologia:</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 Reconhecer a área da Ciência e Tecnologia como pro</w:t>
      </w:r>
      <w:r>
        <w:rPr>
          <w:rFonts w:cs="Times-Roman"/>
        </w:rPr>
        <w:t xml:space="preserve">duto histórico e cultural, suas </w:t>
      </w:r>
      <w:r w:rsidRPr="00D9270D">
        <w:rPr>
          <w:rFonts w:cs="Times-Roman"/>
        </w:rPr>
        <w:t>relações com outras áreas de saber e de fazer e com as instâncias sociais.</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 Conceber a produção da ciência e da tecnologia como um bem a serviço d</w:t>
      </w:r>
      <w:r>
        <w:rPr>
          <w:rFonts w:cs="Times-Roman"/>
        </w:rPr>
        <w:t xml:space="preserve">a humanidade </w:t>
      </w:r>
      <w:r w:rsidRPr="00D9270D">
        <w:rPr>
          <w:rFonts w:cs="Times-Roman"/>
        </w:rPr>
        <w:t>para melhoria da qualidade de vida de todos.</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 Aplicar conhecimentos matemáticos, científicos e</w:t>
      </w:r>
      <w:r>
        <w:rPr>
          <w:rFonts w:cs="Times-Roman"/>
        </w:rPr>
        <w:t xml:space="preserve"> tecnológicos para a solução de </w:t>
      </w:r>
      <w:r w:rsidRPr="00D9270D">
        <w:rPr>
          <w:rFonts w:cs="Times-Roman"/>
        </w:rPr>
        <w:t>problemas na área de Ciência e Tecnologia.</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lastRenderedPageBreak/>
        <w:t>• Conduzir ou interpretar experimentos na área de Ciência e Tecnologia.</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 Planejar, supervisionar, elaborar e coordenar proj</w:t>
      </w:r>
      <w:r>
        <w:rPr>
          <w:rFonts w:cs="Times-Roman"/>
        </w:rPr>
        <w:t xml:space="preserve">etos de pesquisa na área de sua </w:t>
      </w:r>
      <w:r w:rsidRPr="00D9270D">
        <w:rPr>
          <w:rFonts w:cs="Times-Roman"/>
        </w:rPr>
        <w:t>formação.</w:t>
      </w:r>
    </w:p>
    <w:p w:rsidR="00D9270D" w:rsidRPr="00D9270D" w:rsidRDefault="00D9270D" w:rsidP="00D9270D">
      <w:pPr>
        <w:autoSpaceDE w:val="0"/>
        <w:autoSpaceDN w:val="0"/>
        <w:adjustRightInd w:val="0"/>
        <w:spacing w:after="0" w:line="360" w:lineRule="auto"/>
        <w:ind w:firstLine="709"/>
        <w:jc w:val="both"/>
        <w:rPr>
          <w:rFonts w:cs="Times-Roman"/>
        </w:rPr>
      </w:pPr>
      <w:r w:rsidRPr="00D9270D">
        <w:rPr>
          <w:rFonts w:cs="Times-Roman"/>
        </w:rPr>
        <w:t>• Identificar, formular e apontar possíveis soluções para o</w:t>
      </w:r>
      <w:r>
        <w:rPr>
          <w:rFonts w:cs="Times-Roman"/>
        </w:rPr>
        <w:t xml:space="preserve">s problemas da área, através de </w:t>
      </w:r>
      <w:r w:rsidRPr="00D9270D">
        <w:rPr>
          <w:rFonts w:cs="Times-Roman"/>
        </w:rPr>
        <w:t>raciocínio interdisciplinar.</w:t>
      </w:r>
    </w:p>
    <w:p w:rsidR="008E6887" w:rsidRDefault="00D9270D" w:rsidP="008E6887">
      <w:pPr>
        <w:autoSpaceDE w:val="0"/>
        <w:autoSpaceDN w:val="0"/>
        <w:adjustRightInd w:val="0"/>
        <w:spacing w:after="0" w:line="360" w:lineRule="auto"/>
        <w:ind w:firstLine="709"/>
        <w:jc w:val="both"/>
        <w:rPr>
          <w:rFonts w:cs="Times-Roman"/>
        </w:rPr>
      </w:pPr>
      <w:r w:rsidRPr="00D9270D">
        <w:rPr>
          <w:rFonts w:cs="Times-Roman"/>
        </w:rPr>
        <w:t>• Elaborar argumentos lógicos baseados em princípios e l</w:t>
      </w:r>
      <w:r>
        <w:rPr>
          <w:rFonts w:cs="Times-Roman"/>
        </w:rPr>
        <w:t xml:space="preserve">eis fundamentais para expressar </w:t>
      </w:r>
      <w:r w:rsidR="00BF13A7" w:rsidRPr="00D9270D">
        <w:rPr>
          <w:rFonts w:cs="Times-Roman"/>
        </w:rPr>
        <w:t>ideias</w:t>
      </w:r>
      <w:r w:rsidRPr="00D9270D">
        <w:rPr>
          <w:rFonts w:cs="Times-Roman"/>
        </w:rPr>
        <w:t xml:space="preserve"> e conceitos científicos.</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Dominar as técnicas de fazer sínteses, resumos, relatórios, artigos e outras elaborações</w:t>
      </w:r>
      <w:r>
        <w:rPr>
          <w:rFonts w:cs="Times-Roman"/>
        </w:rPr>
        <w:t xml:space="preserve"> </w:t>
      </w:r>
      <w:r w:rsidRPr="008E6887">
        <w:rPr>
          <w:rFonts w:cs="Times-Roman"/>
        </w:rPr>
        <w:t>teóricas específicas da área.</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xml:space="preserve">• Dominar os princípios e leis fundamentais e as teorias </w:t>
      </w:r>
      <w:r>
        <w:rPr>
          <w:rFonts w:cs="Times-Roman"/>
        </w:rPr>
        <w:t xml:space="preserve">que compõem as áreas clássica e </w:t>
      </w:r>
      <w:r w:rsidRPr="008E6887">
        <w:rPr>
          <w:rFonts w:cs="Times-Roman"/>
        </w:rPr>
        <w:t>moderna das ciências.</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Avaliar criticamente o impacto social e a viabilidade econô</w:t>
      </w:r>
      <w:r>
        <w:rPr>
          <w:rFonts w:cs="Times-Roman"/>
        </w:rPr>
        <w:t xml:space="preserve">mica das iniciativas na área de </w:t>
      </w:r>
      <w:r w:rsidRPr="008E6887">
        <w:rPr>
          <w:rFonts w:cs="Times-Roman"/>
        </w:rPr>
        <w:t>Ciência e Tecnologia.</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Dominar e utilizar tecnologias e metodologias reconhecidas na área das ciências.</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Fazer a articulação entre teoria e prática.</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Trabalhar em grupo e em equipes multidisciplinares, ge</w:t>
      </w:r>
      <w:r>
        <w:rPr>
          <w:rFonts w:cs="Times-Roman"/>
        </w:rPr>
        <w:t xml:space="preserve">renciando projetos, coordenando </w:t>
      </w:r>
      <w:r w:rsidRPr="008E6887">
        <w:rPr>
          <w:rFonts w:cs="Times-Roman"/>
        </w:rPr>
        <w:t>equipes e pessoas em qualquer área que venha a se inserir profissionalmente.</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Atuar acadêmica e profissionalmente dentro de uma ética</w:t>
      </w:r>
      <w:r>
        <w:rPr>
          <w:rFonts w:cs="Times-Roman"/>
        </w:rPr>
        <w:t xml:space="preserve">, que inclua a responsabilidade </w:t>
      </w:r>
      <w:r w:rsidRPr="008E6887">
        <w:rPr>
          <w:rFonts w:cs="Times-Roman"/>
        </w:rPr>
        <w:t>social e a compreensão crítica da ciência e tecnologia como fenômeno histórico e cultural.</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Comunicar-se eficientemente nas formas escrita, oral e gráfica.</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Realizar pesquisa bibliográfica, identificar, localizar e</w:t>
      </w:r>
      <w:r>
        <w:rPr>
          <w:rFonts w:cs="Times-Roman"/>
        </w:rPr>
        <w:t xml:space="preserve"> referenciar fontes, segundo as </w:t>
      </w:r>
      <w:r w:rsidRPr="008E6887">
        <w:rPr>
          <w:rFonts w:cs="Times-Roman"/>
        </w:rPr>
        <w:t>normas da ABNT.</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xml:space="preserve">• Utilizar, de forma eficaz e responsável a tecnologia e </w:t>
      </w:r>
      <w:r>
        <w:rPr>
          <w:rFonts w:cs="Times-Roman"/>
        </w:rPr>
        <w:t xml:space="preserve">os equipamentos disponíveis nos </w:t>
      </w:r>
      <w:r w:rsidRPr="008E6887">
        <w:rPr>
          <w:rFonts w:cs="Times-Roman"/>
        </w:rPr>
        <w:t>laboratórios de Ciência e Tecnologia.</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Desenvolver a capacidade de aprendizagem em grande</w:t>
      </w:r>
      <w:r>
        <w:rPr>
          <w:rFonts w:cs="Times-Roman"/>
        </w:rPr>
        <w:t xml:space="preserve"> grupo, característica do BC&amp;T, </w:t>
      </w:r>
      <w:r w:rsidRPr="008E6887">
        <w:rPr>
          <w:rFonts w:cs="Times-Roman"/>
        </w:rPr>
        <w:t>respeitando as conveniências e regras para o bom aproveitamento da aprendizagem.</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Ser aprendiz autônomo e à distância.</w:t>
      </w:r>
    </w:p>
    <w:p w:rsidR="008E6887" w:rsidRPr="008E6887" w:rsidRDefault="008E6887" w:rsidP="008E6887">
      <w:pPr>
        <w:autoSpaceDE w:val="0"/>
        <w:autoSpaceDN w:val="0"/>
        <w:adjustRightInd w:val="0"/>
        <w:spacing w:after="0" w:line="360" w:lineRule="auto"/>
        <w:ind w:firstLine="709"/>
        <w:jc w:val="both"/>
        <w:rPr>
          <w:rFonts w:cs="Times-Roman"/>
        </w:rPr>
      </w:pPr>
      <w:r w:rsidRPr="008E6887">
        <w:rPr>
          <w:rFonts w:cs="Times-Roman"/>
        </w:rPr>
        <w:t>• Orientar-se no seu percurso acadêmico, reali</w:t>
      </w:r>
      <w:r>
        <w:rPr>
          <w:rFonts w:cs="Times-Roman"/>
        </w:rPr>
        <w:t xml:space="preserve">zando as escolhas que lhe sejam </w:t>
      </w:r>
      <w:r w:rsidRPr="008E6887">
        <w:rPr>
          <w:rFonts w:cs="Times-Roman"/>
        </w:rPr>
        <w:t>convenientes.</w:t>
      </w:r>
    </w:p>
    <w:p w:rsidR="008E6887" w:rsidRDefault="008E6887" w:rsidP="008E6887">
      <w:pPr>
        <w:autoSpaceDE w:val="0"/>
        <w:autoSpaceDN w:val="0"/>
        <w:adjustRightInd w:val="0"/>
        <w:spacing w:after="0" w:line="360" w:lineRule="auto"/>
        <w:ind w:firstLine="709"/>
        <w:jc w:val="both"/>
        <w:rPr>
          <w:rFonts w:cs="Times-Roman"/>
        </w:rPr>
      </w:pPr>
      <w:r w:rsidRPr="008E6887">
        <w:rPr>
          <w:rFonts w:cs="Times-Roman"/>
        </w:rPr>
        <w:t>• Compreender que a dinâmica da sociedade de in</w:t>
      </w:r>
      <w:r>
        <w:rPr>
          <w:rFonts w:cs="Times-Roman"/>
        </w:rPr>
        <w:t xml:space="preserve">formação, assim como os avanços </w:t>
      </w:r>
      <w:r w:rsidRPr="008E6887">
        <w:rPr>
          <w:rFonts w:cs="Times-Roman"/>
        </w:rPr>
        <w:t>tecnológicos, exigem a necessidade de formação continuada e atualização constante.</w:t>
      </w:r>
    </w:p>
    <w:p w:rsidR="00B54BB2" w:rsidRPr="00D9270D" w:rsidRDefault="00B54BB2" w:rsidP="008E6887">
      <w:pPr>
        <w:autoSpaceDE w:val="0"/>
        <w:autoSpaceDN w:val="0"/>
        <w:adjustRightInd w:val="0"/>
        <w:spacing w:after="0" w:line="360" w:lineRule="auto"/>
        <w:ind w:firstLine="709"/>
        <w:jc w:val="both"/>
        <w:rPr>
          <w:rFonts w:cs="Times-Roman"/>
        </w:rPr>
      </w:pPr>
    </w:p>
    <w:p w:rsidR="003458AC" w:rsidRDefault="008356F6" w:rsidP="008356F6">
      <w:pPr>
        <w:pStyle w:val="Ttulo2"/>
        <w:spacing w:line="360" w:lineRule="auto"/>
      </w:pPr>
      <w:bookmarkStart w:id="98" w:name="_Toc449995747"/>
      <w:r>
        <w:t>3.5 Coerência do Currículo com as Diretrizes Curriculares Nacionais</w:t>
      </w:r>
      <w:bookmarkEnd w:id="98"/>
    </w:p>
    <w:p w:rsidR="008356F6" w:rsidRPr="00753542" w:rsidRDefault="008356F6" w:rsidP="008356F6">
      <w:pPr>
        <w:autoSpaceDE w:val="0"/>
        <w:spacing w:line="360" w:lineRule="auto"/>
        <w:ind w:firstLine="709"/>
        <w:jc w:val="both"/>
        <w:rPr>
          <w:rFonts w:cs="Arial"/>
          <w:color w:val="000000" w:themeColor="text1"/>
        </w:rPr>
      </w:pPr>
      <w:r w:rsidRPr="00753542">
        <w:rPr>
          <w:rFonts w:cs="Arial"/>
          <w:color w:val="000000" w:themeColor="text1"/>
        </w:rPr>
        <w:t xml:space="preserve">A proposta aqui apresentada de currículo é baseada nas Diretrizes do REUNI (referência bibliográfica ou dispositivo legal) e nas Diretrizes Curriculares Nacionais para os Cursos de Engenharia (Resolução CNE/CES n.11/2002), uma vez que tais egressos poderão seguir a formação continuada e </w:t>
      </w:r>
      <w:r w:rsidRPr="00753542">
        <w:rPr>
          <w:rFonts w:cs="Arial"/>
          <w:color w:val="000000" w:themeColor="text1"/>
        </w:rPr>
        <w:lastRenderedPageBreak/>
        <w:t>entrar em um curso de engenharia. Para tanto, os componentes curriculares estão organizados em: núcleo de conteúdos comuns obrigatórios, Trabalho de Conclusão de Curso, Atividades Complementares e Disciplinas Optativas que contemplam conhecimentos de diversas engenharias. Este é um ponto forte na proposta, a possibilidade de o estudante escolher a área em que quer se formar apenas no terceiro ano, quando já estiver mais certo do que deseja e maduro o suficiente para não mudar sua opção de curso, e com isso, reduzir a evasão dos cursos de engenharia.</w:t>
      </w:r>
    </w:p>
    <w:p w:rsidR="008356F6" w:rsidRPr="00753542" w:rsidRDefault="008356F6" w:rsidP="008356F6">
      <w:pPr>
        <w:autoSpaceDE w:val="0"/>
        <w:spacing w:line="360" w:lineRule="auto"/>
        <w:ind w:firstLine="709"/>
        <w:jc w:val="both"/>
        <w:rPr>
          <w:rFonts w:cs="Arial"/>
          <w:color w:val="000000" w:themeColor="text1"/>
        </w:rPr>
      </w:pPr>
      <w:r w:rsidRPr="00753542">
        <w:rPr>
          <w:rFonts w:cs="Arial"/>
          <w:color w:val="000000" w:themeColor="text1"/>
        </w:rPr>
        <w:t>As disciplinas optativas a serem escolhidas pelos estudantes terão quantidade limitada de vagas, direcionando-os para uma das seguintes engenharias:</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Engenharia Civil;</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Engenharia de Energia;</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Engenharia de Produção;</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Engenharia do Petróleo;</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Engenharia Elétrica;</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Pr>
          <w:rFonts w:cs="Arial"/>
          <w:color w:val="000000" w:themeColor="text1"/>
        </w:rPr>
        <w:t>Engenharia de</w:t>
      </w:r>
      <w:r w:rsidRPr="00753542">
        <w:rPr>
          <w:rFonts w:cs="Arial"/>
          <w:color w:val="000000" w:themeColor="text1"/>
        </w:rPr>
        <w:t xml:space="preserve"> Computação;</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 xml:space="preserve">Engenharia </w:t>
      </w:r>
      <w:r>
        <w:rPr>
          <w:rFonts w:cs="Arial"/>
          <w:color w:val="000000" w:themeColor="text1"/>
        </w:rPr>
        <w:t xml:space="preserve">Mecânica; </w:t>
      </w:r>
    </w:p>
    <w:p w:rsidR="008356F6"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Pr>
          <w:rFonts w:cs="Arial"/>
          <w:color w:val="000000" w:themeColor="text1"/>
        </w:rPr>
        <w:t>Engenharia Química;</w:t>
      </w:r>
    </w:p>
    <w:p w:rsidR="008356F6" w:rsidRPr="00753542" w:rsidRDefault="008356F6" w:rsidP="008356F6">
      <w:pPr>
        <w:numPr>
          <w:ilvl w:val="0"/>
          <w:numId w:val="3"/>
        </w:numPr>
        <w:tabs>
          <w:tab w:val="left" w:pos="720"/>
        </w:tabs>
        <w:suppressAutoHyphens/>
        <w:autoSpaceDE w:val="0"/>
        <w:spacing w:after="0" w:line="360" w:lineRule="auto"/>
        <w:jc w:val="both"/>
        <w:rPr>
          <w:rFonts w:cs="Arial"/>
          <w:color w:val="000000" w:themeColor="text1"/>
        </w:rPr>
      </w:pPr>
      <w:r>
        <w:rPr>
          <w:rFonts w:cs="Arial"/>
          <w:color w:val="000000" w:themeColor="text1"/>
        </w:rPr>
        <w:t>Engenharia Ambiental e Sanitária.</w:t>
      </w:r>
    </w:p>
    <w:p w:rsidR="008356F6" w:rsidRPr="00753542" w:rsidRDefault="008356F6" w:rsidP="008356F6">
      <w:pPr>
        <w:autoSpaceDE w:val="0"/>
        <w:spacing w:line="360" w:lineRule="auto"/>
        <w:ind w:firstLine="567"/>
        <w:jc w:val="both"/>
        <w:rPr>
          <w:rFonts w:cs="Arial"/>
          <w:color w:val="000000" w:themeColor="text1"/>
        </w:rPr>
      </w:pPr>
    </w:p>
    <w:p w:rsidR="008356F6" w:rsidRPr="00753542" w:rsidRDefault="008356F6" w:rsidP="008356F6">
      <w:pPr>
        <w:autoSpaceDE w:val="0"/>
        <w:spacing w:line="360" w:lineRule="auto"/>
        <w:ind w:firstLine="709"/>
        <w:jc w:val="both"/>
        <w:rPr>
          <w:rFonts w:cs="Arial"/>
          <w:color w:val="000000" w:themeColor="text1"/>
        </w:rPr>
      </w:pPr>
      <w:r w:rsidRPr="00753542">
        <w:rPr>
          <w:rFonts w:cs="Arial"/>
          <w:color w:val="000000" w:themeColor="text1"/>
        </w:rPr>
        <w:t>O BC&amp;T, além de garantir formação superior como curso pleno de graduação, funcionará também como mecanismo de acesso a outros cursos. Novos cursos de engenharia que estão sendo propostos na UFERSA não terão admissão de alunos diretamente do Vestibular, pois admitirão apenas bacharéis em Ciência e Tecnologia que, após uma formação complementar de 2 anos, concluirão a formação adicional na engenharia específica. Os cursos atualmente existentes nos Departamentos envolvidos poderão também destinar vagas para reingresso desses bacharéis, que ingressarão no curso para preencher vagas ociosas. O Bacharelado em Ciências e Tecnologia será um curso generalista, cuja formação se concentrará em três vertentes principais:</w:t>
      </w:r>
    </w:p>
    <w:p w:rsidR="008356F6" w:rsidRPr="00753542" w:rsidRDefault="008356F6" w:rsidP="008356F6">
      <w:pPr>
        <w:numPr>
          <w:ilvl w:val="0"/>
          <w:numId w:val="4"/>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Ciências Exatas e Naturais,</w:t>
      </w:r>
    </w:p>
    <w:p w:rsidR="008356F6" w:rsidRPr="00753542" w:rsidRDefault="008356F6" w:rsidP="008356F6">
      <w:pPr>
        <w:numPr>
          <w:ilvl w:val="0"/>
          <w:numId w:val="4"/>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Tecnologia, principalmente nos conteúdos básicos da formação em Engenharia;</w:t>
      </w:r>
    </w:p>
    <w:p w:rsidR="008356F6" w:rsidRPr="00753542" w:rsidRDefault="008356F6" w:rsidP="008356F6">
      <w:pPr>
        <w:numPr>
          <w:ilvl w:val="0"/>
          <w:numId w:val="4"/>
        </w:numPr>
        <w:tabs>
          <w:tab w:val="left" w:pos="720"/>
        </w:tabs>
        <w:suppressAutoHyphens/>
        <w:autoSpaceDE w:val="0"/>
        <w:spacing w:after="0" w:line="360" w:lineRule="auto"/>
        <w:jc w:val="both"/>
        <w:rPr>
          <w:rFonts w:cs="Arial"/>
          <w:color w:val="000000" w:themeColor="text1"/>
        </w:rPr>
      </w:pPr>
      <w:r w:rsidRPr="00753542">
        <w:rPr>
          <w:rFonts w:cs="Arial"/>
          <w:color w:val="000000" w:themeColor="text1"/>
        </w:rPr>
        <w:t>Ciências Sociais Aplicadas e Humanidades.</w:t>
      </w:r>
    </w:p>
    <w:p w:rsidR="008356F6" w:rsidRPr="00753542" w:rsidRDefault="008356F6" w:rsidP="008356F6">
      <w:pPr>
        <w:autoSpaceDE w:val="0"/>
        <w:spacing w:line="360" w:lineRule="auto"/>
        <w:ind w:firstLine="709"/>
        <w:jc w:val="both"/>
        <w:rPr>
          <w:rFonts w:cs="Arial"/>
          <w:color w:val="000000" w:themeColor="text1"/>
        </w:rPr>
      </w:pPr>
      <w:r w:rsidRPr="00753542">
        <w:rPr>
          <w:rFonts w:cs="Arial"/>
          <w:color w:val="000000" w:themeColor="text1"/>
        </w:rPr>
        <w:t xml:space="preserve">Os alunos do BC&amp;T terão a possibilidade de, caso decidam continuar seus estudos imediatamente após a conclusão do bacharelado em um curso de formação em segundo ciclo, fazer opção pela formação profissional durante o curso, e não logo na inscrição no concurso de ingresso na </w:t>
      </w:r>
      <w:r w:rsidRPr="00753542">
        <w:rPr>
          <w:rFonts w:cs="Arial"/>
          <w:color w:val="000000" w:themeColor="text1"/>
        </w:rPr>
        <w:lastRenderedPageBreak/>
        <w:t>graduação em primeiro ciclo. Já os estudantes que não têm interesse em iniciar um curso de imediato após o término do BC&amp;T, poderão reingressar no curso de segundo ciclo que a UFERSA oferece através de um exame de seleção de reingressantes graduados em Ciência e Tecnologia. A estrutura curricular do BC&amp;T deixa 80% dos componentes curriculares que serão cursados no último ano do curso a cargo do aluno, que com isso poderá moldá-lo de acordo com seus interesses. Além disso, após a conclusão, será aberto um leque de possibilidades de reingresso em vários outros cursos de Engenharias e Ciências Exatas, o que aumenta ainda mais as escolhas existentes quanto à formação.</w:t>
      </w:r>
    </w:p>
    <w:p w:rsidR="008356F6" w:rsidRPr="00753542" w:rsidRDefault="008356F6" w:rsidP="008356F6">
      <w:pPr>
        <w:autoSpaceDE w:val="0"/>
        <w:spacing w:line="360" w:lineRule="auto"/>
        <w:ind w:firstLine="709"/>
        <w:jc w:val="both"/>
        <w:rPr>
          <w:rFonts w:cs="Arial"/>
          <w:color w:val="000000" w:themeColor="text1"/>
        </w:rPr>
      </w:pPr>
      <w:r w:rsidRPr="00753542">
        <w:rPr>
          <w:rFonts w:cs="Arial"/>
          <w:color w:val="000000" w:themeColor="text1"/>
        </w:rPr>
        <w:t>O curso oferecido no turno diurno terá uma duração de 6 períodos letivos semestrais, enquanto o oferecido no noturno será composto por 7 períodos letivos. Para o turno diurno, os quatro primeiros constituem um núcleo comum, cujas disciplinas serão cursadas por todos os alunos. Os dois últimos períodos têm um conjunto de disciplinas obrigatórias e optativas, o que possibilita ao aluno fazer a escolha pela ênfase de formação que deseja. Já o turno noturno dispõe dos cinco primeiros que constituem um núcleo comum, cujas disciplinas serão cursadas por todos os alunos; e também usará os últimos dois períodos para cursar um conjunto de disciplinas obrigatórias e optativas. As ênfases escolhidas são particularmente importantes para aqueles alunos que pretendem ingressar em outra formação após a conclusão do BC&amp;T ou para o estudante que quer cursar apenas o BC&amp;T tenha uma formação adequada aos seus interesses. Nestes casos, há uma indicação do conjunto específico de disciplinas que devem ser cursadas para ingresso em cada curso que recebe egressos do BC&amp;T. Cursando estas disciplinas, o aluno poderá concluir a outra formação no menor tempo possível. Além das ênfases que preparam para ingresso nos outros cursos, há também uma indicação para aqueles alunos que pretendem concluir o BC&amp;T como formação terminativa.</w:t>
      </w:r>
    </w:p>
    <w:p w:rsidR="008356F6" w:rsidRDefault="008356F6" w:rsidP="002F2877">
      <w:pPr>
        <w:autoSpaceDE w:val="0"/>
        <w:spacing w:after="0" w:line="360" w:lineRule="auto"/>
        <w:ind w:firstLine="709"/>
        <w:rPr>
          <w:rFonts w:cs="Arial"/>
          <w:color w:val="000000" w:themeColor="text1"/>
        </w:rPr>
      </w:pPr>
      <w:r w:rsidRPr="00753542">
        <w:rPr>
          <w:rFonts w:cs="Arial"/>
          <w:color w:val="000000" w:themeColor="text1"/>
        </w:rPr>
        <w:t>O curso terá uma carga horária de 2.400 horas, distribuídas em 3 (três) anos, ofertadas no turno Integral e 3 (três) anos e meio no turno Noturno. O Integral – compreende o período matutino e vespertino – com a oferta de 100 vagas semestralmente. E Noturno com 50 vagas também por semestre</w:t>
      </w:r>
      <w:r>
        <w:rPr>
          <w:rFonts w:cs="Arial"/>
          <w:color w:val="000000" w:themeColor="text1"/>
        </w:rPr>
        <w:t>, totalizando 300 vagas por ano até dezembro de 2014, quando a DECISÃO CONSUNI/UFERSA Nº174/2014, de 19 de dezembro de 2014, alterou de 150 para 80, o número de vagas semestrais para ingresso no BC&amp;T.</w:t>
      </w:r>
    </w:p>
    <w:p w:rsidR="008356F6" w:rsidRDefault="008356F6" w:rsidP="002F2877">
      <w:pPr>
        <w:autoSpaceDE w:val="0"/>
        <w:spacing w:after="0" w:line="360" w:lineRule="auto"/>
        <w:ind w:firstLine="709"/>
        <w:rPr>
          <w:rFonts w:cs="Arial"/>
          <w:color w:val="000000" w:themeColor="text1"/>
        </w:rPr>
      </w:pPr>
    </w:p>
    <w:p w:rsidR="008356F6" w:rsidRDefault="008356F6" w:rsidP="002F2877">
      <w:pPr>
        <w:pStyle w:val="Ttulo2"/>
        <w:spacing w:before="0" w:after="0" w:line="360" w:lineRule="auto"/>
        <w:jc w:val="both"/>
      </w:pPr>
      <w:bookmarkStart w:id="99" w:name="_Toc449995748"/>
      <w:r>
        <w:t>3.6 Aspectos teóricos metodológicos do processo de ensino-aprendizagem</w:t>
      </w:r>
      <w:bookmarkEnd w:id="99"/>
    </w:p>
    <w:p w:rsidR="002F2877" w:rsidRPr="00EB29B9" w:rsidRDefault="002F2877" w:rsidP="002F2877">
      <w:pPr>
        <w:spacing w:line="360" w:lineRule="auto"/>
        <w:ind w:firstLine="709"/>
        <w:jc w:val="both"/>
        <w:rPr>
          <w:rFonts w:cs="Arial"/>
          <w:color w:val="000000" w:themeColor="text1"/>
        </w:rPr>
      </w:pPr>
      <w:r w:rsidRPr="00EB29B9">
        <w:rPr>
          <w:rFonts w:cs="Arial"/>
          <w:color w:val="000000" w:themeColor="text1"/>
        </w:rPr>
        <w:t xml:space="preserve">A estratégia pedagógica adotada pelos professores da UFERSA consiste fundamentalmente em ensino de teorias e práticas, onde as teorias normalmente ministradas por meio de aulas expositivas e as práticas por meio de desenvolvimento de atividades no campo e/ou nos laboratórios. Os conteúdos dos componentes curriculares são ainda complementados por visitas técnicas a empresas com </w:t>
      </w:r>
      <w:r w:rsidRPr="00EB29B9">
        <w:rPr>
          <w:rFonts w:cs="Arial"/>
          <w:color w:val="000000" w:themeColor="text1"/>
        </w:rPr>
        <w:lastRenderedPageBreak/>
        <w:t>atividades relacionadas ao curso, bem como a centros de pesquisas estaduais e federais. Trabalhos escolares extraclasses também contemplam conteúdos teóricos e práticos.</w:t>
      </w:r>
    </w:p>
    <w:p w:rsidR="002F2877" w:rsidRDefault="002F2877" w:rsidP="002F2877">
      <w:pPr>
        <w:spacing w:line="360" w:lineRule="auto"/>
        <w:ind w:firstLine="709"/>
        <w:jc w:val="both"/>
        <w:rPr>
          <w:rFonts w:cs="Arial"/>
          <w:color w:val="000000" w:themeColor="text1"/>
        </w:rPr>
      </w:pPr>
      <w:r w:rsidRPr="00EB29B9">
        <w:rPr>
          <w:rFonts w:cs="Arial"/>
          <w:color w:val="000000" w:themeColor="text1"/>
        </w:rPr>
        <w:t xml:space="preserve">Os alunos podem desenvolver conhecimentos específicos e aptidões com estágios nos diversos setores de ensino, pesquisa e extensão da Universidade, com auxílio e acompanhamento de um orientador. Podem ser consideradas como estratégias pedagógicas as atividades do Programa Institucional de Monitoria (com ou sem remuneração), as atividades desenvolvidas por bolsistas do Programa Institucional de Permanência Acadêmica (Modalidade Bolsa Permanência Acadêmica), atividades do Programa Institucional de Iniciação Científica e de Programas de Extensão, assim como, do Programa de Educação Tutorial. </w:t>
      </w:r>
    </w:p>
    <w:p w:rsidR="008356F6" w:rsidRPr="00753542" w:rsidRDefault="008356F6" w:rsidP="008356F6">
      <w:pPr>
        <w:autoSpaceDE w:val="0"/>
        <w:spacing w:line="360" w:lineRule="auto"/>
        <w:ind w:firstLine="709"/>
        <w:jc w:val="both"/>
        <w:rPr>
          <w:rFonts w:cs="Arial"/>
          <w:color w:val="000000" w:themeColor="text1"/>
        </w:rPr>
      </w:pPr>
      <w:r w:rsidRPr="00753542">
        <w:rPr>
          <w:rFonts w:cs="Arial"/>
          <w:color w:val="000000" w:themeColor="text1"/>
        </w:rPr>
        <w:t>O currículo do curso prevê a integração de várias metodologias de ensino-aprendizado, como mostrado abaixo:</w:t>
      </w:r>
    </w:p>
    <w:p w:rsidR="008356F6" w:rsidRPr="00753542" w:rsidRDefault="008356F6" w:rsidP="008356F6">
      <w:pPr>
        <w:numPr>
          <w:ilvl w:val="0"/>
          <w:numId w:val="5"/>
        </w:numPr>
        <w:tabs>
          <w:tab w:val="clear" w:pos="360"/>
          <w:tab w:val="left" w:pos="720"/>
        </w:tabs>
        <w:suppressAutoHyphens/>
        <w:autoSpaceDE w:val="0"/>
        <w:spacing w:after="0" w:line="360" w:lineRule="auto"/>
        <w:ind w:left="720"/>
        <w:jc w:val="both"/>
        <w:rPr>
          <w:rFonts w:cs="Arial"/>
          <w:color w:val="000000" w:themeColor="text1"/>
        </w:rPr>
      </w:pPr>
      <w:r w:rsidRPr="00753542">
        <w:rPr>
          <w:rFonts w:cs="Arial"/>
          <w:color w:val="000000" w:themeColor="text1"/>
        </w:rPr>
        <w:t xml:space="preserve">Disciplinas teóricas, ministradas de forma presencial </w:t>
      </w:r>
      <w:r>
        <w:rPr>
          <w:rFonts w:cs="Arial"/>
          <w:color w:val="000000" w:themeColor="text1"/>
        </w:rPr>
        <w:t>e/ou à distância</w:t>
      </w:r>
      <w:r w:rsidRPr="00753542">
        <w:rPr>
          <w:rFonts w:cs="Arial"/>
          <w:color w:val="000000" w:themeColor="text1"/>
        </w:rPr>
        <w:t>;</w:t>
      </w:r>
    </w:p>
    <w:p w:rsidR="008356F6" w:rsidRDefault="008356F6" w:rsidP="008356F6">
      <w:pPr>
        <w:numPr>
          <w:ilvl w:val="0"/>
          <w:numId w:val="5"/>
        </w:numPr>
        <w:tabs>
          <w:tab w:val="clear" w:pos="360"/>
          <w:tab w:val="left" w:pos="720"/>
        </w:tabs>
        <w:suppressAutoHyphens/>
        <w:autoSpaceDE w:val="0"/>
        <w:spacing w:after="0" w:line="360" w:lineRule="auto"/>
        <w:ind w:left="720"/>
        <w:jc w:val="both"/>
        <w:rPr>
          <w:rFonts w:cs="Arial"/>
          <w:color w:val="000000" w:themeColor="text1"/>
        </w:rPr>
      </w:pPr>
      <w:r w:rsidRPr="00753542">
        <w:rPr>
          <w:rFonts w:cs="Arial"/>
          <w:color w:val="000000" w:themeColor="text1"/>
        </w:rPr>
        <w:t>Disciplinas de prática em laboratório;</w:t>
      </w:r>
    </w:p>
    <w:p w:rsidR="008356F6" w:rsidRPr="00753542" w:rsidRDefault="008356F6" w:rsidP="008356F6">
      <w:pPr>
        <w:numPr>
          <w:ilvl w:val="0"/>
          <w:numId w:val="5"/>
        </w:numPr>
        <w:tabs>
          <w:tab w:val="clear" w:pos="360"/>
          <w:tab w:val="left" w:pos="720"/>
        </w:tabs>
        <w:suppressAutoHyphens/>
        <w:autoSpaceDE w:val="0"/>
        <w:spacing w:after="0" w:line="360" w:lineRule="auto"/>
        <w:ind w:left="720"/>
        <w:jc w:val="both"/>
        <w:rPr>
          <w:rFonts w:cs="Arial"/>
          <w:color w:val="000000" w:themeColor="text1"/>
        </w:rPr>
      </w:pPr>
      <w:r>
        <w:rPr>
          <w:rFonts w:cs="Arial"/>
          <w:color w:val="000000" w:themeColor="text1"/>
        </w:rPr>
        <w:t>Aulas de Campo;</w:t>
      </w:r>
    </w:p>
    <w:p w:rsidR="008356F6" w:rsidRDefault="008356F6" w:rsidP="002F2877">
      <w:pPr>
        <w:numPr>
          <w:ilvl w:val="0"/>
          <w:numId w:val="5"/>
        </w:numPr>
        <w:tabs>
          <w:tab w:val="clear" w:pos="360"/>
          <w:tab w:val="left" w:pos="720"/>
        </w:tabs>
        <w:suppressAutoHyphens/>
        <w:autoSpaceDE w:val="0"/>
        <w:spacing w:after="0" w:line="360" w:lineRule="auto"/>
        <w:ind w:left="720"/>
        <w:jc w:val="both"/>
        <w:rPr>
          <w:rFonts w:cs="Arial"/>
          <w:color w:val="000000" w:themeColor="text1"/>
        </w:rPr>
      </w:pPr>
      <w:r w:rsidRPr="00753542">
        <w:rPr>
          <w:rFonts w:cs="Arial"/>
          <w:color w:val="000000" w:themeColor="text1"/>
        </w:rPr>
        <w:t>Atividades complementares. Um tipo importante de atividade complementar serão oficinas de familiarização com os cursos que recebem egressos do BC&amp;T. Outro tipo de atividade são os cursos de curt</w:t>
      </w:r>
      <w:r>
        <w:rPr>
          <w:rFonts w:cs="Arial"/>
          <w:color w:val="000000" w:themeColor="text1"/>
        </w:rPr>
        <w:t>a duração</w:t>
      </w:r>
      <w:r w:rsidRPr="00753542">
        <w:rPr>
          <w:rFonts w:cs="Arial"/>
          <w:color w:val="000000" w:themeColor="text1"/>
        </w:rPr>
        <w:t>;</w:t>
      </w:r>
    </w:p>
    <w:p w:rsidR="008356F6" w:rsidRPr="008356F6" w:rsidRDefault="008356F6" w:rsidP="002F2877">
      <w:pPr>
        <w:spacing w:after="0" w:line="360" w:lineRule="auto"/>
        <w:rPr>
          <w:lang w:eastAsia="zh-CN"/>
        </w:rPr>
      </w:pPr>
    </w:p>
    <w:p w:rsidR="007F0F30" w:rsidRPr="00FE62AA" w:rsidRDefault="002F2877" w:rsidP="002F2877">
      <w:pPr>
        <w:pStyle w:val="Ttulo2"/>
        <w:spacing w:before="0" w:after="0" w:line="360" w:lineRule="auto"/>
      </w:pPr>
      <w:bookmarkStart w:id="100" w:name="_Toc449995749"/>
      <w:r>
        <w:t>3.7</w:t>
      </w:r>
      <w:r w:rsidR="00A36050">
        <w:t xml:space="preserve"> </w:t>
      </w:r>
      <w:r w:rsidR="007F0F30" w:rsidRPr="00FE62AA">
        <w:t>Estratégias de flexibilização curricular</w:t>
      </w:r>
      <w:bookmarkEnd w:id="100"/>
    </w:p>
    <w:p w:rsidR="00D7442A" w:rsidRDefault="00D7442A" w:rsidP="00D7442A">
      <w:pPr>
        <w:autoSpaceDE w:val="0"/>
        <w:autoSpaceDN w:val="0"/>
        <w:adjustRightInd w:val="0"/>
        <w:spacing w:after="0" w:line="240" w:lineRule="atLeast"/>
        <w:jc w:val="both"/>
        <w:rPr>
          <w:rFonts w:ascii="Arial" w:hAnsi="Arial" w:cs="Arial"/>
          <w:sz w:val="24"/>
          <w:szCs w:val="24"/>
        </w:rPr>
      </w:pPr>
    </w:p>
    <w:p w:rsidR="00D7442A" w:rsidRPr="00D7442A" w:rsidRDefault="00D7442A" w:rsidP="00D7442A">
      <w:pPr>
        <w:spacing w:after="240" w:line="360" w:lineRule="auto"/>
        <w:ind w:firstLine="709"/>
        <w:jc w:val="both"/>
      </w:pPr>
      <w:r w:rsidRPr="00D7442A">
        <w:t xml:space="preserve">A flexibilização curricular na história da educação brasileira recente tem como marco o pacto político que resultou no documento “Concepções e Implementação da Flexibilização Curricular”. Tal documento sistematiza o resultado das discussões realizadas nos Grupos de Trabalho constituídos durante a realização do XVI Encontro Nacional de Pró-Reitores de Graduação das Universidades Brasileiras (FORGRAD), realizado em Campo Grande/MS, de 18 a 22 de maio de 2003. E, como tal, tem servido de guia, em conformidade com </w:t>
      </w:r>
      <w:r w:rsidR="00356465" w:rsidRPr="00D7442A">
        <w:t>as</w:t>
      </w:r>
      <w:r w:rsidRPr="00D7442A">
        <w:t xml:space="preserve"> características e especificidades de cada IES, para a implementação de ações estratégicas que visam essa flexibilização.</w:t>
      </w:r>
    </w:p>
    <w:p w:rsidR="00D7442A" w:rsidRPr="00D7442A" w:rsidRDefault="00D7442A" w:rsidP="0002063D">
      <w:pPr>
        <w:tabs>
          <w:tab w:val="left" w:pos="709"/>
        </w:tabs>
        <w:spacing w:after="240" w:line="360" w:lineRule="auto"/>
        <w:ind w:firstLine="709"/>
        <w:jc w:val="both"/>
      </w:pPr>
      <w:r w:rsidRPr="00D7442A">
        <w:t xml:space="preserve">Esse documento, enquanto documento político, não pode se impor como normatividade jurídica, mas tem tido profundo alcance enquanto referência comum do que tem sido considerado a “adaptação da universidade ao reordenamento social”. Justamente por isso, as ações estratégicas, e até mesmo os seus fundamentos, são vistos como expressão de um momento histórico que procura responder de forma política e pedagógica aos desafios institucionais, considerando aspectos globais e especificidades locais (FORGRAD, 2003, p.106). A esse documento tem se juntado alguns </w:t>
      </w:r>
      <w:r w:rsidRPr="00D7442A">
        <w:lastRenderedPageBreak/>
        <w:t>ordenamentos políticos e jurídicos importantes no tocante a essa matéria, tais como a Resolução n.2, de 17 de junho de 2010, da Câmara Nacional de Educação do Conselho Nacional de Educação,</w:t>
      </w:r>
    </w:p>
    <w:p w:rsidR="00D7442A" w:rsidRPr="00D7442A" w:rsidRDefault="00D7442A" w:rsidP="00D7442A">
      <w:pPr>
        <w:spacing w:after="240" w:line="360" w:lineRule="auto"/>
        <w:ind w:firstLine="709"/>
        <w:jc w:val="both"/>
      </w:pPr>
      <w:r w:rsidRPr="00D7442A">
        <w:t>Tais estratégias devem ser entendidas como:</w:t>
      </w:r>
    </w:p>
    <w:p w:rsidR="00D7442A" w:rsidRPr="00D7442A" w:rsidRDefault="00D7442A" w:rsidP="007C3EEA">
      <w:pPr>
        <w:pStyle w:val="PargrafodaLista"/>
        <w:numPr>
          <w:ilvl w:val="0"/>
          <w:numId w:val="99"/>
        </w:numPr>
        <w:spacing w:after="240" w:line="360" w:lineRule="auto"/>
        <w:jc w:val="both"/>
      </w:pPr>
      <w:r w:rsidRPr="00D7442A">
        <w:t>enfrentamento dos desafios contemporâneos lançados pela pós-modernidade que questionam a autoridade técnico-científica e a fragmentação dos saberes;</w:t>
      </w:r>
    </w:p>
    <w:p w:rsidR="00D7442A" w:rsidRPr="00D7442A" w:rsidRDefault="00D7442A" w:rsidP="007C3EEA">
      <w:pPr>
        <w:pStyle w:val="PargrafodaLista"/>
        <w:numPr>
          <w:ilvl w:val="0"/>
          <w:numId w:val="99"/>
        </w:numPr>
        <w:spacing w:after="240" w:line="360" w:lineRule="auto"/>
        <w:jc w:val="both"/>
      </w:pPr>
      <w:r w:rsidRPr="00D7442A">
        <w:t>contraposição à tradição normativa e autoritária do Estado brasileiro em relação ao ensino superior, flexibilizando o espaço/tempo físico e pedagógico, a organização/gestão administrativa e pedagógica/docente, a produção do conhecimento, a melhoria da infraestrutura e as condições de trabalho dos docentes;</w:t>
      </w:r>
    </w:p>
    <w:p w:rsidR="00D7442A" w:rsidRPr="00D7442A" w:rsidRDefault="00D7442A" w:rsidP="007C3EEA">
      <w:pPr>
        <w:pStyle w:val="PargrafodaLista"/>
        <w:numPr>
          <w:ilvl w:val="0"/>
          <w:numId w:val="99"/>
        </w:numPr>
        <w:spacing w:after="240" w:line="360" w:lineRule="auto"/>
        <w:jc w:val="both"/>
      </w:pPr>
      <w:r w:rsidRPr="00D7442A">
        <w:t>contraposição à percepção tecnocrática e corporativa da sociedade;</w:t>
      </w:r>
    </w:p>
    <w:p w:rsidR="00D7442A" w:rsidRPr="00D7442A" w:rsidRDefault="00D7442A" w:rsidP="007C3EEA">
      <w:pPr>
        <w:pStyle w:val="PargrafodaLista"/>
        <w:numPr>
          <w:ilvl w:val="0"/>
          <w:numId w:val="99"/>
        </w:numPr>
        <w:spacing w:after="240" w:line="360" w:lineRule="auto"/>
        <w:jc w:val="both"/>
      </w:pPr>
      <w:r w:rsidRPr="00D7442A">
        <w:t>construção de uma cultura pedagógica autocrítica e autoavaliadora;</w:t>
      </w:r>
    </w:p>
    <w:p w:rsidR="00D7442A" w:rsidRPr="00D7442A" w:rsidRDefault="00D7442A" w:rsidP="007C3EEA">
      <w:pPr>
        <w:pStyle w:val="PargrafodaLista"/>
        <w:numPr>
          <w:ilvl w:val="0"/>
          <w:numId w:val="99"/>
        </w:numPr>
        <w:spacing w:after="240" w:line="360" w:lineRule="auto"/>
        <w:jc w:val="both"/>
      </w:pPr>
      <w:r w:rsidRPr="00D7442A">
        <w:t>estimuladora da criação de alternativas e de atores sociais comprometidos com o enfrentamento dos desafios da sociedade contemporânea e com a extinção de práticas pedagógicas academicistas, cientificistas, rígidas, lineares e excludentes das questões que envolvem as realidades internacionais, nacionais e locais (FORGRAD, 2003; CNE/CES n.2/2010, art 3,§2, art 4, I);</w:t>
      </w:r>
    </w:p>
    <w:p w:rsidR="00D7442A" w:rsidRPr="00D7442A" w:rsidRDefault="00D7442A" w:rsidP="007C3EEA">
      <w:pPr>
        <w:pStyle w:val="PargrafodaLista"/>
        <w:numPr>
          <w:ilvl w:val="0"/>
          <w:numId w:val="99"/>
        </w:numPr>
        <w:spacing w:after="240" w:line="360" w:lineRule="auto"/>
        <w:jc w:val="both"/>
      </w:pPr>
      <w:r w:rsidRPr="00D7442A">
        <w:t>respeito à autonomia e diversidade dos sujeitos;</w:t>
      </w:r>
    </w:p>
    <w:p w:rsidR="00D7442A" w:rsidRPr="00D7442A" w:rsidRDefault="00D7442A" w:rsidP="007C3EEA">
      <w:pPr>
        <w:pStyle w:val="PargrafodaLista"/>
        <w:numPr>
          <w:ilvl w:val="0"/>
          <w:numId w:val="99"/>
        </w:numPr>
        <w:spacing w:after="240" w:line="360" w:lineRule="auto"/>
        <w:jc w:val="both"/>
      </w:pPr>
      <w:r w:rsidRPr="00D7442A">
        <w:t>reforço da autonomia universitária e da prática da cidadania no seu interior;</w:t>
      </w:r>
    </w:p>
    <w:p w:rsidR="00D7442A" w:rsidRPr="00D7442A" w:rsidRDefault="00D7442A" w:rsidP="007C3EEA">
      <w:pPr>
        <w:pStyle w:val="PargrafodaLista"/>
        <w:numPr>
          <w:ilvl w:val="0"/>
          <w:numId w:val="99"/>
        </w:numPr>
        <w:spacing w:after="240" w:line="360" w:lineRule="auto"/>
        <w:jc w:val="both"/>
      </w:pPr>
      <w:r w:rsidRPr="00D7442A">
        <w:t>promoção da qualidade social, em oposição à qualidade de resultados, enquanto fundamento para a prática pedagógica.</w:t>
      </w:r>
    </w:p>
    <w:p w:rsidR="00D7442A" w:rsidRDefault="008B6D72" w:rsidP="00D7442A">
      <w:pPr>
        <w:spacing w:after="240" w:line="360" w:lineRule="auto"/>
        <w:ind w:firstLine="709"/>
        <w:jc w:val="both"/>
      </w:pPr>
      <w:r>
        <w:t>Com o intuito de aplicar</w:t>
      </w:r>
      <w:r w:rsidR="00D7442A" w:rsidRPr="00D7442A">
        <w:t xml:space="preserve"> tais pri</w:t>
      </w:r>
      <w:r>
        <w:t>ncípios, algumas estratégias são</w:t>
      </w:r>
      <w:r w:rsidR="00D7442A" w:rsidRPr="00D7442A">
        <w:t xml:space="preserve"> </w:t>
      </w:r>
      <w:r>
        <w:t>pensadas e podem ser equalizadas para serem implementadas</w:t>
      </w:r>
      <w:r w:rsidR="00D7442A" w:rsidRPr="00D7442A">
        <w:t xml:space="preserve"> à realidade do Curso de Bacharelado em </w:t>
      </w:r>
      <w:r>
        <w:t xml:space="preserve">Ciência e Tecnologia </w:t>
      </w:r>
      <w:r w:rsidR="00D7442A" w:rsidRPr="00D7442A">
        <w:t>da UFERSA, tanto no âmbito das estratégias para a flexibilização curricular tendo em vistas à internacionalização, qua</w:t>
      </w:r>
      <w:r>
        <w:t>nto à intercomponente curricula</w:t>
      </w:r>
      <w:r w:rsidR="00D7442A" w:rsidRPr="00D7442A">
        <w:t>ridade, a ocorrer na graduação, na pós-graduação e na integração entre ambas, bem como na integralização de componente curriculares fora da grade curricular.</w:t>
      </w:r>
    </w:p>
    <w:p w:rsidR="00D7442A" w:rsidRDefault="002F2877" w:rsidP="00980EFA">
      <w:pPr>
        <w:pStyle w:val="Ttulo3"/>
      </w:pPr>
      <w:bookmarkStart w:id="101" w:name="_Toc411417704"/>
      <w:bookmarkStart w:id="102" w:name="_Toc449995750"/>
      <w:r>
        <w:t>3.7</w:t>
      </w:r>
      <w:r w:rsidR="00D7442A">
        <w:t xml:space="preserve">.1 </w:t>
      </w:r>
      <w:r w:rsidR="00D7442A" w:rsidRPr="00D7442A">
        <w:t>Estratégias de internacionalização</w:t>
      </w:r>
      <w:bookmarkEnd w:id="101"/>
      <w:bookmarkEnd w:id="102"/>
    </w:p>
    <w:p w:rsidR="00D7442A" w:rsidRPr="00D7442A" w:rsidRDefault="00D7442A" w:rsidP="00D7442A">
      <w:pPr>
        <w:rPr>
          <w:lang w:eastAsia="zh-CN"/>
        </w:rPr>
      </w:pPr>
    </w:p>
    <w:p w:rsidR="00D7442A" w:rsidRPr="00D7442A" w:rsidRDefault="00D7442A" w:rsidP="00D7442A">
      <w:pPr>
        <w:spacing w:after="240" w:line="360" w:lineRule="auto"/>
        <w:ind w:firstLine="709"/>
        <w:jc w:val="both"/>
      </w:pPr>
      <w:r w:rsidRPr="00D7442A">
        <w:t xml:space="preserve">A internacionalização se apresenta como uma ação inevitável na vida das universidades desde o seu aparecimento na Europa, mas tem sido restrita a uma elite intelectual e social, excludente e desclassificatória, especialmente no Brasil, e não como um intercâmbio de saberes e a construção de um patrimônio intelectual coletivo, horizontal e equivalente. Contudo, algumas condições para </w:t>
      </w:r>
      <w:r w:rsidRPr="00D7442A">
        <w:lastRenderedPageBreak/>
        <w:t>descaracterizar a internacionalização como movimento excludente e elitistas já vêm sendo tomadas e precisam ser reforçadas. Várias políticas educacionais e pactos internacionais têm sido feitos, como a Convenção de Lisboa (1997), a Declaração de Bolonha (1999), de modo que hoje se compreende a internacionalização como a crescente atividade “transfronteiriça” caracterizada como mobilidade física, cooperação acadêmica e transferência de conhecimentos acadêmicos (TEICHLER, 2004).</w:t>
      </w:r>
    </w:p>
    <w:p w:rsidR="00D7442A" w:rsidRPr="00D7442A" w:rsidRDefault="00D7442A" w:rsidP="00D7442A">
      <w:pPr>
        <w:spacing w:after="240" w:line="360" w:lineRule="auto"/>
        <w:ind w:firstLine="709"/>
        <w:jc w:val="both"/>
      </w:pPr>
      <w:r w:rsidRPr="00D7442A">
        <w:t>Dentre essas políticas, destacamos alguns pontos:</w:t>
      </w:r>
    </w:p>
    <w:p w:rsidR="00D7442A" w:rsidRPr="00D7442A" w:rsidRDefault="00D7442A" w:rsidP="007C3EEA">
      <w:pPr>
        <w:pStyle w:val="PargrafodaLista"/>
        <w:numPr>
          <w:ilvl w:val="0"/>
          <w:numId w:val="100"/>
        </w:numPr>
        <w:spacing w:after="240" w:line="360" w:lineRule="auto"/>
        <w:jc w:val="both"/>
      </w:pPr>
      <w:r w:rsidRPr="00D7442A">
        <w:t>a criação de um núcleo estruturante que caracterize a identidade do curso e em torno do qual se construa uma estrutura que viabilize formação generalista aproveitando todos os espaços de aprendizado possíveis, dentro e fora da universidade, como redes e consórcios de universidades;</w:t>
      </w:r>
    </w:p>
    <w:p w:rsidR="00D7442A" w:rsidRPr="00D7442A" w:rsidRDefault="00D7442A" w:rsidP="007C3EEA">
      <w:pPr>
        <w:pStyle w:val="PargrafodaLista"/>
        <w:numPr>
          <w:ilvl w:val="0"/>
          <w:numId w:val="100"/>
        </w:numPr>
        <w:spacing w:after="240" w:line="360" w:lineRule="auto"/>
        <w:jc w:val="both"/>
      </w:pPr>
      <w:r w:rsidRPr="00D7442A">
        <w:t>oferta de cursos em outras línguas, ações continuadas visando a internacionalização, além de excursões, intercâmbios ou missões de estudo para outros países, tanto no âmbito da graduação quanto da pós-graduação, nos moldes do que preconiza a Resolução CNE/CES n.2/2010, art 6, §5, III);</w:t>
      </w:r>
    </w:p>
    <w:p w:rsidR="008B6D72" w:rsidRDefault="00D7442A" w:rsidP="007C3EEA">
      <w:pPr>
        <w:pStyle w:val="PargrafodaLista"/>
        <w:numPr>
          <w:ilvl w:val="0"/>
          <w:numId w:val="100"/>
        </w:numPr>
        <w:spacing w:after="240" w:line="360" w:lineRule="auto"/>
        <w:jc w:val="both"/>
      </w:pPr>
      <w:r w:rsidRPr="00D7442A">
        <w:t xml:space="preserve">assinatura e efetivação de acordos com universidades estrangeiras para intercâmbio de discentes de graduação e de pós-graduação que </w:t>
      </w:r>
      <w:r w:rsidR="008B6D72">
        <w:t>possibilitem o conhecimento das Tecnologias;</w:t>
      </w:r>
    </w:p>
    <w:p w:rsidR="00D7442A" w:rsidRPr="00D7442A" w:rsidRDefault="00D7442A" w:rsidP="007C3EEA">
      <w:pPr>
        <w:pStyle w:val="PargrafodaLista"/>
        <w:numPr>
          <w:ilvl w:val="0"/>
          <w:numId w:val="100"/>
        </w:numPr>
        <w:spacing w:after="240" w:line="360" w:lineRule="auto"/>
        <w:jc w:val="both"/>
      </w:pPr>
      <w:r w:rsidRPr="00D7442A">
        <w:t>validação como crédito de atividades complementares desenvolvidas em outros países, mesmo fora do âmbito das universidades, como visitação a museus, audiência de peças de teatro, cursos afins e estudos fotográficos do paisagismo ou urbanismo, desde que previamente aprovados pelo núcleo estruturante, e que tenham como uma das finalidades previstas no artigo 4 da Resolução CNE/CES n.2/2010, bem como respeitem as diretrizes apontadas pela Convenção de Lisboa de 1997 e a Declaração de Bolonha de 1999, no que diz respeito às regras de equivalência;</w:t>
      </w:r>
    </w:p>
    <w:p w:rsidR="00D7442A" w:rsidRPr="00D7442A" w:rsidRDefault="00D7442A" w:rsidP="007C3EEA">
      <w:pPr>
        <w:pStyle w:val="PargrafodaLista"/>
        <w:numPr>
          <w:ilvl w:val="0"/>
          <w:numId w:val="100"/>
        </w:numPr>
        <w:spacing w:after="240" w:line="360" w:lineRule="auto"/>
        <w:jc w:val="both"/>
      </w:pPr>
      <w:r w:rsidRPr="00D7442A">
        <w:t>estímulo à realização de eventos internacionais no âmbito da universidade e envio de participantes a eventos fora do país;</w:t>
      </w:r>
    </w:p>
    <w:p w:rsidR="00D7442A" w:rsidRPr="00D7442A" w:rsidRDefault="00D7442A" w:rsidP="007C3EEA">
      <w:pPr>
        <w:pStyle w:val="PargrafodaLista"/>
        <w:numPr>
          <w:ilvl w:val="0"/>
          <w:numId w:val="100"/>
        </w:numPr>
        <w:spacing w:after="240" w:line="360" w:lineRule="auto"/>
        <w:jc w:val="both"/>
      </w:pPr>
      <w:r w:rsidRPr="00D7442A">
        <w:t>acordos para a vinda de docentes visitantes estrangeiros, bem como envio de docentes para missões de ensino, pesquisa e extensão no exterior;</w:t>
      </w:r>
    </w:p>
    <w:p w:rsidR="00D7442A" w:rsidRPr="00D7442A" w:rsidRDefault="00D7442A" w:rsidP="007C3EEA">
      <w:pPr>
        <w:pStyle w:val="PargrafodaLista"/>
        <w:numPr>
          <w:ilvl w:val="0"/>
          <w:numId w:val="100"/>
        </w:numPr>
        <w:spacing w:after="240" w:line="360" w:lineRule="auto"/>
        <w:jc w:val="both"/>
      </w:pPr>
      <w:r w:rsidRPr="00D7442A">
        <w:t>interligar a internacionalização com a mobilidade acadêmica, não só a nível de pós-graduação, mas com a graduação, participando efetivamente de consórcios universitários, nacionais e internacionais;</w:t>
      </w:r>
    </w:p>
    <w:p w:rsidR="00D7442A" w:rsidRPr="00D7442A" w:rsidRDefault="00D7442A" w:rsidP="007C3EEA">
      <w:pPr>
        <w:pStyle w:val="PargrafodaLista"/>
        <w:numPr>
          <w:ilvl w:val="0"/>
          <w:numId w:val="100"/>
        </w:numPr>
        <w:spacing w:after="240" w:line="360" w:lineRule="auto"/>
        <w:jc w:val="both"/>
      </w:pPr>
      <w:r w:rsidRPr="00D7442A">
        <w:t>criar tutoria para discentes de IES estrangeiras;</w:t>
      </w:r>
    </w:p>
    <w:p w:rsidR="00D7442A" w:rsidRDefault="00D7442A" w:rsidP="007C3EEA">
      <w:pPr>
        <w:pStyle w:val="PargrafodaLista"/>
        <w:numPr>
          <w:ilvl w:val="0"/>
          <w:numId w:val="100"/>
        </w:numPr>
        <w:spacing w:after="240" w:line="360" w:lineRule="auto"/>
        <w:jc w:val="both"/>
      </w:pPr>
      <w:r w:rsidRPr="00D7442A">
        <w:lastRenderedPageBreak/>
        <w:t>mudanças substanciais no sistema acadêmico permitindo mobilidade na quantidade e qualidade de avaliações para aproveitamento das componente curriculares e computação de créditos.</w:t>
      </w:r>
    </w:p>
    <w:p w:rsidR="00D7442A" w:rsidRPr="00D7442A" w:rsidRDefault="00D7442A" w:rsidP="00D7442A">
      <w:pPr>
        <w:pStyle w:val="PargrafodaLista"/>
        <w:spacing w:after="240" w:line="360" w:lineRule="auto"/>
        <w:ind w:left="1429"/>
        <w:jc w:val="both"/>
      </w:pPr>
    </w:p>
    <w:p w:rsidR="00D7442A" w:rsidRDefault="002F2877" w:rsidP="00980EFA">
      <w:pPr>
        <w:pStyle w:val="Ttulo3"/>
      </w:pPr>
      <w:bookmarkStart w:id="103" w:name="_Toc411417705"/>
      <w:bookmarkStart w:id="104" w:name="_Toc449995751"/>
      <w:r>
        <w:t>3.7</w:t>
      </w:r>
      <w:r w:rsidR="00D7442A">
        <w:t xml:space="preserve">.2 </w:t>
      </w:r>
      <w:r w:rsidR="00D7442A" w:rsidRPr="00D7442A">
        <w:t>Estratégias de intercomponente curricular</w:t>
      </w:r>
      <w:bookmarkEnd w:id="103"/>
      <w:bookmarkEnd w:id="104"/>
    </w:p>
    <w:p w:rsidR="00D7442A" w:rsidRPr="00D7442A" w:rsidRDefault="00D7442A" w:rsidP="00D7442A">
      <w:pPr>
        <w:rPr>
          <w:lang w:eastAsia="zh-CN"/>
        </w:rPr>
      </w:pPr>
    </w:p>
    <w:p w:rsidR="00D7442A" w:rsidRPr="00D7442A" w:rsidRDefault="00D7442A" w:rsidP="00D7442A">
      <w:pPr>
        <w:spacing w:after="240" w:line="360" w:lineRule="auto"/>
        <w:ind w:firstLine="709"/>
        <w:jc w:val="both"/>
      </w:pPr>
      <w:r w:rsidRPr="00D7442A">
        <w:t>A intercomponente curricular é parte essencial da formação acadêmica, uma vez que atende ao princípio de ruptura com a “percepção tecnocrática e corporativa da sociedade” denunciadas no XVI Encontro Nacional de Pró-Reitores de Graduação das Universidades Brasileiras.</w:t>
      </w:r>
    </w:p>
    <w:p w:rsidR="00D7442A" w:rsidRPr="00D7442A" w:rsidRDefault="00D7442A" w:rsidP="00D7442A">
      <w:pPr>
        <w:spacing w:after="240" w:line="360" w:lineRule="auto"/>
        <w:ind w:firstLine="709"/>
        <w:jc w:val="both"/>
      </w:pPr>
      <w:r w:rsidRPr="00D7442A">
        <w:t>Algumas estratégias que podem ser adotadas, de acordo com os documentos e princípios em vigor:</w:t>
      </w:r>
    </w:p>
    <w:p w:rsidR="00D7442A" w:rsidRPr="00D7442A" w:rsidRDefault="00D7442A" w:rsidP="007C3EEA">
      <w:pPr>
        <w:pStyle w:val="PargrafodaLista"/>
        <w:numPr>
          <w:ilvl w:val="0"/>
          <w:numId w:val="101"/>
        </w:numPr>
        <w:spacing w:after="240" w:line="360" w:lineRule="auto"/>
        <w:jc w:val="both"/>
      </w:pPr>
      <w:r w:rsidRPr="00D7442A">
        <w:t>articulação com outros colegiados de curso, dentro da UFERSA e com outras IES, para a prática de ações intercomponente curriculares, mobilidade e flexibilidade acadêmica, conforme preconizados pelo FORGRAD, 2003;</w:t>
      </w:r>
    </w:p>
    <w:p w:rsidR="00D7442A" w:rsidRPr="00D7442A" w:rsidRDefault="00D7442A" w:rsidP="007C3EEA">
      <w:pPr>
        <w:pStyle w:val="PargrafodaLista"/>
        <w:numPr>
          <w:ilvl w:val="0"/>
          <w:numId w:val="101"/>
        </w:numPr>
        <w:spacing w:after="240" w:line="360" w:lineRule="auto"/>
        <w:jc w:val="both"/>
      </w:pPr>
      <w:r w:rsidRPr="00D7442A">
        <w:t>respeito e estímulo aos interesses individuais dos discentes para a sua formação complementar, em qualquer campo de conhecimento, inclusive reconhecendo-as como créditos e carga horária;</w:t>
      </w:r>
    </w:p>
    <w:p w:rsidR="00D7442A" w:rsidRPr="00D7442A" w:rsidRDefault="00D7442A" w:rsidP="007C3EEA">
      <w:pPr>
        <w:pStyle w:val="PargrafodaLista"/>
        <w:numPr>
          <w:ilvl w:val="0"/>
          <w:numId w:val="101"/>
        </w:numPr>
        <w:spacing w:after="240" w:line="360" w:lineRule="auto"/>
        <w:jc w:val="both"/>
      </w:pPr>
      <w:r w:rsidRPr="00D7442A">
        <w:t>transformação de componentes curriculares que são pré-requisito em co-requisito, mediante solicitação do discente e parecer de banca avaliativa;</w:t>
      </w:r>
    </w:p>
    <w:p w:rsidR="00D7442A" w:rsidRPr="00D7442A" w:rsidRDefault="00D7442A" w:rsidP="007C3EEA">
      <w:pPr>
        <w:pStyle w:val="PargrafodaLista"/>
        <w:numPr>
          <w:ilvl w:val="0"/>
          <w:numId w:val="101"/>
        </w:numPr>
        <w:spacing w:after="240" w:line="360" w:lineRule="auto"/>
        <w:jc w:val="both"/>
      </w:pPr>
      <w:r w:rsidRPr="00D7442A">
        <w:t>aceleração do curso, mediante aproveitamento de componente curricular cursado em outras instituições, desde que esteja de acordo com as diretrizes institucionais da UFERSA, bem como aproveitamento de componente curricular mediante comprovação de domínio das competências e habilidades exigidas, mediante avaliação por banca examinadora;</w:t>
      </w:r>
    </w:p>
    <w:p w:rsidR="00D7442A" w:rsidRDefault="00D7442A" w:rsidP="007C3EEA">
      <w:pPr>
        <w:pStyle w:val="PargrafodaLista"/>
        <w:numPr>
          <w:ilvl w:val="0"/>
          <w:numId w:val="101"/>
        </w:numPr>
        <w:spacing w:after="240" w:line="360" w:lineRule="auto"/>
        <w:jc w:val="both"/>
      </w:pPr>
      <w:r w:rsidRPr="00D7442A">
        <w:t>planos de estudos intercomponente curriculares dos discentes, sob a supervisão docente, devidamente aprovados pelo núcleo estruturante.</w:t>
      </w:r>
    </w:p>
    <w:p w:rsidR="00D7442A" w:rsidRPr="00D7442A" w:rsidRDefault="00D7442A" w:rsidP="00D7442A">
      <w:pPr>
        <w:pStyle w:val="PargrafodaLista"/>
        <w:spacing w:after="240" w:line="360" w:lineRule="auto"/>
        <w:ind w:left="1429"/>
        <w:jc w:val="both"/>
      </w:pPr>
    </w:p>
    <w:p w:rsidR="00D7442A" w:rsidRDefault="002F2877" w:rsidP="00980EFA">
      <w:pPr>
        <w:pStyle w:val="Ttulo3"/>
      </w:pPr>
      <w:bookmarkStart w:id="105" w:name="_Toc411417706"/>
      <w:bookmarkStart w:id="106" w:name="_Toc449995752"/>
      <w:r>
        <w:t>3.7</w:t>
      </w:r>
      <w:r w:rsidR="00D7442A">
        <w:t xml:space="preserve">.3 </w:t>
      </w:r>
      <w:r w:rsidR="00D7442A" w:rsidRPr="00D7442A">
        <w:t>Estratégias de integração com a pós-graduação</w:t>
      </w:r>
      <w:bookmarkEnd w:id="105"/>
      <w:bookmarkEnd w:id="106"/>
    </w:p>
    <w:p w:rsidR="00D7442A" w:rsidRPr="00D7442A" w:rsidRDefault="00D7442A" w:rsidP="00D7442A">
      <w:pPr>
        <w:rPr>
          <w:lang w:eastAsia="zh-CN"/>
        </w:rPr>
      </w:pPr>
    </w:p>
    <w:p w:rsidR="00D7442A" w:rsidRPr="00D7442A" w:rsidRDefault="00D7442A" w:rsidP="00D7442A">
      <w:pPr>
        <w:spacing w:after="240" w:line="360" w:lineRule="auto"/>
        <w:ind w:firstLine="709"/>
        <w:jc w:val="both"/>
      </w:pPr>
      <w:r w:rsidRPr="00D7442A">
        <w:t xml:space="preserve">Atualmente, se reconhece que o fortalecimento da pós-graduação passa pela graduação, especialmente por meio do intercâmbio com as pesquisas de iniciação científica, a participação de </w:t>
      </w:r>
      <w:r w:rsidRPr="00D7442A">
        <w:lastRenderedPageBreak/>
        <w:t>discentes de graduação em grupos de pesquisas e o partilhamento dos mesmos docentes nas salas de aula de graduação e pós-graduação. Para tanto, algumas ações podem ser destacadas:</w:t>
      </w:r>
    </w:p>
    <w:p w:rsidR="00D7442A" w:rsidRPr="00D7442A" w:rsidRDefault="00D7442A" w:rsidP="007C3EEA">
      <w:pPr>
        <w:pStyle w:val="PargrafodaLista"/>
        <w:numPr>
          <w:ilvl w:val="0"/>
          <w:numId w:val="102"/>
        </w:numPr>
        <w:spacing w:after="240" w:line="360" w:lineRule="auto"/>
        <w:jc w:val="both"/>
      </w:pPr>
      <w:r w:rsidRPr="00D7442A">
        <w:t>ofertar cursos de pós-graduação lato sensu, de acordo com as efetivas demandas do desempenho profissional (CNE/CES n.2/2010, art 3,§3);</w:t>
      </w:r>
    </w:p>
    <w:p w:rsidR="00D7442A" w:rsidRPr="00D7442A" w:rsidRDefault="00D7442A" w:rsidP="007C3EEA">
      <w:pPr>
        <w:pStyle w:val="PargrafodaLista"/>
        <w:numPr>
          <w:ilvl w:val="0"/>
          <w:numId w:val="102"/>
        </w:numPr>
        <w:spacing w:after="240" w:line="360" w:lineRule="auto"/>
        <w:jc w:val="both"/>
      </w:pPr>
      <w:r w:rsidRPr="00D7442A">
        <w:t>inserir discentes da graduação nos grupos de estudo e pesquisa da pós-graduação, bem como na organização de eventos científicos;</w:t>
      </w:r>
    </w:p>
    <w:p w:rsidR="00D7442A" w:rsidRPr="00D7442A" w:rsidRDefault="00D7442A" w:rsidP="007C3EEA">
      <w:pPr>
        <w:pStyle w:val="PargrafodaLista"/>
        <w:numPr>
          <w:ilvl w:val="0"/>
          <w:numId w:val="102"/>
        </w:numPr>
        <w:spacing w:after="240" w:line="360" w:lineRule="auto"/>
        <w:jc w:val="both"/>
      </w:pPr>
      <w:r w:rsidRPr="00D7442A">
        <w:t>interseccionar projetos de pesquisa de iniciação científica com projetos desenvolvidos por docentes com atuação em programas de pós-graduação;</w:t>
      </w:r>
    </w:p>
    <w:p w:rsidR="00D7442A" w:rsidRPr="00D7442A" w:rsidRDefault="00D7442A" w:rsidP="007C3EEA">
      <w:pPr>
        <w:pStyle w:val="PargrafodaLista"/>
        <w:numPr>
          <w:ilvl w:val="0"/>
          <w:numId w:val="102"/>
        </w:numPr>
        <w:spacing w:after="240" w:line="360" w:lineRule="auto"/>
        <w:jc w:val="both"/>
      </w:pPr>
      <w:r w:rsidRPr="00D7442A">
        <w:t>incorporação de resultados de pesquisas nos conteúdos didático-pedagógicos dos componentes curriculares regulares do curso de graduação e nos componentes curriculares da pós-graduação, tanto nos cursos de lato sensu quanto nos de stricto sensu;</w:t>
      </w:r>
    </w:p>
    <w:p w:rsidR="00D7442A" w:rsidRPr="00D7442A" w:rsidRDefault="00D7442A" w:rsidP="007C3EEA">
      <w:pPr>
        <w:pStyle w:val="PargrafodaLista"/>
        <w:numPr>
          <w:ilvl w:val="0"/>
          <w:numId w:val="102"/>
        </w:numPr>
        <w:spacing w:after="240" w:line="360" w:lineRule="auto"/>
        <w:jc w:val="both"/>
      </w:pPr>
      <w:r w:rsidRPr="00D7442A">
        <w:t>palestras, aulas especiais e incentivos à participação dos estudantes de graduação nas atividades de pesquisa por meio de eventos programados pela Pró-Reitoria de Pesquisa e Pós-Graduação, devidamente representada;</w:t>
      </w:r>
    </w:p>
    <w:p w:rsidR="00D7442A" w:rsidRDefault="00D7442A" w:rsidP="007C3EEA">
      <w:pPr>
        <w:pStyle w:val="PargrafodaLista"/>
        <w:numPr>
          <w:ilvl w:val="0"/>
          <w:numId w:val="102"/>
        </w:numPr>
        <w:spacing w:after="240" w:line="360" w:lineRule="auto"/>
        <w:jc w:val="both"/>
      </w:pPr>
      <w:r w:rsidRPr="00D7442A">
        <w:t>participação de discentes da pós-graduação (mestrado e doutorado) no programa de Estágio Docente junto a componente curricular</w:t>
      </w:r>
      <w:r w:rsidR="00B54BB2">
        <w:t>e</w:t>
      </w:r>
      <w:r w:rsidRPr="00D7442A">
        <w:t>s da graduação cujos conteúdos estejam relacionados com seus temas de pesquisa, colaborando na preparação de materiais e em atividades didático-pedagógicas sob a supervisão do docente responsável pelo componente curricular.</w:t>
      </w:r>
    </w:p>
    <w:p w:rsidR="00D7442A" w:rsidRPr="00D7442A" w:rsidRDefault="00D7442A" w:rsidP="00D7442A">
      <w:pPr>
        <w:pStyle w:val="PargrafodaLista"/>
        <w:spacing w:after="240" w:line="360" w:lineRule="auto"/>
        <w:ind w:left="1429"/>
        <w:jc w:val="both"/>
      </w:pPr>
    </w:p>
    <w:p w:rsidR="00D7442A" w:rsidRDefault="002F2877" w:rsidP="00980EFA">
      <w:pPr>
        <w:pStyle w:val="Ttulo3"/>
      </w:pPr>
      <w:bookmarkStart w:id="107" w:name="_Toc411417707"/>
      <w:bookmarkStart w:id="108" w:name="_Toc449995753"/>
      <w:r>
        <w:t>3.7</w:t>
      </w:r>
      <w:r w:rsidR="00D7442A">
        <w:t xml:space="preserve">.4 </w:t>
      </w:r>
      <w:r w:rsidR="00D7442A" w:rsidRPr="00D7442A">
        <w:t>Possibilidades de integralização de componente curriculares fora da grade curricular como eletivas</w:t>
      </w:r>
      <w:bookmarkEnd w:id="107"/>
      <w:bookmarkEnd w:id="108"/>
    </w:p>
    <w:p w:rsidR="00D7442A" w:rsidRPr="00D7442A" w:rsidRDefault="00D7442A" w:rsidP="00D7442A">
      <w:pPr>
        <w:rPr>
          <w:lang w:eastAsia="zh-CN"/>
        </w:rPr>
      </w:pPr>
    </w:p>
    <w:p w:rsidR="00D7442A" w:rsidRPr="00D7442A" w:rsidRDefault="00D7442A" w:rsidP="00D7442A">
      <w:pPr>
        <w:spacing w:after="240" w:line="360" w:lineRule="auto"/>
        <w:ind w:firstLine="709"/>
        <w:jc w:val="both"/>
      </w:pPr>
      <w:r w:rsidRPr="00D7442A">
        <w:t>A flexibilidade acadêmica chega à formação do discente e deve permitir que ele curse componentes curriculares fora da sua grade curricular como eletivas, desde que aprovadas pelo Colegiado de Curso e devidamente acompanhadas pelo docente orientador. Algumas estratégias para isso são:</w:t>
      </w:r>
    </w:p>
    <w:p w:rsidR="00D7442A" w:rsidRPr="00D7442A" w:rsidRDefault="00D7442A" w:rsidP="007C3EEA">
      <w:pPr>
        <w:pStyle w:val="PargrafodaLista"/>
        <w:numPr>
          <w:ilvl w:val="0"/>
          <w:numId w:val="103"/>
        </w:numPr>
        <w:spacing w:after="240" w:line="360" w:lineRule="auto"/>
        <w:jc w:val="both"/>
      </w:pPr>
      <w:r w:rsidRPr="00D7442A">
        <w:t>criação do orientador acadêmico para a orientação e supervisão do plano de estudo do discente, em conformidade com as diretrizes do FORGRAD, 2003;</w:t>
      </w:r>
    </w:p>
    <w:p w:rsidR="00D7442A" w:rsidRPr="00D7442A" w:rsidRDefault="00D7442A" w:rsidP="007C3EEA">
      <w:pPr>
        <w:pStyle w:val="PargrafodaLista"/>
        <w:numPr>
          <w:ilvl w:val="0"/>
          <w:numId w:val="103"/>
        </w:numPr>
        <w:spacing w:after="240" w:line="360" w:lineRule="auto"/>
        <w:jc w:val="both"/>
      </w:pPr>
      <w:r w:rsidRPr="00D7442A">
        <w:t xml:space="preserve">participação em aulas teóricas, complementadas por conferências e palestras previamente programadas como parte do trabalho didático regular, conforme dispõe a </w:t>
      </w:r>
      <w:r w:rsidRPr="00D7442A">
        <w:lastRenderedPageBreak/>
        <w:t>Resolução CNE/CES n.2/2010, art 6,§5, I, devidamente computadas como atividades letivas para fins curriculares;</w:t>
      </w:r>
    </w:p>
    <w:p w:rsidR="00D7442A" w:rsidRPr="00D7442A" w:rsidRDefault="00D7442A" w:rsidP="007C3EEA">
      <w:pPr>
        <w:pStyle w:val="PargrafodaLista"/>
        <w:numPr>
          <w:ilvl w:val="0"/>
          <w:numId w:val="103"/>
        </w:numPr>
        <w:spacing w:after="240" w:line="360" w:lineRule="auto"/>
        <w:jc w:val="both"/>
      </w:pPr>
      <w:r w:rsidRPr="00D7442A">
        <w:t>fomentar e estimular visitas a canteiros de obras, levantamento de campo em edificações e bairros, consultas a arquivos e a instituições, contatos com autoridades de gestão urbana, conforme dispõe a Resolução CNE/CES n.2/2010, art 6,§6, IV;</w:t>
      </w:r>
    </w:p>
    <w:p w:rsidR="00D7442A" w:rsidRPr="00D7442A" w:rsidRDefault="00D7442A" w:rsidP="007C3EEA">
      <w:pPr>
        <w:pStyle w:val="PargrafodaLista"/>
        <w:numPr>
          <w:ilvl w:val="0"/>
          <w:numId w:val="103"/>
        </w:numPr>
        <w:spacing w:after="240" w:line="360" w:lineRule="auto"/>
        <w:jc w:val="both"/>
      </w:pPr>
      <w:r w:rsidRPr="00D7442A">
        <w:t>reconhecer tais atividades como atividades letivas.</w:t>
      </w:r>
    </w:p>
    <w:p w:rsidR="00D7442A" w:rsidRPr="00D7442A" w:rsidRDefault="00D7442A" w:rsidP="00D7442A">
      <w:pPr>
        <w:autoSpaceDE w:val="0"/>
        <w:autoSpaceDN w:val="0"/>
        <w:adjustRightInd w:val="0"/>
        <w:spacing w:after="0" w:line="240" w:lineRule="atLeast"/>
        <w:jc w:val="both"/>
        <w:rPr>
          <w:rFonts w:ascii="Arial" w:hAnsi="Arial" w:cs="Arial"/>
          <w:sz w:val="24"/>
          <w:szCs w:val="24"/>
        </w:rPr>
      </w:pPr>
    </w:p>
    <w:p w:rsidR="007F0F30" w:rsidRPr="00FE62AA" w:rsidRDefault="005C7C21" w:rsidP="00DA7467">
      <w:pPr>
        <w:pStyle w:val="Ttulo2"/>
      </w:pPr>
      <w:bookmarkStart w:id="109" w:name="_Toc449995754"/>
      <w:r>
        <w:t>3.8</w:t>
      </w:r>
      <w:r w:rsidR="00D7442A">
        <w:t xml:space="preserve"> </w:t>
      </w:r>
      <w:r w:rsidR="007F0F30" w:rsidRPr="00FE62AA">
        <w:t>Políticas Institucionais de Apoio Discente</w:t>
      </w:r>
      <w:bookmarkEnd w:id="109"/>
    </w:p>
    <w:p w:rsidR="001B6BB0" w:rsidRDefault="001B6BB0" w:rsidP="00D7442A">
      <w:pPr>
        <w:autoSpaceDE w:val="0"/>
        <w:autoSpaceDN w:val="0"/>
        <w:adjustRightInd w:val="0"/>
        <w:spacing w:after="0" w:line="360" w:lineRule="auto"/>
        <w:jc w:val="both"/>
      </w:pPr>
    </w:p>
    <w:p w:rsidR="001B6BB0" w:rsidRDefault="001B6BB0" w:rsidP="00D7442A">
      <w:pPr>
        <w:spacing w:after="0" w:line="360" w:lineRule="auto"/>
        <w:ind w:firstLine="709"/>
        <w:jc w:val="both"/>
      </w:pPr>
      <w:r>
        <w:t>As políticas de atendimento aos discentes são resultantes de ações conjuntas entre Pró-Reitoria de Assuntos Comunitários</w:t>
      </w:r>
      <w:r w:rsidR="00754D96">
        <w:t xml:space="preserve"> – PROAC</w:t>
      </w:r>
      <w:r>
        <w:t>, Pró-Reitoria de Graduação</w:t>
      </w:r>
      <w:r w:rsidR="00754D96">
        <w:t xml:space="preserve"> – PROGRAD</w:t>
      </w:r>
      <w:r>
        <w:t>, Pró-Reitoria de Pesquisa e Pós-Graduação</w:t>
      </w:r>
      <w:r w:rsidR="00754D96">
        <w:t xml:space="preserve"> – PROPPG</w:t>
      </w:r>
      <w:r>
        <w:t xml:space="preserve"> e Pró- Reitoria de Extensão e Cultura</w:t>
      </w:r>
      <w:r w:rsidR="00754D96">
        <w:t xml:space="preserve"> – PROEC</w:t>
      </w:r>
      <w:r>
        <w:t xml:space="preserve">, sendo a primeira a que primordialmente desenvolve ações de assistência estudantil, conforme disposições regimentais. </w:t>
      </w:r>
    </w:p>
    <w:p w:rsidR="001B6BB0" w:rsidRPr="001B6BB0" w:rsidRDefault="001B6BB0" w:rsidP="00407632">
      <w:pPr>
        <w:pStyle w:val="PargrafodaLista"/>
        <w:numPr>
          <w:ilvl w:val="0"/>
          <w:numId w:val="1"/>
        </w:numPr>
        <w:spacing w:after="0" w:line="360" w:lineRule="auto"/>
        <w:ind w:left="0" w:firstLine="709"/>
        <w:jc w:val="both"/>
        <w:rPr>
          <w:b/>
        </w:rPr>
      </w:pPr>
      <w:r w:rsidRPr="001B6BB0">
        <w:rPr>
          <w:b/>
        </w:rPr>
        <w:t xml:space="preserve">Programas de apoio pedagógico </w:t>
      </w:r>
    </w:p>
    <w:p w:rsidR="001B6BB0" w:rsidRDefault="001B6BB0" w:rsidP="00D7442A">
      <w:pPr>
        <w:spacing w:after="0" w:line="360" w:lineRule="auto"/>
        <w:ind w:firstLine="709"/>
        <w:jc w:val="both"/>
      </w:pPr>
      <w:r>
        <w:t xml:space="preserve">A organização didático-pedagógico da Instituição compreende desde questões de infraestrutura, voltadas ao atendimento com qualidade aos discentes e docentes às atividades relacionadas ao processo de ensino e de aprendizagem. Estas atividades são balizadas segundo ações que levem a formar e a educar cidadãos comprometidos com os valores sociais, sendo necessário, para o sucesso deste, que as ações permitam ao educando a reflexão e a aprendizagem de forma interdisciplinar e transversal. </w:t>
      </w:r>
    </w:p>
    <w:p w:rsidR="001B6BB0" w:rsidRDefault="001B6BB0" w:rsidP="00D7442A">
      <w:pPr>
        <w:spacing w:after="0" w:line="360" w:lineRule="auto"/>
        <w:ind w:firstLine="709"/>
        <w:jc w:val="both"/>
      </w:pPr>
      <w:r>
        <w:t xml:space="preserve">Esta organização leva em consideração o trabalho educativo como prática intelectual e social, que requer articulação das dimensões do saber, do saber-fazer e a reflexão crítica de seus objetivos e do processo pedagógico como um todo. Utiliza-se, ainda, do domínio de técnicas e ferramentas práticas e também da compreensão das relações ensino e aprendizagem com contexto social, envolvendo a dimensão ética, em que se lida com valores, concepção de mundo e de conhecimento. </w:t>
      </w:r>
    </w:p>
    <w:p w:rsidR="001B6BB0" w:rsidRDefault="001B6BB0" w:rsidP="00D7442A">
      <w:pPr>
        <w:spacing w:after="0" w:line="360" w:lineRule="auto"/>
        <w:ind w:firstLine="709"/>
        <w:jc w:val="both"/>
      </w:pPr>
      <w:r>
        <w:t xml:space="preserve">Buscando alcançar padrões de qualidade na formação de seus discentes, a Instituição tem, por meio de ações da Pró-Reitoria de Graduação (Setor Pedagógico e Colegiados de Cursos de Graduação), envidado esforços para que as integralizações curriculares constituam-se em modelos onde a teoria e a prática se equilibrem. Neste sentido, aponta-se como necessidade permanente de construção dos Projetos Pedagógicos de Curso (PPCs), a implementação de ações voltadas a revisar periodicamente os programas curriculares, discutir os planos de ensino dos docentes, organizar jornadas pedagógicas e trabalhar a flexibilização dos componentes curriculares, conforme previsto no Projeto Pedagógico Institucional. </w:t>
      </w:r>
    </w:p>
    <w:p w:rsidR="001B6BB0" w:rsidRDefault="001B6BB0" w:rsidP="00D7442A">
      <w:pPr>
        <w:spacing w:after="0" w:line="360" w:lineRule="auto"/>
        <w:ind w:firstLine="709"/>
        <w:jc w:val="both"/>
      </w:pPr>
      <w:r>
        <w:lastRenderedPageBreak/>
        <w:t xml:space="preserve">A Pró-Reitoria de Graduação, por meio do setor pedagógico, tem trabalhado quatro dimensões, em seu plano de apoio pedagógico. Uma dimensão voltada à formação docente, como forma de promover atualização didático-pedagógica do corpo docente da UFERSA. Uma segunda dimensão, relativa ao ensino e a aprendizagem, como forma de contribuir com a melhoria do ensino e aprendizagem na UFERSA. Uma terceira voltada à construção e atualização de documentos institucionais, projetos especiais e programas da Instituição voltados ao ensino e uma última com a finalidade de promover o acesso e a permanência das pessoas ao ensino superior, respeitando a diversidade humana. Tais dimensões são trabalhadas com base em ações definidas no referido plano de apoio pedagógico. </w:t>
      </w:r>
    </w:p>
    <w:p w:rsidR="001B6BB0" w:rsidRPr="001B6BB0" w:rsidRDefault="001B6BB0" w:rsidP="00407632">
      <w:pPr>
        <w:pStyle w:val="PargrafodaLista"/>
        <w:numPr>
          <w:ilvl w:val="0"/>
          <w:numId w:val="1"/>
        </w:numPr>
        <w:spacing w:after="0" w:line="360" w:lineRule="auto"/>
        <w:ind w:left="0" w:firstLine="709"/>
        <w:jc w:val="both"/>
        <w:rPr>
          <w:b/>
        </w:rPr>
      </w:pPr>
      <w:r w:rsidRPr="001B6BB0">
        <w:rPr>
          <w:b/>
        </w:rPr>
        <w:t>Programas de apoio financeiro</w:t>
      </w:r>
    </w:p>
    <w:p w:rsidR="001B6BB0" w:rsidRDefault="001B6BB0" w:rsidP="00D7442A">
      <w:pPr>
        <w:spacing w:after="0" w:line="360" w:lineRule="auto"/>
        <w:ind w:firstLine="709"/>
        <w:jc w:val="both"/>
      </w:pPr>
      <w:r>
        <w:t xml:space="preserve"> Para apoio financeiro aos discentes, a UFERSA dispõe dos Programas de Permanência e de Apoio Financeiro ao Estudante, implantados pelas Resoluções CONSUNI/UFERSA nos 001/2010 e 14/2010, respectivamente. O Programa Institucional Permanência tem como finalidade ampliar as condições de permanência dos discentes dos cursos de graduação presenciais da UFERSA, em situação de vulnerabilidade socioeconômica, durante o tempo regular do seu curso, minimizando os efeitos das desigualdades sociais e regionais, visando à redução das taxas de evasão e de retenção. Para tanto, são ofertadas bolsas de permanência acadêmica e de apoio ao esporte, além dos auxílios: alimentação; moradia; didático-pedagógico; para pessoas com necessidade educacional especial e/ou com algum tipo de deficiência; transporte; e auxílio creche. Já o Programa de Apoio Financeiro ao Estudante de Graduação visa à concessão de auxílio aos discentes, Centros Acadêmicos e Diretório Central de Discentes que pretendem participar de eventos de caráter técnico-científico, didático-pedagógico, esportivo, cultural ou aqueles denominados eventos de cidadania (fóruns estudantis). </w:t>
      </w:r>
    </w:p>
    <w:p w:rsidR="001B6BB0" w:rsidRDefault="001B6BB0" w:rsidP="00D7442A">
      <w:pPr>
        <w:spacing w:after="0" w:line="360" w:lineRule="auto"/>
        <w:ind w:firstLine="709"/>
        <w:jc w:val="both"/>
      </w:pPr>
      <w:r>
        <w:t xml:space="preserve">Somam-se aos referidos programas: o valor pago como subsídio nas refeições no restaurante universitário; a manutenção e reforma das moradias e do parque esportivo; e a aquisição de material esportivo. Todos os programas e ações citados são custeados com recursos do Programa Nacional de Assistência Estudantil (PNAES), regulamentado pelo Decreto 7.234/2010. </w:t>
      </w:r>
    </w:p>
    <w:p w:rsidR="001B6BB0" w:rsidRDefault="001B6BB0" w:rsidP="00D7442A">
      <w:pPr>
        <w:spacing w:after="0" w:line="360" w:lineRule="auto"/>
        <w:ind w:firstLine="709"/>
        <w:jc w:val="both"/>
      </w:pPr>
      <w:r>
        <w:t xml:space="preserve">Complementarmente, também é desenvolvida, junto aos discentes, política de estímulo à docência por meio de bolsas de monitorias, definidas em editais anuais pela Pró-Reitoria de Graduação e estimulada </w:t>
      </w:r>
      <w:r w:rsidR="00D3127D">
        <w:t>à</w:t>
      </w:r>
      <w:r>
        <w:t xml:space="preserve"> participação estudantil em eventos, congressos, entre outros de ensino, pesquisa e extensão, definida em resolução, de forma a permitir ao estudante a troca de conhecimentos em diferentes áreas do saber acadêmico. </w:t>
      </w:r>
    </w:p>
    <w:p w:rsidR="001B6BB0" w:rsidRPr="001B6BB0" w:rsidRDefault="001B6BB0" w:rsidP="00407632">
      <w:pPr>
        <w:pStyle w:val="PargrafodaLista"/>
        <w:numPr>
          <w:ilvl w:val="0"/>
          <w:numId w:val="1"/>
        </w:numPr>
        <w:spacing w:after="0" w:line="360" w:lineRule="auto"/>
        <w:ind w:left="0" w:firstLine="709"/>
        <w:jc w:val="both"/>
        <w:rPr>
          <w:b/>
        </w:rPr>
      </w:pPr>
      <w:r w:rsidRPr="001B6BB0">
        <w:rPr>
          <w:b/>
        </w:rPr>
        <w:t>Estímulos à permanência</w:t>
      </w:r>
    </w:p>
    <w:p w:rsidR="001B6BB0" w:rsidRDefault="001B6BB0" w:rsidP="00D7442A">
      <w:pPr>
        <w:spacing w:after="0" w:line="360" w:lineRule="auto"/>
        <w:ind w:firstLine="709"/>
        <w:jc w:val="both"/>
      </w:pPr>
      <w:r>
        <w:t xml:space="preserve"> Entendido como um conjunto de ações adicionais à melhoria da qualidade dos cursos de graduação e mesmo como forma de estimular os discentes a concluírem seus cursos de graduação, o estímulo à permanência na UFERSA alicerça-se em programas que subsidiam desde valores acessíveis </w:t>
      </w:r>
      <w:r>
        <w:lastRenderedPageBreak/>
        <w:t xml:space="preserve">para refeições no restaurante universitário para discentes de graduação presencial à moradia estudantil, serviço de psicologia, assistência social, atendimento odontológico e prática desportiva, todos de responsabilidade da Pró-Reitoria Assuntos Comunitários. </w:t>
      </w:r>
    </w:p>
    <w:p w:rsidR="001C3CBA" w:rsidRDefault="001B6BB0" w:rsidP="00D7442A">
      <w:pPr>
        <w:spacing w:after="0" w:line="360" w:lineRule="auto"/>
        <w:ind w:firstLine="709"/>
        <w:jc w:val="both"/>
      </w:pPr>
      <w:r>
        <w:t>O Restaurante Universitário oferece diariamente almoço e jantar e tem como objetivo proporcionar refeições que respeitem os princípios da alimentação saudável e que sejam produzidas dentro de um padrão sanitário de qualidade. Já para moradia estudantil são ofertadas 313 vagas para discentes dos cursos de graduação presencial que não tenham residência familiar na cidade de Mossoró, durante o período regular de conclusão do seu curso</w:t>
      </w:r>
      <w:r w:rsidRPr="00570015">
        <w:t xml:space="preserve">. </w:t>
      </w:r>
    </w:p>
    <w:p w:rsidR="001B6BB0" w:rsidRDefault="001B6BB0" w:rsidP="00D7442A">
      <w:pPr>
        <w:spacing w:after="0" w:line="360" w:lineRule="auto"/>
        <w:ind w:firstLine="709"/>
        <w:jc w:val="both"/>
      </w:pPr>
      <w:r>
        <w:t xml:space="preserve">O atendimento social e psicológico é desenvolvido de forma a orientar os discentes na resolução de problemas de ordem social e psíquica e são feitos segundo as dimensões: individual e grupal. De forma complementar, também é oferecida aos discentes em situação de vulnerabilidade socioeconômica, assistência odontológica. </w:t>
      </w:r>
    </w:p>
    <w:p w:rsidR="001C3CBA" w:rsidRDefault="001C3CBA" w:rsidP="00D7442A">
      <w:pPr>
        <w:spacing w:after="0" w:line="360" w:lineRule="auto"/>
        <w:ind w:firstLine="709"/>
        <w:jc w:val="both"/>
      </w:pPr>
      <w:r w:rsidRPr="00570015">
        <w:t xml:space="preserve">A infraestrutura de assistência estudantil está sendo ampliada significativamente, para possibilitar o aumento do número de discentes atendidos. </w:t>
      </w:r>
    </w:p>
    <w:p w:rsidR="001B6BB0" w:rsidRPr="001B6BB0" w:rsidRDefault="001B6BB0" w:rsidP="00407632">
      <w:pPr>
        <w:pStyle w:val="PargrafodaLista"/>
        <w:numPr>
          <w:ilvl w:val="0"/>
          <w:numId w:val="1"/>
        </w:numPr>
        <w:spacing w:after="0" w:line="360" w:lineRule="auto"/>
        <w:ind w:left="0" w:firstLine="709"/>
        <w:jc w:val="both"/>
        <w:rPr>
          <w:b/>
        </w:rPr>
      </w:pPr>
      <w:r w:rsidRPr="001B6BB0">
        <w:rPr>
          <w:b/>
        </w:rPr>
        <w:t xml:space="preserve">Organização estudantil </w:t>
      </w:r>
    </w:p>
    <w:p w:rsidR="001B6BB0" w:rsidRDefault="001B6BB0" w:rsidP="00D7442A">
      <w:pPr>
        <w:spacing w:after="0" w:line="360" w:lineRule="auto"/>
        <w:ind w:firstLine="709"/>
        <w:jc w:val="both"/>
      </w:pPr>
      <w:r>
        <w:t xml:space="preserve">A infraestrutura de atendimento aos discentes em suas necessidades diárias e vivência na Instituição está representada por centros de convivência, lanchonetes, restaurante universitário, parque poliesportivo composto por ginásio de esportes, piscina semiolímpica, campo de futebol, quadras de esportes e nas residências universitárias do </w:t>
      </w:r>
      <w:r w:rsidR="00D3127D">
        <w:t>campus</w:t>
      </w:r>
      <w:r>
        <w:t xml:space="preserve"> sede. Nos demais </w:t>
      </w:r>
      <w:r w:rsidR="00D3127D">
        <w:t>campus</w:t>
      </w:r>
      <w:r>
        <w:t xml:space="preserve">, dispõe-se de lanchonetes, centro de convivência, restaurantes universitários e residências, estes dois últimos em construção, além de estar planejada a construção de ginásios poliesportivos. </w:t>
      </w:r>
    </w:p>
    <w:p w:rsidR="001B6BB0" w:rsidRDefault="001B6BB0" w:rsidP="00D7442A">
      <w:pPr>
        <w:spacing w:after="0" w:line="360" w:lineRule="auto"/>
        <w:ind w:firstLine="709"/>
        <w:jc w:val="both"/>
      </w:pPr>
      <w:r>
        <w:t xml:space="preserve">De forma a possibilitar aos discentes, enquanto segmento organizado da comunidade universitária, o desenvolvimento da política estudantil, a Instituição, por meio da Pró-Reitoria de Assuntos Comunitários e coordenações nos </w:t>
      </w:r>
      <w:r w:rsidR="00D3127D">
        <w:t>campus</w:t>
      </w:r>
      <w:r>
        <w:t xml:space="preserve"> fora da sede, tem procurado prestar auxílio aos Centros Acadêmicos e ao Diretório Central dos Estudantes, disponibilizando espaços e equipamentos necessários à organização estudantil, além de serviços de reprografia e de transporte para o DCE, para deslocamentos entre os </w:t>
      </w:r>
      <w:r w:rsidR="00B54BB2">
        <w:t>Campus</w:t>
      </w:r>
      <w:r>
        <w:t xml:space="preserve">. </w:t>
      </w:r>
    </w:p>
    <w:p w:rsidR="001B6BB0" w:rsidRDefault="001B6BB0" w:rsidP="005C7C21">
      <w:pPr>
        <w:spacing w:after="0" w:line="360" w:lineRule="auto"/>
        <w:ind w:firstLine="709"/>
        <w:jc w:val="both"/>
      </w:pPr>
      <w:r>
        <w:t xml:space="preserve">Para a melhoria da assistência estudantil, buscar-se-á a construção de uma sede para o Diretório Central dos Estudantes. </w:t>
      </w:r>
    </w:p>
    <w:p w:rsidR="005C7C21" w:rsidRDefault="005C7C21" w:rsidP="005C7C21">
      <w:pPr>
        <w:spacing w:after="0" w:line="360" w:lineRule="auto"/>
        <w:ind w:firstLine="709"/>
        <w:jc w:val="both"/>
      </w:pPr>
    </w:p>
    <w:p w:rsidR="005C7C21" w:rsidRDefault="005C7C21" w:rsidP="00980EFA">
      <w:pPr>
        <w:pStyle w:val="Ttulo3"/>
      </w:pPr>
      <w:bookmarkStart w:id="110" w:name="_Toc411417817"/>
      <w:bookmarkStart w:id="111" w:name="_Toc449995755"/>
      <w:r>
        <w:t>3.8.1 Setores de apoio aos discentes</w:t>
      </w:r>
      <w:bookmarkEnd w:id="110"/>
      <w:bookmarkEnd w:id="111"/>
    </w:p>
    <w:p w:rsidR="005C7C21" w:rsidRDefault="005C7C21" w:rsidP="005C7C21">
      <w:pPr>
        <w:spacing w:line="360" w:lineRule="auto"/>
        <w:ind w:firstLine="709"/>
        <w:jc w:val="both"/>
      </w:pPr>
      <w:r>
        <w:t>Além da coordenação acadêmica, coordenação de pesquisa e coordenação de extensão, a UFERSA Campus Pau dos Ferros dispõe de diversos setores que oferecem apoio aos discentes dos cursos ofertados no referido Campus.</w:t>
      </w:r>
    </w:p>
    <w:p w:rsidR="005C7C21" w:rsidRDefault="005C7C21" w:rsidP="005C7C21">
      <w:pPr>
        <w:spacing w:after="0" w:line="360" w:lineRule="auto"/>
        <w:ind w:firstLine="709"/>
        <w:jc w:val="both"/>
      </w:pPr>
      <w:r>
        <w:lastRenderedPageBreak/>
        <w:t>A interação desses setores com a coordenação do curso de Bacharelado em C&amp;T deve ser realizada de forma contínua, no intuito de garantir o bem-estar e a permanência de todos os envolvidos no funcionamento e operação dos Cursos. Dessa forma, tais setores são descritos a seguir.</w:t>
      </w:r>
    </w:p>
    <w:p w:rsidR="005C7C21" w:rsidRDefault="005C7C21" w:rsidP="005C7C21">
      <w:pPr>
        <w:spacing w:after="0" w:line="360" w:lineRule="auto"/>
        <w:ind w:firstLine="709"/>
        <w:jc w:val="both"/>
      </w:pPr>
    </w:p>
    <w:p w:rsidR="005C7C21" w:rsidRDefault="005C7C21" w:rsidP="00980EFA">
      <w:pPr>
        <w:pStyle w:val="Ttulo3"/>
      </w:pPr>
      <w:bookmarkStart w:id="112" w:name="_Toc411417818"/>
      <w:bookmarkStart w:id="113" w:name="_Toc449995756"/>
      <w:r>
        <w:t>3.8.2 Coordenação de Assuntos Comunitários</w:t>
      </w:r>
      <w:bookmarkEnd w:id="112"/>
      <w:bookmarkEnd w:id="113"/>
    </w:p>
    <w:p w:rsidR="005C7C21" w:rsidRDefault="005C7C21" w:rsidP="005C7C21">
      <w:pPr>
        <w:spacing w:after="0" w:line="360" w:lineRule="auto"/>
        <w:ind w:firstLine="709"/>
        <w:jc w:val="both"/>
      </w:pPr>
      <w:r>
        <w:t>A coordenação de Assuntos Comunitários é destinada a fornecer mecanismos de incentivo voltados a permanecia dos discentes na universidade, especialmente, dos que se encontram em situação de vulnerabilidade socioeconômica, durante o tempo regular do curso na Universidade, mediante a concessão de auxílio financeiro para alimentação, transporte, moradia, atividades didático-pedagógicas, esportivas, acadêmicas e culturais, visando à redução das taxas de evasão e de retenção. Nesse ponto, tal coordenação é responsável pelo acompanhamento das atividades de seleção e distribuição de bolsas e auxílios na UFERSA Campus Pau dos Ferros do Programa Institucional Permanência.</w:t>
      </w:r>
    </w:p>
    <w:p w:rsidR="005C7C21" w:rsidRDefault="005C7C21" w:rsidP="005C7C21">
      <w:pPr>
        <w:spacing w:after="0" w:line="360" w:lineRule="auto"/>
        <w:ind w:firstLine="709"/>
        <w:jc w:val="both"/>
      </w:pPr>
    </w:p>
    <w:p w:rsidR="005C7C21" w:rsidRDefault="005C7C21" w:rsidP="00980EFA">
      <w:pPr>
        <w:pStyle w:val="Ttulo3"/>
      </w:pPr>
      <w:bookmarkStart w:id="114" w:name="_Toc411417819"/>
      <w:bookmarkStart w:id="115" w:name="_Toc449995757"/>
      <w:r>
        <w:t>3.8.3 Setor de Serviço Social</w:t>
      </w:r>
      <w:bookmarkEnd w:id="114"/>
      <w:bookmarkEnd w:id="115"/>
    </w:p>
    <w:p w:rsidR="005C7C21" w:rsidRDefault="005C7C21" w:rsidP="005C7C21">
      <w:pPr>
        <w:spacing w:after="0" w:line="360" w:lineRule="auto"/>
        <w:ind w:firstLine="709"/>
        <w:jc w:val="both"/>
      </w:pPr>
      <w:r>
        <w:t>A UFERSA Campus Pau dos Ferros possui um setor de Serviço Social responsável por atuar na detecção e resolução de problemas ligados a educação, habilitação, emprego e saúde dos discentes, procurando promover o bem-estar físico, psicológico e social dos mesmos e, consequentemente, sua permanência na universidade.</w:t>
      </w:r>
    </w:p>
    <w:p w:rsidR="005C7C21" w:rsidRDefault="005C7C21" w:rsidP="005C7C21">
      <w:pPr>
        <w:spacing w:after="0" w:line="360" w:lineRule="auto"/>
        <w:ind w:firstLine="709"/>
        <w:jc w:val="both"/>
      </w:pPr>
    </w:p>
    <w:p w:rsidR="005C7C21" w:rsidRDefault="005C7C21" w:rsidP="00980EFA">
      <w:pPr>
        <w:pStyle w:val="Ttulo3"/>
      </w:pPr>
      <w:bookmarkStart w:id="116" w:name="_Toc411417820"/>
      <w:bookmarkStart w:id="117" w:name="_Toc449995758"/>
      <w:r>
        <w:t>3.8.4 Setor de auxilio psicológico</w:t>
      </w:r>
      <w:bookmarkEnd w:id="116"/>
      <w:bookmarkEnd w:id="117"/>
    </w:p>
    <w:p w:rsidR="005C7C21" w:rsidRDefault="005C7C21" w:rsidP="00980EFA">
      <w:pPr>
        <w:spacing w:after="0" w:line="360" w:lineRule="auto"/>
        <w:ind w:firstLine="709"/>
        <w:jc w:val="both"/>
      </w:pPr>
      <w:r>
        <w:t>A UFERSA Campus Pau dos Ferros dispõe de um setor de auxílio psicológico, o qual é responsável por atuar na detecção, prevenção e encaminhamento ao tratamento de eventuais doenças mentais, distúrbios emocionais e de personalidade que podem acometer os discentes. Em se tratando particularmente do setor de auxílio psicológico, vale ressaltar que o mesmo fornece também serviços aos servidores da instituição, no sentido de tentar promover e garantir o bem-estar dos mesmos, o que se constitui em um fator de suma importância para o provimento e manutenção da qualidade do curso.</w:t>
      </w:r>
    </w:p>
    <w:p w:rsidR="005C7C21" w:rsidRDefault="005C7C21" w:rsidP="00980EFA">
      <w:pPr>
        <w:spacing w:after="0" w:line="360" w:lineRule="auto"/>
        <w:ind w:firstLine="709"/>
        <w:jc w:val="both"/>
      </w:pPr>
    </w:p>
    <w:p w:rsidR="005C7C21" w:rsidRDefault="00980EFA" w:rsidP="00980EFA">
      <w:pPr>
        <w:pStyle w:val="Ttulo3"/>
      </w:pPr>
      <w:bookmarkStart w:id="118" w:name="_Toc411417821"/>
      <w:bookmarkStart w:id="119" w:name="_Toc449995759"/>
      <w:r>
        <w:lastRenderedPageBreak/>
        <w:t xml:space="preserve">3.8.5 </w:t>
      </w:r>
      <w:r w:rsidR="005C7C21">
        <w:t>Setor pedagógico</w:t>
      </w:r>
      <w:bookmarkEnd w:id="118"/>
      <w:bookmarkEnd w:id="119"/>
    </w:p>
    <w:p w:rsidR="005C7C21" w:rsidRPr="003D4BCF" w:rsidRDefault="005C7C21" w:rsidP="003D4BCF">
      <w:pPr>
        <w:pStyle w:val="Ttulo3"/>
        <w:spacing w:before="0" w:after="0" w:line="360" w:lineRule="auto"/>
        <w:ind w:left="0" w:firstLine="720"/>
        <w:jc w:val="both"/>
        <w:rPr>
          <w:b w:val="0"/>
        </w:rPr>
      </w:pPr>
      <w:bookmarkStart w:id="120" w:name="_Toc449994068"/>
      <w:bookmarkStart w:id="121" w:name="_Toc449995760"/>
      <w:r w:rsidRPr="003D4BCF">
        <w:rPr>
          <w:b w:val="0"/>
        </w:rPr>
        <w:t>A UFERSA Campus Pau dos Ferros dispõe de um setor pedagógico, o qual é responsável por atuar no direcionamento e acompanhamento das atividades de ensino-aprendizagem, de pesquisa e extensão. Além disso, presta orientação pedagógica a discentes e docentes.</w:t>
      </w:r>
      <w:bookmarkEnd w:id="120"/>
      <w:bookmarkEnd w:id="121"/>
      <w:r w:rsidRPr="003D4BCF">
        <w:rPr>
          <w:b w:val="0"/>
        </w:rPr>
        <w:t xml:space="preserve"> </w:t>
      </w:r>
    </w:p>
    <w:p w:rsidR="005C7C21" w:rsidRDefault="005C7C21" w:rsidP="003D4BCF">
      <w:pPr>
        <w:spacing w:after="0" w:line="360" w:lineRule="auto"/>
        <w:ind w:firstLine="720"/>
        <w:jc w:val="both"/>
      </w:pPr>
      <w:r w:rsidRPr="003D4BCF">
        <w:t>Outra preocupação da UFERSA é com o desenvolvimento de políticas de acessibilidade,</w:t>
      </w:r>
      <w:r>
        <w:t xml:space="preserve"> principalmente nos últimos anos, criando para a condução dessa política a Coordenação Geral de Ação Afirmativa, Diversidade e Inclusão Social, a CAADIS, através da Resolução CONSUNI/UFERSA Nº 005/2012, de 31 de outubro de 2012. </w:t>
      </w:r>
    </w:p>
    <w:p w:rsidR="005C7C21" w:rsidRDefault="005C7C21" w:rsidP="005C7C21">
      <w:pPr>
        <w:spacing w:line="360" w:lineRule="auto"/>
        <w:ind w:firstLine="709"/>
        <w:jc w:val="both"/>
      </w:pPr>
      <w:r>
        <w:t>A CAADIS desenvolve um conjunto de ações voltadas para estudos e adoção de medidas de políticas afirmativas de inclusão social, que envolvem o acesso e permanência estudantil na universidade, no contexto de democratização do acesso à educação superior pública, gratuita e de qualidade; privilegiando o ambiente educacional universitário e em diálogo com as comunidades, entendendo que a universidade é um espaço propício para o tratamento e reconhecimento da diversidade.</w:t>
      </w:r>
    </w:p>
    <w:p w:rsidR="005C7C21" w:rsidRDefault="005C7C21" w:rsidP="005C7C21">
      <w:pPr>
        <w:spacing w:line="360" w:lineRule="auto"/>
        <w:ind w:firstLine="709"/>
        <w:jc w:val="both"/>
      </w:pPr>
      <w:r>
        <w:t>A CAADIS atua nas áreas de ações afirmativas, diversidade e inclusão das pessoas com necessidades específicas, educação étnico-racial, quilombola, indígena, do campo, contribuindo para a construção de um ambiente inclusivo na educação superior em diálogo com as comunidades.</w:t>
      </w:r>
    </w:p>
    <w:p w:rsidR="005C7C21" w:rsidRDefault="005C7C21" w:rsidP="00980EFA">
      <w:pPr>
        <w:spacing w:after="0" w:line="360" w:lineRule="auto"/>
        <w:ind w:firstLine="709"/>
        <w:jc w:val="both"/>
      </w:pPr>
      <w:r>
        <w:t>Contemplando as políticas afirmativas de inclusão social, a Universidade aderiu, a partir de 2012, ao sistema de cotas para o ingresso em universidades federais, disposto na Lei nº 12.711/2012. Já as primeiras ações voltadas, especificamente para a acessibilidade de pessoas com necessidades educacionais especiais, se referem à acessibilidade arquitetônica. A UFERSA Campus Pau dos Ferros teve a preocupação em adequar os espaços físicos com foco na acessibilidade. Hoje, em fase de consolidação, tem buscado as condições físicas, materiais e humanas para o atendimento especializado de estudantes com necessidades educacionais especiais, que porventura, venham a ingressar nos cursos oferecidos no Campus.</w:t>
      </w:r>
    </w:p>
    <w:p w:rsidR="005C7C21" w:rsidRDefault="005C7C21" w:rsidP="00980EFA">
      <w:pPr>
        <w:spacing w:after="0" w:line="360" w:lineRule="auto"/>
        <w:ind w:firstLine="709"/>
        <w:jc w:val="both"/>
      </w:pPr>
    </w:p>
    <w:p w:rsidR="00D44DB5" w:rsidRDefault="00677B3B" w:rsidP="007C3EEA">
      <w:pPr>
        <w:pStyle w:val="Ttulo1"/>
        <w:numPr>
          <w:ilvl w:val="0"/>
          <w:numId w:val="117"/>
        </w:numPr>
        <w:spacing w:before="0" w:after="0" w:line="360" w:lineRule="auto"/>
      </w:pPr>
      <w:bookmarkStart w:id="122" w:name="_Toc449995761"/>
      <w:r>
        <w:t>Organização Curricular d</w:t>
      </w:r>
      <w:r w:rsidRPr="00CE7D01">
        <w:t>o Curso</w:t>
      </w:r>
      <w:bookmarkEnd w:id="122"/>
    </w:p>
    <w:p w:rsidR="005F4292" w:rsidRPr="005F4292" w:rsidRDefault="005F4292" w:rsidP="005F4292">
      <w:pPr>
        <w:rPr>
          <w:lang w:eastAsia="zh-CN"/>
        </w:rPr>
      </w:pPr>
    </w:p>
    <w:p w:rsidR="00980EFA" w:rsidRDefault="00980EFA" w:rsidP="007C3EEA">
      <w:pPr>
        <w:pStyle w:val="Ttulo2"/>
        <w:numPr>
          <w:ilvl w:val="1"/>
          <w:numId w:val="117"/>
        </w:numPr>
        <w:spacing w:before="0" w:after="0" w:line="360" w:lineRule="auto"/>
      </w:pPr>
      <w:bookmarkStart w:id="123" w:name="_Toc449995762"/>
      <w:r w:rsidRPr="00980EFA">
        <w:t>Estrutura</w:t>
      </w:r>
      <w:r w:rsidRPr="00FE62AA">
        <w:t xml:space="preserve"> curricular</w:t>
      </w:r>
      <w:bookmarkEnd w:id="123"/>
    </w:p>
    <w:p w:rsidR="0023576D" w:rsidRPr="00753542" w:rsidRDefault="0023576D" w:rsidP="0023576D">
      <w:pPr>
        <w:autoSpaceDE w:val="0"/>
        <w:spacing w:line="360" w:lineRule="auto"/>
        <w:ind w:firstLine="709"/>
        <w:jc w:val="both"/>
        <w:rPr>
          <w:rFonts w:cs="Arial"/>
          <w:color w:val="000000" w:themeColor="text1"/>
        </w:rPr>
      </w:pPr>
      <w:r w:rsidRPr="00753542">
        <w:rPr>
          <w:rFonts w:cs="Arial"/>
          <w:color w:val="000000" w:themeColor="text1"/>
        </w:rPr>
        <w:t xml:space="preserve">O Núcleo de Conteúdos Comuns Obrigatórios poderá ser desenvolvido em diferentes níveis de conhecimentos, e em sua composição deve fornecer o embasamento teórico necessário para que o futuro profissional possa desenvolver seu aprendizado. Este núcleo será composto por disciplinas cujos </w:t>
      </w:r>
      <w:r w:rsidRPr="00753542">
        <w:rPr>
          <w:rFonts w:cs="Arial"/>
          <w:color w:val="000000" w:themeColor="text1"/>
        </w:rPr>
        <w:lastRenderedPageBreak/>
        <w:t>tópicos estão estabelecidos nas Diretrizes Curriculares Nacionais para a Formação do Engenheiro.</w:t>
      </w:r>
      <w:r w:rsidR="000D7046">
        <w:rPr>
          <w:rFonts w:cs="Arial"/>
          <w:color w:val="000000" w:themeColor="text1"/>
        </w:rPr>
        <w:t xml:space="preserve"> A tabela 1 a seguir mostra a relação das disciplinas comuns obrigatórias.</w:t>
      </w:r>
    </w:p>
    <w:p w:rsidR="0023576D" w:rsidRPr="00753542" w:rsidRDefault="005338D1" w:rsidP="0023576D">
      <w:pPr>
        <w:autoSpaceDE w:val="0"/>
        <w:spacing w:line="360" w:lineRule="auto"/>
        <w:jc w:val="center"/>
        <w:rPr>
          <w:rFonts w:cs="Arial"/>
          <w:b/>
          <w:color w:val="000000" w:themeColor="text1"/>
        </w:rPr>
      </w:pPr>
      <w:r>
        <w:rPr>
          <w:rFonts w:cs="Arial"/>
          <w:color w:val="000000" w:themeColor="text1"/>
        </w:rPr>
        <w:t>Tabela 1</w:t>
      </w:r>
      <w:r w:rsidR="0023576D" w:rsidRPr="00753542">
        <w:rPr>
          <w:rFonts w:cs="Arial"/>
          <w:color w:val="000000" w:themeColor="text1"/>
        </w:rPr>
        <w:t>: Relação das disciplinas comuns obrigatórias</w:t>
      </w:r>
      <w:r w:rsidR="0023576D">
        <w:rPr>
          <w:rFonts w:cs="Arial"/>
          <w:color w:val="000000" w:themeColor="text1"/>
        </w:rPr>
        <w:t>.</w:t>
      </w:r>
    </w:p>
    <w:tbl>
      <w:tblPr>
        <w:tblW w:w="0" w:type="auto"/>
        <w:tblInd w:w="-87" w:type="dxa"/>
        <w:tblLayout w:type="fixed"/>
        <w:tblLook w:val="0000" w:firstRow="0" w:lastRow="0" w:firstColumn="0" w:lastColumn="0" w:noHBand="0" w:noVBand="0"/>
      </w:tblPr>
      <w:tblGrid>
        <w:gridCol w:w="5508"/>
        <w:gridCol w:w="1800"/>
        <w:gridCol w:w="2079"/>
      </w:tblGrid>
      <w:tr w:rsidR="0023576D" w:rsidRPr="00753542" w:rsidTr="00B6756A">
        <w:trPr>
          <w:trHeight w:hRule="exact" w:val="476"/>
        </w:trPr>
        <w:tc>
          <w:tcPr>
            <w:tcW w:w="5508" w:type="dxa"/>
            <w:vMerge w:val="restart"/>
            <w:tcBorders>
              <w:top w:val="single" w:sz="4" w:space="0" w:color="000000"/>
              <w:left w:val="single" w:sz="4" w:space="0" w:color="000000"/>
              <w:bottom w:val="single" w:sz="4" w:space="0" w:color="000000"/>
            </w:tcBorders>
            <w:shd w:val="clear" w:color="auto" w:fill="auto"/>
          </w:tcPr>
          <w:p w:rsidR="0023576D" w:rsidRPr="00753542" w:rsidRDefault="0023576D" w:rsidP="00B6756A">
            <w:pPr>
              <w:snapToGrid w:val="0"/>
              <w:spacing w:before="120"/>
              <w:jc w:val="center"/>
              <w:rPr>
                <w:rFonts w:cs="Arial"/>
                <w:b/>
                <w:color w:val="000000" w:themeColor="text1"/>
              </w:rPr>
            </w:pPr>
            <w:r w:rsidRPr="00753542">
              <w:rPr>
                <w:rFonts w:cs="Arial"/>
                <w:b/>
                <w:color w:val="000000" w:themeColor="text1"/>
              </w:rPr>
              <w:t>Núcleo das Disciplinas Comuns Obrigatórias</w:t>
            </w:r>
          </w:p>
        </w:tc>
        <w:tc>
          <w:tcPr>
            <w:tcW w:w="3879" w:type="dxa"/>
            <w:gridSpan w:val="2"/>
            <w:tcBorders>
              <w:top w:val="single" w:sz="4" w:space="0" w:color="000000"/>
              <w:left w:val="single" w:sz="4" w:space="0" w:color="000000"/>
              <w:bottom w:val="single" w:sz="4" w:space="0" w:color="000000"/>
              <w:right w:val="single" w:sz="4" w:space="0" w:color="000000"/>
            </w:tcBorders>
            <w:shd w:val="clear" w:color="auto" w:fill="auto"/>
          </w:tcPr>
          <w:p w:rsidR="0023576D" w:rsidRPr="00753542" w:rsidRDefault="0023576D" w:rsidP="00B6756A">
            <w:pPr>
              <w:snapToGrid w:val="0"/>
              <w:spacing w:before="120"/>
              <w:jc w:val="center"/>
              <w:rPr>
                <w:rFonts w:cs="Arial"/>
                <w:color w:val="000000" w:themeColor="text1"/>
              </w:rPr>
            </w:pPr>
            <w:r w:rsidRPr="00753542">
              <w:rPr>
                <w:rFonts w:cs="Arial"/>
                <w:b/>
                <w:color w:val="000000" w:themeColor="text1"/>
              </w:rPr>
              <w:t>Carga Horária</w:t>
            </w:r>
          </w:p>
        </w:tc>
      </w:tr>
      <w:tr w:rsidR="0023576D" w:rsidRPr="00753542" w:rsidTr="00B6756A">
        <w:tc>
          <w:tcPr>
            <w:tcW w:w="5508" w:type="dxa"/>
            <w:vMerge/>
            <w:tcBorders>
              <w:top w:val="single" w:sz="4" w:space="0" w:color="000000"/>
              <w:left w:val="single" w:sz="4" w:space="0" w:color="000000"/>
              <w:bottom w:val="single" w:sz="4" w:space="0" w:color="000000"/>
            </w:tcBorders>
            <w:shd w:val="clear" w:color="auto" w:fill="auto"/>
          </w:tcPr>
          <w:p w:rsidR="0023576D" w:rsidRPr="00753542" w:rsidRDefault="0023576D" w:rsidP="00B6756A">
            <w:pPr>
              <w:snapToGrid w:val="0"/>
              <w:rPr>
                <w:rFonts w:cs="Arial"/>
                <w:color w:val="000000" w:themeColor="text1"/>
              </w:rPr>
            </w:pPr>
          </w:p>
        </w:tc>
        <w:tc>
          <w:tcPr>
            <w:tcW w:w="1800" w:type="dxa"/>
            <w:tcBorders>
              <w:left w:val="single" w:sz="4" w:space="0" w:color="000000"/>
              <w:bottom w:val="single" w:sz="4" w:space="0" w:color="000000"/>
            </w:tcBorders>
            <w:shd w:val="clear" w:color="auto" w:fill="auto"/>
          </w:tcPr>
          <w:p w:rsidR="0023576D" w:rsidRPr="00753542" w:rsidRDefault="0023576D" w:rsidP="00B6756A">
            <w:pPr>
              <w:snapToGrid w:val="0"/>
              <w:spacing w:before="120"/>
              <w:jc w:val="center"/>
              <w:rPr>
                <w:rFonts w:cs="Arial"/>
                <w:b/>
                <w:color w:val="000000" w:themeColor="text1"/>
              </w:rPr>
            </w:pPr>
            <w:r w:rsidRPr="00753542">
              <w:rPr>
                <w:rFonts w:cs="Arial"/>
                <w:b/>
                <w:color w:val="000000" w:themeColor="text1"/>
              </w:rPr>
              <w:t>Carga Horária</w:t>
            </w:r>
          </w:p>
        </w:tc>
        <w:tc>
          <w:tcPr>
            <w:tcW w:w="2079" w:type="dxa"/>
            <w:tcBorders>
              <w:left w:val="single" w:sz="4" w:space="0" w:color="000000"/>
              <w:bottom w:val="single" w:sz="4" w:space="0" w:color="000000"/>
              <w:right w:val="single" w:sz="4" w:space="0" w:color="000000"/>
            </w:tcBorders>
            <w:shd w:val="clear" w:color="auto" w:fill="auto"/>
          </w:tcPr>
          <w:p w:rsidR="0023576D" w:rsidRPr="00753542" w:rsidRDefault="0023576D" w:rsidP="00B6756A">
            <w:pPr>
              <w:snapToGrid w:val="0"/>
              <w:spacing w:before="120"/>
              <w:jc w:val="center"/>
              <w:rPr>
                <w:rFonts w:cs="Arial"/>
                <w:color w:val="000000" w:themeColor="text1"/>
              </w:rPr>
            </w:pPr>
            <w:r w:rsidRPr="00753542">
              <w:rPr>
                <w:rFonts w:cs="Arial"/>
                <w:b/>
                <w:color w:val="000000" w:themeColor="text1"/>
              </w:rPr>
              <w:t>Créditos</w:t>
            </w:r>
          </w:p>
        </w:tc>
      </w:tr>
      <w:tr w:rsidR="0023576D" w:rsidRPr="00753542" w:rsidTr="00B6756A">
        <w:trPr>
          <w:trHeight w:val="476"/>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Administração</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Administração e Empreendedorismo</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6"/>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Ciência e Tecnologia dos Materiais</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Resistência dos Materiais I</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Ciências do Ambiente</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Ambiente Energia e Sociedade</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Comunicação e Expressão</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Análise e Expressão Textual</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Economia</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Economia para Engenharias</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Expressão Gráfica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Expressão Gráfica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Projeto Auxiliado por Computador</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Fenômenos de Transporte</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Fenômenos de Transporte</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Física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Mecânica Clássica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Laboratório de Mecânica Clássica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Ondas e Termodinâmica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Laboratório de Ondas e Termodinâmica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Eletricidade e Magnetismo</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Laboratório de Eletricidade e Magnetismo</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30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30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30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02</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02</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02</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Humanidades, Ciências Sociais e Cidadania</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Ética e Legislação</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Sociologia</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pacing w:before="120"/>
              <w:jc w:val="center"/>
              <w:rPr>
                <w:rFonts w:cs="Arial"/>
                <w:color w:val="000000" w:themeColor="text1"/>
              </w:rPr>
            </w:pPr>
            <w:r w:rsidRPr="00753542">
              <w:rPr>
                <w:rFonts w:cs="Arial"/>
                <w:color w:val="000000" w:themeColor="text1"/>
              </w:rPr>
              <w:t>30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pacing w:before="120"/>
              <w:jc w:val="center"/>
              <w:rPr>
                <w:rFonts w:cs="Arial"/>
                <w:color w:val="000000" w:themeColor="text1"/>
              </w:rPr>
            </w:pPr>
            <w:r w:rsidRPr="00753542">
              <w:rPr>
                <w:rFonts w:cs="Arial"/>
                <w:color w:val="000000" w:themeColor="text1"/>
              </w:rPr>
              <w:t>02</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lastRenderedPageBreak/>
              <w:t>Informática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Informática Aplicada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 xml:space="preserve">Cálculo Numérico </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Matemática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Cálculo I</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Cálculo II</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Introdução às Funções de Várias Variáveis</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Geometria Analítica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Álgebra Linear</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Equações Diferenciais</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Estatística</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p w:rsidR="0023576D" w:rsidRPr="00753542" w:rsidRDefault="0023576D" w:rsidP="00B6756A">
            <w:pPr>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p w:rsidR="0023576D" w:rsidRPr="00753542" w:rsidRDefault="0023576D" w:rsidP="00B6756A">
            <w:pPr>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Mecânica dos Sólidos</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Mecânica Geral I</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Metodologia Científica e Tecnológica</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Filosofia da Ciência e Metodologia Científica</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Química</w:t>
            </w:r>
          </w:p>
          <w:p w:rsidR="0023576D" w:rsidRPr="00753542" w:rsidRDefault="0023576D" w:rsidP="00B6756A">
            <w:pPr>
              <w:suppressAutoHyphens/>
              <w:snapToGrid w:val="0"/>
              <w:spacing w:before="120" w:after="0" w:line="240" w:lineRule="auto"/>
              <w:ind w:left="360"/>
              <w:jc w:val="both"/>
              <w:rPr>
                <w:rFonts w:cs="Arial"/>
                <w:color w:val="000000" w:themeColor="text1"/>
              </w:rPr>
            </w:pP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Química Geral</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Laboratório de Química Geral</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Química Aplicada à Engenharia</w:t>
            </w:r>
          </w:p>
          <w:p w:rsidR="0023576D" w:rsidRPr="00753542" w:rsidRDefault="0023576D" w:rsidP="00B6756A">
            <w:pPr>
              <w:numPr>
                <w:ilvl w:val="1"/>
                <w:numId w:val="2"/>
              </w:numPr>
              <w:tabs>
                <w:tab w:val="left" w:pos="792"/>
                <w:tab w:val="left" w:pos="900"/>
              </w:tabs>
              <w:suppressAutoHyphens/>
              <w:spacing w:before="120" w:after="0" w:line="240" w:lineRule="auto"/>
              <w:jc w:val="both"/>
              <w:rPr>
                <w:rFonts w:cs="Arial"/>
                <w:color w:val="000000" w:themeColor="text1"/>
              </w:rPr>
            </w:pPr>
            <w:r w:rsidRPr="00753542">
              <w:rPr>
                <w:rFonts w:cs="Arial"/>
                <w:color w:val="000000" w:themeColor="text1"/>
              </w:rPr>
              <w:t>Laboratório de Química Aplicada à Engenharia</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30</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30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02</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02</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Segurança no Trabalho</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Sistema de Gestão, Saúde e Segurança do Trabalho</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60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04</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Seminário</w:t>
            </w:r>
          </w:p>
          <w:p w:rsidR="0023576D" w:rsidRPr="00753542" w:rsidRDefault="0023576D" w:rsidP="00B6756A">
            <w:pPr>
              <w:numPr>
                <w:ilvl w:val="1"/>
                <w:numId w:val="2"/>
              </w:numPr>
              <w:tabs>
                <w:tab w:val="left" w:pos="792"/>
              </w:tabs>
              <w:suppressAutoHyphens/>
              <w:spacing w:before="120" w:after="0" w:line="240" w:lineRule="auto"/>
              <w:jc w:val="both"/>
              <w:rPr>
                <w:rFonts w:cs="Arial"/>
                <w:color w:val="000000" w:themeColor="text1"/>
              </w:rPr>
            </w:pPr>
            <w:r w:rsidRPr="00753542">
              <w:rPr>
                <w:rFonts w:cs="Arial"/>
                <w:color w:val="000000" w:themeColor="text1"/>
              </w:rPr>
              <w:t>Seminário de Introdução ao Curso</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30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02</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numPr>
                <w:ilvl w:val="0"/>
                <w:numId w:val="2"/>
              </w:numPr>
              <w:tabs>
                <w:tab w:val="left" w:pos="360"/>
              </w:tabs>
              <w:suppressAutoHyphens/>
              <w:snapToGrid w:val="0"/>
              <w:spacing w:before="120" w:after="0" w:line="240" w:lineRule="auto"/>
              <w:jc w:val="both"/>
              <w:rPr>
                <w:rFonts w:cs="Arial"/>
                <w:color w:val="000000" w:themeColor="text1"/>
              </w:rPr>
            </w:pPr>
            <w:r w:rsidRPr="00753542">
              <w:rPr>
                <w:rFonts w:cs="Arial"/>
                <w:color w:val="000000" w:themeColor="text1"/>
              </w:rPr>
              <w:t>Trabalho de Conclusão de Curso</w:t>
            </w:r>
          </w:p>
          <w:p w:rsidR="0023576D" w:rsidRPr="00753542" w:rsidRDefault="0023576D" w:rsidP="00B6756A">
            <w:pPr>
              <w:numPr>
                <w:ilvl w:val="1"/>
                <w:numId w:val="2"/>
              </w:numPr>
              <w:tabs>
                <w:tab w:val="left" w:pos="792"/>
              </w:tabs>
              <w:suppressAutoHyphens/>
              <w:snapToGrid w:val="0"/>
              <w:spacing w:before="120" w:after="0" w:line="240" w:lineRule="auto"/>
              <w:jc w:val="both"/>
              <w:rPr>
                <w:rFonts w:cs="Arial"/>
                <w:color w:val="000000" w:themeColor="text1"/>
              </w:rPr>
            </w:pPr>
            <w:r w:rsidRPr="00753542">
              <w:rPr>
                <w:rFonts w:cs="Arial"/>
                <w:color w:val="000000" w:themeColor="text1"/>
              </w:rPr>
              <w:t>Trabalho de Conclusão de Curso</w:t>
            </w:r>
          </w:p>
        </w:tc>
        <w:tc>
          <w:tcPr>
            <w:tcW w:w="1800" w:type="dxa"/>
            <w:tcBorders>
              <w:left w:val="single" w:sz="4" w:space="0" w:color="000000"/>
              <w:bottom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90</w:t>
            </w:r>
          </w:p>
        </w:tc>
        <w:tc>
          <w:tcPr>
            <w:tcW w:w="2079" w:type="dxa"/>
            <w:tcBorders>
              <w:left w:val="single" w:sz="4" w:space="0" w:color="000000"/>
              <w:bottom w:val="single" w:sz="4" w:space="0" w:color="000000"/>
              <w:right w:val="single" w:sz="4" w:space="0" w:color="000000"/>
            </w:tcBorders>
            <w:shd w:val="clear" w:color="auto" w:fill="auto"/>
            <w:vAlign w:val="bottom"/>
          </w:tcPr>
          <w:p w:rsidR="0023576D" w:rsidRPr="00753542" w:rsidRDefault="0023576D" w:rsidP="00B6756A">
            <w:pPr>
              <w:snapToGrid w:val="0"/>
              <w:spacing w:before="120"/>
              <w:jc w:val="center"/>
              <w:rPr>
                <w:rFonts w:cs="Arial"/>
                <w:color w:val="000000" w:themeColor="text1"/>
              </w:rPr>
            </w:pPr>
            <w:r w:rsidRPr="00753542">
              <w:rPr>
                <w:rFonts w:cs="Arial"/>
                <w:color w:val="000000" w:themeColor="text1"/>
              </w:rPr>
              <w:t>06</w:t>
            </w:r>
          </w:p>
        </w:tc>
      </w:tr>
      <w:tr w:rsidR="0023576D" w:rsidRPr="00753542" w:rsidTr="00B6756A">
        <w:trPr>
          <w:trHeight w:val="472"/>
        </w:trPr>
        <w:tc>
          <w:tcPr>
            <w:tcW w:w="5508" w:type="dxa"/>
            <w:tcBorders>
              <w:left w:val="single" w:sz="4" w:space="0" w:color="000000"/>
              <w:bottom w:val="single" w:sz="4" w:space="0" w:color="000000"/>
            </w:tcBorders>
            <w:shd w:val="clear" w:color="auto" w:fill="auto"/>
          </w:tcPr>
          <w:p w:rsidR="0023576D" w:rsidRPr="00753542" w:rsidRDefault="0023576D" w:rsidP="00B6756A">
            <w:pPr>
              <w:snapToGrid w:val="0"/>
              <w:spacing w:before="120"/>
              <w:jc w:val="both"/>
              <w:rPr>
                <w:rFonts w:cs="Arial"/>
                <w:b/>
                <w:i/>
                <w:color w:val="000000" w:themeColor="text1"/>
              </w:rPr>
            </w:pPr>
            <w:r w:rsidRPr="00753542">
              <w:rPr>
                <w:rFonts w:cs="Arial"/>
                <w:color w:val="000000" w:themeColor="text1"/>
              </w:rPr>
              <w:t>Subtotal</w:t>
            </w:r>
          </w:p>
        </w:tc>
        <w:tc>
          <w:tcPr>
            <w:tcW w:w="1800" w:type="dxa"/>
            <w:tcBorders>
              <w:left w:val="single" w:sz="4" w:space="0" w:color="000000"/>
              <w:bottom w:val="single" w:sz="4" w:space="0" w:color="000000"/>
            </w:tcBorders>
            <w:shd w:val="clear" w:color="auto" w:fill="auto"/>
          </w:tcPr>
          <w:p w:rsidR="0023576D" w:rsidRPr="00753542" w:rsidRDefault="0023576D" w:rsidP="00B6756A">
            <w:pPr>
              <w:snapToGrid w:val="0"/>
              <w:spacing w:before="120"/>
              <w:jc w:val="center"/>
              <w:rPr>
                <w:rFonts w:cs="Arial"/>
                <w:b/>
                <w:i/>
                <w:color w:val="000000" w:themeColor="text1"/>
              </w:rPr>
            </w:pPr>
            <w:r w:rsidRPr="00753542">
              <w:rPr>
                <w:rFonts w:cs="Arial"/>
                <w:b/>
                <w:i/>
                <w:color w:val="000000" w:themeColor="text1"/>
              </w:rPr>
              <w:t>1980</w:t>
            </w:r>
          </w:p>
        </w:tc>
        <w:tc>
          <w:tcPr>
            <w:tcW w:w="2079" w:type="dxa"/>
            <w:tcBorders>
              <w:left w:val="single" w:sz="4" w:space="0" w:color="000000"/>
              <w:bottom w:val="single" w:sz="4" w:space="0" w:color="000000"/>
              <w:right w:val="single" w:sz="4" w:space="0" w:color="000000"/>
            </w:tcBorders>
            <w:shd w:val="clear" w:color="auto" w:fill="auto"/>
          </w:tcPr>
          <w:p w:rsidR="0023576D" w:rsidRPr="00753542" w:rsidRDefault="0023576D" w:rsidP="00B6756A">
            <w:pPr>
              <w:snapToGrid w:val="0"/>
              <w:spacing w:before="120"/>
              <w:jc w:val="center"/>
              <w:rPr>
                <w:rFonts w:cs="Arial"/>
                <w:color w:val="000000" w:themeColor="text1"/>
              </w:rPr>
            </w:pPr>
            <w:r w:rsidRPr="00753542">
              <w:rPr>
                <w:rFonts w:cs="Arial"/>
                <w:b/>
                <w:i/>
                <w:color w:val="000000" w:themeColor="text1"/>
              </w:rPr>
              <w:t>132</w:t>
            </w:r>
          </w:p>
        </w:tc>
      </w:tr>
    </w:tbl>
    <w:p w:rsidR="0023576D" w:rsidRDefault="0023576D" w:rsidP="0023576D">
      <w:pPr>
        <w:rPr>
          <w:rStyle w:val="TtulodoLivro"/>
          <w:b w:val="0"/>
          <w:bCs w:val="0"/>
          <w:smallCaps w:val="0"/>
          <w:spacing w:val="0"/>
        </w:rPr>
      </w:pPr>
    </w:p>
    <w:p w:rsidR="005F4292" w:rsidRPr="005F4292" w:rsidRDefault="005F4292" w:rsidP="0023576D">
      <w:pPr>
        <w:pStyle w:val="Ttulo3"/>
        <w:rPr>
          <w:rStyle w:val="TtulodoLivro"/>
          <w:b/>
          <w:bCs/>
          <w:smallCaps w:val="0"/>
          <w:spacing w:val="0"/>
        </w:rPr>
      </w:pPr>
      <w:bookmarkStart w:id="124" w:name="_Toc449995763"/>
      <w:r>
        <w:rPr>
          <w:rStyle w:val="TtulodoLivro"/>
          <w:b/>
          <w:bCs/>
          <w:smallCaps w:val="0"/>
          <w:spacing w:val="0"/>
        </w:rPr>
        <w:lastRenderedPageBreak/>
        <w:t xml:space="preserve">4.1.1 </w:t>
      </w:r>
      <w:r w:rsidR="00980EFA" w:rsidRPr="005F4292">
        <w:rPr>
          <w:rStyle w:val="TtulodoLivro"/>
          <w:b/>
          <w:bCs/>
          <w:smallCaps w:val="0"/>
          <w:spacing w:val="0"/>
        </w:rPr>
        <w:t xml:space="preserve">Bacharelado em </w:t>
      </w:r>
      <w:r w:rsidR="00980EFA" w:rsidRPr="0023576D">
        <w:rPr>
          <w:rStyle w:val="TtulodoLivro"/>
          <w:b/>
          <w:bCs/>
          <w:smallCaps w:val="0"/>
          <w:spacing w:val="0"/>
        </w:rPr>
        <w:t>Ciência</w:t>
      </w:r>
      <w:r w:rsidR="00980EFA" w:rsidRPr="005F4292">
        <w:rPr>
          <w:rStyle w:val="TtulodoLivro"/>
          <w:b/>
          <w:bCs/>
          <w:smallCaps w:val="0"/>
          <w:spacing w:val="0"/>
        </w:rPr>
        <w:t xml:space="preserve"> e Tecnologia </w:t>
      </w:r>
      <w:r w:rsidRPr="005F4292">
        <w:rPr>
          <w:rStyle w:val="TtulodoLivro"/>
          <w:b/>
          <w:bCs/>
          <w:smallCaps w:val="0"/>
          <w:spacing w:val="0"/>
        </w:rPr>
        <w:t>–</w:t>
      </w:r>
      <w:r w:rsidR="00980EFA" w:rsidRPr="005F4292">
        <w:rPr>
          <w:rStyle w:val="TtulodoLivro"/>
          <w:b/>
          <w:bCs/>
          <w:smallCaps w:val="0"/>
          <w:spacing w:val="0"/>
        </w:rPr>
        <w:t xml:space="preserve"> Integral</w:t>
      </w:r>
      <w:bookmarkEnd w:id="124"/>
    </w:p>
    <w:p w:rsidR="00980EFA" w:rsidRDefault="00980EFA" w:rsidP="005F4292">
      <w:pPr>
        <w:spacing w:after="0" w:line="360" w:lineRule="auto"/>
        <w:ind w:firstLine="709"/>
        <w:jc w:val="both"/>
        <w:rPr>
          <w:rFonts w:cs="Arial"/>
          <w:color w:val="000000" w:themeColor="text1"/>
        </w:rPr>
      </w:pPr>
      <w:r w:rsidRPr="005F4292">
        <w:rPr>
          <w:rFonts w:cs="Arial"/>
          <w:color w:val="000000" w:themeColor="text1"/>
        </w:rPr>
        <w:t>A composição</w:t>
      </w:r>
      <w:r w:rsidRPr="00753542">
        <w:rPr>
          <w:rFonts w:cs="Arial"/>
          <w:color w:val="000000" w:themeColor="text1"/>
        </w:rPr>
        <w:t xml:space="preserve"> curricular proposta para o Curso de Bacharelado em Ciência e Tecnologia da UFERSA </w:t>
      </w:r>
      <w:r w:rsidRPr="00753542">
        <w:rPr>
          <w:rFonts w:cs="Arial"/>
          <w:i/>
          <w:color w:val="000000" w:themeColor="text1"/>
        </w:rPr>
        <w:t>Campus</w:t>
      </w:r>
      <w:r w:rsidRPr="00753542">
        <w:rPr>
          <w:rFonts w:cs="Arial"/>
          <w:color w:val="000000" w:themeColor="text1"/>
        </w:rPr>
        <w:t xml:space="preserve"> Pau dos Ferros – Integral - fundamenta-se na Lei de Diretrizes e Bases da Educação Nacional (LDB), nas Diretrizes Curriculares dos Cursos de Graduação, nas Diretrizes Curriculares dos Cursos de Engenharia e nas Diretrizes Gerais do REUNI. </w:t>
      </w:r>
    </w:p>
    <w:p w:rsidR="00980EFA" w:rsidRPr="00753542" w:rsidRDefault="00980EFA" w:rsidP="00980EFA">
      <w:pPr>
        <w:spacing w:line="360" w:lineRule="auto"/>
        <w:ind w:firstLine="709"/>
        <w:jc w:val="both"/>
        <w:rPr>
          <w:rFonts w:cs="Arial"/>
          <w:color w:val="000000" w:themeColor="text1"/>
        </w:rPr>
      </w:pPr>
      <w:r w:rsidRPr="00753542">
        <w:rPr>
          <w:rFonts w:cs="Arial"/>
          <w:color w:val="000000" w:themeColor="text1"/>
        </w:rPr>
        <w:t>Busca</w:t>
      </w:r>
      <w:r>
        <w:rPr>
          <w:rFonts w:cs="Arial"/>
          <w:color w:val="000000" w:themeColor="text1"/>
        </w:rPr>
        <w:t>ndo</w:t>
      </w:r>
      <w:r w:rsidRPr="00753542">
        <w:rPr>
          <w:rFonts w:cs="Arial"/>
          <w:color w:val="000000" w:themeColor="text1"/>
        </w:rPr>
        <w:t xml:space="preserve"> atender ao perfil profissional e ao desenvolvimento das competências, habilidades e atitudes definidas neste Projeto Pedagógico de Curso. </w:t>
      </w:r>
      <w:r w:rsidR="005338D1">
        <w:rPr>
          <w:rFonts w:cs="Arial"/>
          <w:color w:val="000000" w:themeColor="text1"/>
        </w:rPr>
        <w:t>A tabela 2</w:t>
      </w:r>
      <w:r>
        <w:rPr>
          <w:rFonts w:cs="Arial"/>
          <w:color w:val="000000" w:themeColor="text1"/>
        </w:rPr>
        <w:t xml:space="preserve"> a seguir mostra como estão distribuídos os componentes curriculares pelos períodos do Curso Integral.</w:t>
      </w:r>
    </w:p>
    <w:p w:rsidR="00980EFA" w:rsidRPr="00753542" w:rsidRDefault="005338D1" w:rsidP="00980EFA">
      <w:pPr>
        <w:ind w:left="1080" w:hanging="1080"/>
        <w:jc w:val="both"/>
        <w:rPr>
          <w:rFonts w:cs="Arial"/>
          <w:b/>
          <w:color w:val="000000" w:themeColor="text1"/>
        </w:rPr>
      </w:pPr>
      <w:r>
        <w:rPr>
          <w:rFonts w:cs="Arial"/>
          <w:color w:val="000000" w:themeColor="text1"/>
        </w:rPr>
        <w:t>Tabela 2</w:t>
      </w:r>
      <w:r w:rsidR="00980EFA" w:rsidRPr="00753542">
        <w:rPr>
          <w:rFonts w:cs="Arial"/>
          <w:color w:val="000000" w:themeColor="text1"/>
        </w:rPr>
        <w:t>: Composição curricular do Projeto Pedagógico do Bacharelado em Ciência e Tecnologia da UFERSA Campus Pau dos Ferros – Integral - por período letivo.</w:t>
      </w:r>
    </w:p>
    <w:tbl>
      <w:tblPr>
        <w:tblW w:w="0" w:type="auto"/>
        <w:tblInd w:w="-10" w:type="dxa"/>
        <w:tblLayout w:type="fixed"/>
        <w:tblLook w:val="0000" w:firstRow="0" w:lastRow="0" w:firstColumn="0" w:lastColumn="0" w:noHBand="0" w:noVBand="0"/>
      </w:tblPr>
      <w:tblGrid>
        <w:gridCol w:w="1110"/>
        <w:gridCol w:w="3507"/>
        <w:gridCol w:w="846"/>
        <w:gridCol w:w="846"/>
        <w:gridCol w:w="2997"/>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BCT1</w:t>
            </w: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Análise e Expressão Textual</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Cálculo I</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Ambiente Energia e Sociedade</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Geometria Analítica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Informática Aplicada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Seminário de Introdução ao Curso</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330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22</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bCs/>
                <w:color w:val="000000" w:themeColor="text1"/>
              </w:rPr>
            </w:pPr>
            <w:r w:rsidRPr="00753542">
              <w:rPr>
                <w:rFonts w:cs="Arial"/>
                <w:color w:val="000000" w:themeColor="text1"/>
              </w:rPr>
              <w:t>BCT2</w:t>
            </w: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bCs/>
                <w:color w:val="000000" w:themeColor="text1"/>
              </w:rPr>
              <w:t>Álgebra Linear</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Geometria Analítica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Mecânica Clássica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Mecânica Clássica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Co-requisito: Mecânica Clássica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Cálculo II</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Estatística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Expressão Gráfica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Química Geral</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Química Geral</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Co-requisito: Química Geral</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420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28</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05"/>
        <w:gridCol w:w="845"/>
        <w:gridCol w:w="845"/>
        <w:gridCol w:w="3001"/>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30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BCT3</w:t>
            </w: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Filosofia da Ciência e Metodologia Científica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Introdução às Funções de Várias Variáveis</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Ondas e Termodinâmica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Mecânica Clássica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Ondas e Termodinâmica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Có-requisito: Ondas e Termodinâmica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Química Aplicada à Engenharia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Química Geral</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Mecânica Geral 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 + Mecânica Clássica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Química Aplicada à Engenharia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Có-requisito: Química Aplicada à Engenharia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Projeto Auxiliado por Computador</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Expressão Gráfica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420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28</w:t>
            </w:r>
          </w:p>
        </w:tc>
        <w:tc>
          <w:tcPr>
            <w:tcW w:w="30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00"/>
        <w:gridCol w:w="845"/>
        <w:gridCol w:w="845"/>
        <w:gridCol w:w="3006"/>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30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BCT4</w:t>
            </w: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Cálculo Numérico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Informática Aplicada + Álgebra Linear</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Eletricidade e Magnetismo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Ondas e Termodinâmica + 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Eletricidade e Magnetismo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Có-requisito: Eletricidade e Magnetismo</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Fenômenos de Transporte</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 xml:space="preserve">Ondas e Termodinâmica + </w:t>
            </w:r>
            <w:r w:rsidRPr="00753542">
              <w:rPr>
                <w:rFonts w:cs="Arial"/>
                <w:color w:val="000000" w:themeColor="text1"/>
              </w:rPr>
              <w:lastRenderedPageBreak/>
              <w:t>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Resistência dos Materiais 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Mecânica Clássica+Cálculo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Equações Diferenciais</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Introdução à Funções de Várias Variáveis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Economia para Engenharias</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390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26</w:t>
            </w:r>
          </w:p>
        </w:tc>
        <w:tc>
          <w:tcPr>
            <w:tcW w:w="30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13"/>
        <w:gridCol w:w="845"/>
        <w:gridCol w:w="845"/>
        <w:gridCol w:w="2993"/>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13"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BCT5</w:t>
            </w: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Sistema de Gestão e Segurança no Trabalho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Sociologia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III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IV</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Administração e Empreendedorismo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3"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420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28</w:t>
            </w:r>
          </w:p>
        </w:tc>
        <w:tc>
          <w:tcPr>
            <w:tcW w:w="299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1"/>
        <w:gridCol w:w="3505"/>
        <w:gridCol w:w="848"/>
        <w:gridCol w:w="846"/>
        <w:gridCol w:w="2996"/>
      </w:tblGrid>
      <w:tr w:rsidR="00980EFA" w:rsidRPr="00753542" w:rsidTr="00B6756A">
        <w:trPr>
          <w:trHeight w:val="567"/>
        </w:trPr>
        <w:tc>
          <w:tcPr>
            <w:tcW w:w="1111"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8"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1"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BCT6</w:t>
            </w: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Ética e Legislação</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035228" w:rsidP="00B6756A">
            <w:pPr>
              <w:snapToGrid w:val="0"/>
              <w:rPr>
                <w:rFonts w:cs="Arial"/>
                <w:color w:val="000000" w:themeColor="text1"/>
              </w:rPr>
            </w:pPr>
            <w:r>
              <w:rPr>
                <w:rFonts w:cs="Arial"/>
                <w:color w:val="000000" w:themeColor="text1"/>
              </w:rPr>
              <w:t>Optativa</w:t>
            </w:r>
            <w:r w:rsidR="00980EFA" w:rsidRPr="00753542">
              <w:rPr>
                <w:rFonts w:cs="Arial"/>
                <w:color w:val="000000" w:themeColor="text1"/>
              </w:rPr>
              <w:t xml:space="preserve"> V</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b/>
                <w:color w:val="000000" w:themeColor="text1"/>
              </w:rPr>
            </w:pPr>
            <w:r w:rsidRPr="00753542">
              <w:rPr>
                <w:rFonts w:cs="Arial"/>
                <w:color w:val="000000" w:themeColor="text1"/>
              </w:rPr>
              <w:t xml:space="preserve">TCC – Trabalho de Conclusão de </w:t>
            </w:r>
            <w:r w:rsidRPr="00753542">
              <w:rPr>
                <w:rFonts w:cs="Arial"/>
                <w:color w:val="000000" w:themeColor="text1"/>
              </w:rPr>
              <w:lastRenderedPageBreak/>
              <w:t>Curso</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lastRenderedPageBreak/>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VI</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VII</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VIII</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8"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360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24</w:t>
            </w:r>
          </w:p>
        </w:tc>
        <w:tc>
          <w:tcPr>
            <w:tcW w:w="299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r w:rsidR="00980EFA" w:rsidRPr="00753542" w:rsidTr="00B6756A">
        <w:trPr>
          <w:trHeight w:val="567"/>
        </w:trPr>
        <w:tc>
          <w:tcPr>
            <w:tcW w:w="4616" w:type="dxa"/>
            <w:gridSpan w:val="2"/>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b/>
                <w:color w:val="000000" w:themeColor="text1"/>
              </w:rPr>
            </w:pPr>
            <w:r w:rsidRPr="00753542">
              <w:rPr>
                <w:rFonts w:cs="Arial"/>
                <w:b/>
                <w:color w:val="000000" w:themeColor="text1"/>
              </w:rPr>
              <w:t>Carga Horária Total</w:t>
            </w:r>
          </w:p>
        </w:tc>
        <w:tc>
          <w:tcPr>
            <w:tcW w:w="848"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b/>
                <w:color w:val="000000" w:themeColor="text1"/>
              </w:rPr>
            </w:pPr>
            <w:r w:rsidRPr="00753542">
              <w:rPr>
                <w:rFonts w:cs="Arial"/>
                <w:b/>
                <w:color w:val="000000" w:themeColor="text1"/>
              </w:rPr>
              <w:t>2310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b/>
                <w:color w:val="000000" w:themeColor="text1"/>
              </w:rPr>
              <w:t>154</w:t>
            </w:r>
          </w:p>
        </w:tc>
        <w:tc>
          <w:tcPr>
            <w:tcW w:w="299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spacing w:after="0" w:line="360" w:lineRule="auto"/>
        <w:rPr>
          <w:rFonts w:asciiTheme="minorHAnsi" w:hAnsiTheme="minorHAnsi" w:cs="Arial"/>
          <w:color w:val="000000" w:themeColor="text1"/>
          <w:sz w:val="22"/>
          <w:szCs w:val="22"/>
        </w:rPr>
      </w:pPr>
    </w:p>
    <w:p w:rsidR="00980EFA" w:rsidRPr="001D37AC" w:rsidRDefault="005F4292" w:rsidP="0023576D">
      <w:pPr>
        <w:pStyle w:val="Ttulo3"/>
        <w:spacing w:before="0" w:after="0" w:line="360" w:lineRule="auto"/>
      </w:pPr>
      <w:bookmarkStart w:id="125" w:name="_Toc397076467"/>
      <w:bookmarkStart w:id="126" w:name="_Toc449995764"/>
      <w:r>
        <w:rPr>
          <w:rStyle w:val="TtulodoLivro"/>
          <w:b/>
          <w:bCs/>
          <w:smallCaps w:val="0"/>
          <w:spacing w:val="0"/>
        </w:rPr>
        <w:t>4.1.</w:t>
      </w:r>
      <w:r w:rsidR="00980EFA">
        <w:rPr>
          <w:rStyle w:val="TtulodoLivro"/>
          <w:b/>
          <w:bCs/>
          <w:smallCaps w:val="0"/>
          <w:spacing w:val="0"/>
        </w:rPr>
        <w:t xml:space="preserve">2 </w:t>
      </w:r>
      <w:r w:rsidR="0023576D">
        <w:rPr>
          <w:rStyle w:val="TtulodoLivro"/>
          <w:b/>
          <w:bCs/>
          <w:smallCaps w:val="0"/>
          <w:spacing w:val="0"/>
        </w:rPr>
        <w:t>Bacharelado em Ciência e</w:t>
      </w:r>
      <w:r w:rsidRPr="001D37AC">
        <w:rPr>
          <w:rStyle w:val="TtulodoLivro"/>
          <w:b/>
          <w:bCs/>
          <w:smallCaps w:val="0"/>
          <w:spacing w:val="0"/>
        </w:rPr>
        <w:t xml:space="preserve"> Tecnologia - Noturno</w:t>
      </w:r>
      <w:bookmarkEnd w:id="125"/>
      <w:bookmarkEnd w:id="126"/>
    </w:p>
    <w:p w:rsidR="00980EFA" w:rsidRDefault="00980EFA" w:rsidP="0023576D">
      <w:pPr>
        <w:spacing w:after="0" w:line="360" w:lineRule="auto"/>
        <w:ind w:firstLine="709"/>
        <w:jc w:val="both"/>
        <w:rPr>
          <w:rFonts w:cs="Arial"/>
          <w:color w:val="000000" w:themeColor="text1"/>
        </w:rPr>
      </w:pPr>
      <w:r w:rsidRPr="00753542">
        <w:rPr>
          <w:rFonts w:cs="Arial"/>
          <w:color w:val="000000" w:themeColor="text1"/>
        </w:rPr>
        <w:t xml:space="preserve">A composição curricular proposta para o Curso de Bacharelado em Ciência e Tecnologia da UFERSA </w:t>
      </w:r>
      <w:r w:rsidRPr="00753542">
        <w:rPr>
          <w:rFonts w:cs="Arial"/>
          <w:i/>
          <w:color w:val="000000" w:themeColor="text1"/>
        </w:rPr>
        <w:t>Campus</w:t>
      </w:r>
      <w:r w:rsidRPr="00753542">
        <w:rPr>
          <w:rFonts w:cs="Arial"/>
          <w:color w:val="000000" w:themeColor="text1"/>
        </w:rPr>
        <w:t xml:space="preserve"> Pau dos Ferros – Noturno – também se fundamenta na Lei de Diretrizes e Bases da Educação Nacional (LDB), nas Diretrizes Curriculares dos Cursos de Graduação, nas Diretrizes Curriculares dos Cursos de Engenharia e nas Diretrizes Gerais do REUNI. </w:t>
      </w:r>
    </w:p>
    <w:p w:rsidR="00980EFA" w:rsidRDefault="00980EFA" w:rsidP="00980EFA">
      <w:pPr>
        <w:spacing w:line="360" w:lineRule="auto"/>
        <w:ind w:firstLine="709"/>
        <w:jc w:val="both"/>
        <w:rPr>
          <w:rFonts w:cs="Arial"/>
          <w:color w:val="000000" w:themeColor="text1"/>
        </w:rPr>
      </w:pPr>
      <w:r w:rsidRPr="00753542">
        <w:rPr>
          <w:rFonts w:cs="Arial"/>
          <w:color w:val="000000" w:themeColor="text1"/>
        </w:rPr>
        <w:t>Busca</w:t>
      </w:r>
      <w:r>
        <w:rPr>
          <w:rFonts w:cs="Arial"/>
          <w:color w:val="000000" w:themeColor="text1"/>
        </w:rPr>
        <w:t>ndo</w:t>
      </w:r>
      <w:r w:rsidRPr="00753542">
        <w:rPr>
          <w:rFonts w:cs="Arial"/>
          <w:color w:val="000000" w:themeColor="text1"/>
        </w:rPr>
        <w:t xml:space="preserve"> atender ao perfil profissional e ao desenvolvimento das competências, habilidades e atitudes definidas neste Projeto Pedagógico de Curso.</w:t>
      </w:r>
      <w:r w:rsidR="005338D1">
        <w:rPr>
          <w:rFonts w:cs="Arial"/>
          <w:color w:val="000000" w:themeColor="text1"/>
        </w:rPr>
        <w:t xml:space="preserve"> A tabela 3</w:t>
      </w:r>
      <w:r>
        <w:rPr>
          <w:rFonts w:cs="Arial"/>
          <w:color w:val="000000" w:themeColor="text1"/>
        </w:rPr>
        <w:t xml:space="preserve"> a seguir, mostra a distribuição dos componentes curriculares obrigatórios para o curso Noturno.</w:t>
      </w:r>
    </w:p>
    <w:p w:rsidR="00980EFA" w:rsidRPr="00753542" w:rsidRDefault="005338D1" w:rsidP="00980EFA">
      <w:pPr>
        <w:ind w:left="1080" w:hanging="1080"/>
        <w:jc w:val="both"/>
        <w:rPr>
          <w:rFonts w:cs="Arial"/>
          <w:b/>
          <w:color w:val="000000" w:themeColor="text1"/>
        </w:rPr>
      </w:pPr>
      <w:r>
        <w:rPr>
          <w:rFonts w:cs="Arial"/>
          <w:color w:val="000000" w:themeColor="text1"/>
        </w:rPr>
        <w:t>Tabela 3</w:t>
      </w:r>
      <w:r w:rsidR="00980EFA" w:rsidRPr="00753542">
        <w:rPr>
          <w:rFonts w:cs="Arial"/>
          <w:color w:val="000000" w:themeColor="text1"/>
        </w:rPr>
        <w:t xml:space="preserve">: Composição curricular do Projeto Pedagógico do Bacharelado em Ciência e Tecnologia da UFERSA </w:t>
      </w:r>
      <w:r w:rsidR="00980EFA" w:rsidRPr="00753542">
        <w:rPr>
          <w:rFonts w:cs="Arial"/>
          <w:i/>
          <w:color w:val="000000" w:themeColor="text1"/>
        </w:rPr>
        <w:t>Campus</w:t>
      </w:r>
      <w:r w:rsidR="00980EFA">
        <w:rPr>
          <w:rFonts w:cs="Arial"/>
          <w:color w:val="000000" w:themeColor="text1"/>
        </w:rPr>
        <w:t xml:space="preserve"> Pau dos Ferros - Noturno - </w:t>
      </w:r>
      <w:r w:rsidR="00980EFA" w:rsidRPr="00753542">
        <w:rPr>
          <w:rFonts w:cs="Arial"/>
          <w:color w:val="000000" w:themeColor="text1"/>
        </w:rPr>
        <w:t>por período letivo.</w:t>
      </w:r>
    </w:p>
    <w:tbl>
      <w:tblPr>
        <w:tblW w:w="0" w:type="auto"/>
        <w:tblInd w:w="-10" w:type="dxa"/>
        <w:tblLayout w:type="fixed"/>
        <w:tblLook w:val="0000" w:firstRow="0" w:lastRow="0" w:firstColumn="0" w:lastColumn="0" w:noHBand="0" w:noVBand="0"/>
      </w:tblPr>
      <w:tblGrid>
        <w:gridCol w:w="1110"/>
        <w:gridCol w:w="3507"/>
        <w:gridCol w:w="846"/>
        <w:gridCol w:w="846"/>
        <w:gridCol w:w="2997"/>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BCT1</w:t>
            </w: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Análise e Expressão Textual</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Cálculo I</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Ambiente Energia e Sociedade</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Geometria Analítica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Informática Aplicada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Seminário de Introdução ao Curso</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330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22</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spacing w:after="0" w:line="240" w:lineRule="auto"/>
        <w:ind w:left="1077" w:hanging="1077"/>
        <w:jc w:val="both"/>
        <w:rPr>
          <w:rFonts w:cs="Arial"/>
          <w:color w:val="000000" w:themeColor="text1"/>
        </w:rPr>
      </w:pPr>
    </w:p>
    <w:tbl>
      <w:tblPr>
        <w:tblW w:w="0" w:type="auto"/>
        <w:tblInd w:w="-10" w:type="dxa"/>
        <w:tblLayout w:type="fixed"/>
        <w:tblLook w:val="0000" w:firstRow="0" w:lastRow="0" w:firstColumn="0" w:lastColumn="0" w:noHBand="0" w:noVBand="0"/>
      </w:tblPr>
      <w:tblGrid>
        <w:gridCol w:w="1110"/>
        <w:gridCol w:w="3507"/>
        <w:gridCol w:w="846"/>
        <w:gridCol w:w="846"/>
        <w:gridCol w:w="2997"/>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BCT2</w:t>
            </w: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Expressão Gráfica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rPr>
                <w:rFonts w:cs="Arial"/>
                <w:color w:val="000000" w:themeColor="text1"/>
              </w:rPr>
            </w:pP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Mecânica Clássica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Mecânica Clássica</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Co-requisito: Mecânica Clássica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Cálculo II</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Química Geral</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Química Geral</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Co-requisito: Química Geral</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7"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300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20</w:t>
            </w:r>
          </w:p>
        </w:tc>
        <w:tc>
          <w:tcPr>
            <w:tcW w:w="299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05"/>
        <w:gridCol w:w="845"/>
        <w:gridCol w:w="845"/>
        <w:gridCol w:w="3001"/>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30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BCT3</w:t>
            </w: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Álgebra Linear</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Geometria Analítica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Ondas e Termodinâmica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Mecânica Clássica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Ondas e Termodinâmica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Có-requisito: Ondas e Termodinâmica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Química Aplicada à Engenharia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Química Geral 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Química Aplicada à Engenharia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Có-requisito: Química Aplicada à Engenharia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Introdução às Funções de Várias Variáveis</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w:t>
            </w:r>
            <w:r>
              <w:rPr>
                <w:rFonts w:cs="Arial"/>
                <w:color w:val="000000" w:themeColor="text1"/>
              </w:rPr>
              <w:t>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300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20</w:t>
            </w:r>
          </w:p>
        </w:tc>
        <w:tc>
          <w:tcPr>
            <w:tcW w:w="300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03"/>
        <w:gridCol w:w="845"/>
        <w:gridCol w:w="845"/>
        <w:gridCol w:w="3003"/>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3"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 xml:space="preserve">Componentes curriculares </w:t>
            </w:r>
            <w:r w:rsidRPr="00753542">
              <w:rPr>
                <w:rFonts w:cs="Arial"/>
                <w:b/>
                <w:color w:val="000000" w:themeColor="text1"/>
              </w:rPr>
              <w:lastRenderedPageBreak/>
              <w:t>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lastRenderedPageBreak/>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300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lastRenderedPageBreak/>
              <w:t>BCT4</w:t>
            </w:r>
          </w:p>
        </w:tc>
        <w:tc>
          <w:tcPr>
            <w:tcW w:w="350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Projeto Auxiliado por Computador</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Expressão Gráfica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Estatística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Pr>
                <w:rFonts w:cs="Arial"/>
                <w:color w:val="000000" w:themeColor="text1"/>
              </w:rPr>
              <w:t>Cálculo 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Fenômenos de Transporte</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Ondas e Termodinâmica + 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Mecânica Geral 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Cálculo I + Mecânica Clássica</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Filosofia da Ciência e Metodologia Científica</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3"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Eletricidade e Magnetismo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Ondas e Termodinâmica + 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3"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360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24</w:t>
            </w:r>
          </w:p>
        </w:tc>
        <w:tc>
          <w:tcPr>
            <w:tcW w:w="300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00"/>
        <w:gridCol w:w="845"/>
        <w:gridCol w:w="845"/>
        <w:gridCol w:w="3006"/>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30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BCT5</w:t>
            </w: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Cálculo Numérico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Informática Aplicada + Álgebra Linear</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Laboratório de Eletricidade e Magnetismo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30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Có-requisito: Eletricidade e Magnetismo</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Economia para Engenharias</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Resistência dos Materiais 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Mecânica Clássica+Cálculo II</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Sistema de Gestão e Segurança no Trabalho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Ética e Legislação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 xml:space="preserve">30 </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02</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300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20</w:t>
            </w:r>
          </w:p>
        </w:tc>
        <w:tc>
          <w:tcPr>
            <w:tcW w:w="300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0"/>
        <w:gridCol w:w="3514"/>
        <w:gridCol w:w="845"/>
        <w:gridCol w:w="845"/>
        <w:gridCol w:w="2992"/>
      </w:tblGrid>
      <w:tr w:rsidR="00980EFA" w:rsidRPr="00753542" w:rsidTr="00B6756A">
        <w:trPr>
          <w:trHeight w:val="567"/>
        </w:trPr>
        <w:tc>
          <w:tcPr>
            <w:tcW w:w="1110"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14"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0"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BCT6</w:t>
            </w:r>
          </w:p>
        </w:tc>
        <w:tc>
          <w:tcPr>
            <w:tcW w:w="3514"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Equações Diferenciais</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Introdução às Funções de Várias Variáveis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4"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4"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4"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III</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4"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Administração e Empreendedorismo</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4"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IV</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0"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14"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360</w:t>
            </w:r>
          </w:p>
        </w:tc>
        <w:tc>
          <w:tcPr>
            <w:tcW w:w="84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24</w:t>
            </w:r>
          </w:p>
        </w:tc>
        <w:tc>
          <w:tcPr>
            <w:tcW w:w="299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980EFA" w:rsidRPr="00753542" w:rsidRDefault="00980EFA" w:rsidP="00980EFA">
      <w:pPr>
        <w:pStyle w:val="Corpodetexto"/>
        <w:rPr>
          <w:rFonts w:asciiTheme="minorHAnsi" w:hAnsiTheme="minorHAnsi" w:cs="Arial"/>
          <w:color w:val="000000" w:themeColor="text1"/>
          <w:sz w:val="22"/>
          <w:szCs w:val="22"/>
        </w:rPr>
      </w:pPr>
    </w:p>
    <w:tbl>
      <w:tblPr>
        <w:tblW w:w="0" w:type="auto"/>
        <w:tblInd w:w="-10" w:type="dxa"/>
        <w:tblLayout w:type="fixed"/>
        <w:tblLook w:val="0000" w:firstRow="0" w:lastRow="0" w:firstColumn="0" w:lastColumn="0" w:noHBand="0" w:noVBand="0"/>
      </w:tblPr>
      <w:tblGrid>
        <w:gridCol w:w="1111"/>
        <w:gridCol w:w="3505"/>
        <w:gridCol w:w="848"/>
        <w:gridCol w:w="846"/>
        <w:gridCol w:w="2996"/>
      </w:tblGrid>
      <w:tr w:rsidR="00980EFA" w:rsidRPr="00753542" w:rsidTr="00B6756A">
        <w:trPr>
          <w:trHeight w:val="567"/>
        </w:trPr>
        <w:tc>
          <w:tcPr>
            <w:tcW w:w="1111"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Período</w:t>
            </w: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Componentes curriculares Obrigatórios</w:t>
            </w:r>
          </w:p>
        </w:tc>
        <w:tc>
          <w:tcPr>
            <w:tcW w:w="848"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CH</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CR</w:t>
            </w:r>
          </w:p>
        </w:tc>
        <w:tc>
          <w:tcPr>
            <w:tcW w:w="299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Pré-Requisitos</w:t>
            </w:r>
          </w:p>
        </w:tc>
      </w:tr>
      <w:tr w:rsidR="00980EFA" w:rsidRPr="00753542" w:rsidTr="00B6756A">
        <w:trPr>
          <w:trHeight w:val="567"/>
        </w:trPr>
        <w:tc>
          <w:tcPr>
            <w:tcW w:w="1111" w:type="dxa"/>
            <w:vMerge w:val="restart"/>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BCT7</w:t>
            </w: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b/>
                <w:color w:val="000000" w:themeColor="text1"/>
              </w:rPr>
            </w:pPr>
            <w:r w:rsidRPr="00753542">
              <w:rPr>
                <w:rFonts w:cs="Arial"/>
                <w:color w:val="000000" w:themeColor="text1"/>
              </w:rPr>
              <w:t>TCC – Trabalho de Conclusão de Curso</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b/>
                <w:color w:val="000000" w:themeColor="text1"/>
              </w:rPr>
            </w:pPr>
            <w:r w:rsidRPr="00753542">
              <w:rPr>
                <w:rFonts w:cs="Arial"/>
                <w:b/>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b/>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VI</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VII</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r w:rsidRPr="00753542">
              <w:rPr>
                <w:rFonts w:cs="Arial"/>
                <w:color w:val="000000" w:themeColor="text1"/>
              </w:rPr>
              <w:t>Optativa VIII</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bCs/>
                <w:color w:val="000000" w:themeColor="text1"/>
              </w:rPr>
            </w:pPr>
            <w:r w:rsidRPr="00753542">
              <w:rPr>
                <w:rFonts w:cs="Arial"/>
                <w:color w:val="000000" w:themeColor="text1"/>
              </w:rPr>
              <w:t>Ver lista de componentes curriculares optativas</w:t>
            </w: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bCs/>
                <w:color w:val="000000" w:themeColor="text1"/>
              </w:rPr>
            </w:pPr>
          </w:p>
        </w:tc>
        <w:tc>
          <w:tcPr>
            <w:tcW w:w="3505"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rPr>
                <w:rFonts w:cs="Arial"/>
                <w:color w:val="000000" w:themeColor="text1"/>
              </w:rPr>
            </w:pPr>
          </w:p>
          <w:p w:rsidR="00980EFA" w:rsidRPr="00753542" w:rsidRDefault="00980EFA" w:rsidP="00B6756A">
            <w:pPr>
              <w:snapToGrid w:val="0"/>
              <w:rPr>
                <w:rFonts w:cs="Arial"/>
                <w:color w:val="000000" w:themeColor="text1"/>
              </w:rPr>
            </w:pPr>
            <w:r w:rsidRPr="00753542">
              <w:rPr>
                <w:rFonts w:cs="Arial"/>
                <w:color w:val="000000" w:themeColor="text1"/>
              </w:rPr>
              <w:t>Sociologia</w:t>
            </w:r>
          </w:p>
        </w:tc>
        <w:tc>
          <w:tcPr>
            <w:tcW w:w="848"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60</w:t>
            </w:r>
          </w:p>
        </w:tc>
        <w:tc>
          <w:tcPr>
            <w:tcW w:w="846" w:type="dxa"/>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jc w:val="center"/>
              <w:rPr>
                <w:rFonts w:cs="Arial"/>
                <w:color w:val="000000" w:themeColor="text1"/>
              </w:rPr>
            </w:pPr>
            <w:r w:rsidRPr="00753542">
              <w:rPr>
                <w:rFonts w:cs="Arial"/>
                <w:color w:val="000000" w:themeColor="text1"/>
              </w:rPr>
              <w:t>04</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EFA" w:rsidRPr="00753542" w:rsidRDefault="00980EFA" w:rsidP="00B6756A">
            <w:pPr>
              <w:snapToGrid w:val="0"/>
              <w:jc w:val="center"/>
              <w:rPr>
                <w:rFonts w:cs="Arial"/>
                <w:bCs/>
                <w:color w:val="000000" w:themeColor="text1"/>
              </w:rPr>
            </w:pPr>
          </w:p>
        </w:tc>
      </w:tr>
      <w:tr w:rsidR="00980EFA" w:rsidRPr="00753542" w:rsidTr="00B6756A">
        <w:trPr>
          <w:trHeight w:val="567"/>
        </w:trPr>
        <w:tc>
          <w:tcPr>
            <w:tcW w:w="1111" w:type="dxa"/>
            <w:vMerge/>
            <w:tcBorders>
              <w:top w:val="single" w:sz="4" w:space="0" w:color="000000"/>
              <w:left w:val="single" w:sz="4" w:space="0" w:color="000000"/>
              <w:bottom w:val="single" w:sz="4" w:space="0" w:color="000000"/>
            </w:tcBorders>
            <w:shd w:val="clear" w:color="auto" w:fill="auto"/>
            <w:vAlign w:val="center"/>
          </w:tcPr>
          <w:p w:rsidR="00980EFA" w:rsidRPr="00753542" w:rsidRDefault="00980EFA" w:rsidP="00B6756A">
            <w:pPr>
              <w:snapToGrid w:val="0"/>
              <w:spacing w:before="240" w:line="360" w:lineRule="auto"/>
              <w:jc w:val="center"/>
              <w:rPr>
                <w:rFonts w:cs="Arial"/>
                <w:bCs/>
                <w:color w:val="000000" w:themeColor="text1"/>
              </w:rPr>
            </w:pPr>
          </w:p>
        </w:tc>
        <w:tc>
          <w:tcPr>
            <w:tcW w:w="3505"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Subtotal</w:t>
            </w:r>
          </w:p>
        </w:tc>
        <w:tc>
          <w:tcPr>
            <w:tcW w:w="848"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360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24</w:t>
            </w:r>
          </w:p>
        </w:tc>
        <w:tc>
          <w:tcPr>
            <w:tcW w:w="299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r w:rsidR="00980EFA" w:rsidRPr="00753542" w:rsidTr="00B6756A">
        <w:trPr>
          <w:trHeight w:val="567"/>
        </w:trPr>
        <w:tc>
          <w:tcPr>
            <w:tcW w:w="4616" w:type="dxa"/>
            <w:gridSpan w:val="2"/>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rPr>
                <w:rFonts w:cs="Arial"/>
                <w:color w:val="000000" w:themeColor="text1"/>
              </w:rPr>
            </w:pPr>
            <w:r w:rsidRPr="00753542">
              <w:rPr>
                <w:rFonts w:cs="Arial"/>
                <w:color w:val="000000" w:themeColor="text1"/>
              </w:rPr>
              <w:t>Carga Horária Total</w:t>
            </w:r>
          </w:p>
        </w:tc>
        <w:tc>
          <w:tcPr>
            <w:tcW w:w="848"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2310</w:t>
            </w:r>
          </w:p>
        </w:tc>
        <w:tc>
          <w:tcPr>
            <w:tcW w:w="846" w:type="dxa"/>
            <w:tcBorders>
              <w:top w:val="single" w:sz="4" w:space="0" w:color="000000"/>
              <w:left w:val="single" w:sz="4" w:space="0" w:color="000000"/>
              <w:bottom w:val="single" w:sz="4" w:space="0" w:color="000000"/>
            </w:tcBorders>
            <w:shd w:val="clear" w:color="auto" w:fill="E0E0E0"/>
            <w:vAlign w:val="center"/>
          </w:tcPr>
          <w:p w:rsidR="00980EFA" w:rsidRPr="00753542" w:rsidRDefault="00980EFA" w:rsidP="00B6756A">
            <w:pPr>
              <w:spacing w:before="240" w:line="360" w:lineRule="auto"/>
              <w:jc w:val="center"/>
              <w:rPr>
                <w:rFonts w:cs="Arial"/>
                <w:color w:val="000000" w:themeColor="text1"/>
              </w:rPr>
            </w:pPr>
            <w:r w:rsidRPr="00753542">
              <w:rPr>
                <w:rFonts w:cs="Arial"/>
                <w:color w:val="000000" w:themeColor="text1"/>
              </w:rPr>
              <w:t>152</w:t>
            </w:r>
          </w:p>
        </w:tc>
        <w:tc>
          <w:tcPr>
            <w:tcW w:w="299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80EFA" w:rsidRPr="00753542" w:rsidRDefault="00980EFA" w:rsidP="00B6756A">
            <w:pPr>
              <w:snapToGrid w:val="0"/>
              <w:spacing w:before="240" w:line="360" w:lineRule="auto"/>
              <w:jc w:val="center"/>
              <w:rPr>
                <w:rFonts w:cs="Arial"/>
                <w:color w:val="000000" w:themeColor="text1"/>
              </w:rPr>
            </w:pPr>
          </w:p>
        </w:tc>
      </w:tr>
    </w:tbl>
    <w:p w:rsidR="002A46A7" w:rsidRDefault="002A46A7" w:rsidP="002A46A7">
      <w:pPr>
        <w:rPr>
          <w:lang w:eastAsia="zh-CN"/>
        </w:rPr>
      </w:pPr>
    </w:p>
    <w:p w:rsidR="00B54BB2" w:rsidRDefault="003D4BCF" w:rsidP="007C3EEA">
      <w:pPr>
        <w:pStyle w:val="Ttulo2"/>
        <w:numPr>
          <w:ilvl w:val="1"/>
          <w:numId w:val="117"/>
        </w:numPr>
        <w:spacing w:before="0" w:after="0" w:line="360" w:lineRule="auto"/>
      </w:pPr>
      <w:bookmarkStart w:id="127" w:name="_Toc449995765"/>
      <w:r>
        <w:lastRenderedPageBreak/>
        <w:t>Bibliografia básica e complementar</w:t>
      </w:r>
      <w:bookmarkEnd w:id="127"/>
    </w:p>
    <w:p w:rsidR="003D4BCF" w:rsidRPr="00753542" w:rsidRDefault="003D4BCF" w:rsidP="003D4BCF">
      <w:pPr>
        <w:spacing w:after="0" w:line="360" w:lineRule="auto"/>
        <w:ind w:firstLine="709"/>
        <w:jc w:val="both"/>
        <w:rPr>
          <w:rFonts w:cs="Arial"/>
        </w:rPr>
      </w:pPr>
      <w:r w:rsidRPr="00753542">
        <w:rPr>
          <w:rFonts w:cs="Arial"/>
        </w:rPr>
        <w:t>As ementas das discip</w:t>
      </w:r>
      <w:r>
        <w:rPr>
          <w:rFonts w:cs="Arial"/>
        </w:rPr>
        <w:t xml:space="preserve">linas e bibliografias </w:t>
      </w:r>
      <w:r w:rsidRPr="00753542">
        <w:rPr>
          <w:rFonts w:cs="Arial"/>
        </w:rPr>
        <w:t>obrigatórias e complementares do Curso de Bacharelado em Ciência e Tecnologia da UFERSA Pau dos Ferros estão descri</w:t>
      </w:r>
      <w:r w:rsidR="005338D1">
        <w:rPr>
          <w:rFonts w:cs="Arial"/>
        </w:rPr>
        <w:t>minadas de acordo com a tabela 4</w:t>
      </w:r>
      <w:r w:rsidRPr="00753542">
        <w:rPr>
          <w:rFonts w:cs="Arial"/>
        </w:rPr>
        <w:t>, a seguir:</w:t>
      </w:r>
    </w:p>
    <w:p w:rsidR="003D4BCF" w:rsidRPr="00753542" w:rsidRDefault="005338D1" w:rsidP="003D4BCF">
      <w:pPr>
        <w:ind w:left="1080" w:hanging="1080"/>
        <w:jc w:val="center"/>
        <w:rPr>
          <w:rFonts w:cs="Arial"/>
        </w:rPr>
      </w:pPr>
      <w:r>
        <w:rPr>
          <w:rFonts w:cs="Arial"/>
          <w:b/>
        </w:rPr>
        <w:t>Tabela 4</w:t>
      </w:r>
      <w:r w:rsidR="003D4BCF" w:rsidRPr="00753542">
        <w:rPr>
          <w:rFonts w:cs="Arial"/>
          <w:b/>
        </w:rPr>
        <w:t xml:space="preserve">: Bibliografias dos componentes curriculares Obrigatórios do curso Bacharelado em Ciência e Tecnologia – </w:t>
      </w:r>
      <w:r w:rsidR="003D4BCF" w:rsidRPr="00753542">
        <w:rPr>
          <w:rFonts w:cs="Arial"/>
          <w:b/>
          <w:i/>
        </w:rPr>
        <w:t>Campus</w:t>
      </w:r>
      <w:r w:rsidR="003D4BCF" w:rsidRPr="00753542">
        <w:rPr>
          <w:rFonts w:cs="Arial"/>
          <w:b/>
        </w:rPr>
        <w:t xml:space="preserve"> Pau dos Ferros</w:t>
      </w:r>
      <w:r w:rsidR="003D4BCF">
        <w:rPr>
          <w:rFonts w:cs="Arial"/>
          <w:b/>
        </w:rPr>
        <w:t>.</w:t>
      </w:r>
    </w:p>
    <w:tbl>
      <w:tblPr>
        <w:tblW w:w="9230" w:type="dxa"/>
        <w:tblInd w:w="-10" w:type="dxa"/>
        <w:tblLayout w:type="fixed"/>
        <w:tblLook w:val="0000" w:firstRow="0" w:lastRow="0" w:firstColumn="0" w:lastColumn="0" w:noHBand="0" w:noVBand="0"/>
      </w:tblPr>
      <w:tblGrid>
        <w:gridCol w:w="9230"/>
      </w:tblGrid>
      <w:tr w:rsidR="003D4BCF" w:rsidRPr="00753542" w:rsidTr="00B6756A">
        <w:trPr>
          <w:trHeight w:val="657"/>
        </w:trPr>
        <w:tc>
          <w:tcPr>
            <w:tcW w:w="9230" w:type="dxa"/>
            <w:tcBorders>
              <w:top w:val="single" w:sz="4" w:space="0" w:color="000000"/>
              <w:left w:val="single" w:sz="4" w:space="0" w:color="000000"/>
              <w:bottom w:val="single" w:sz="4" w:space="0" w:color="000000"/>
              <w:right w:val="single" w:sz="4" w:space="0" w:color="000000"/>
            </w:tcBorders>
            <w:shd w:val="clear" w:color="auto" w:fill="BFBFBF"/>
          </w:tcPr>
          <w:p w:rsidR="003D4BCF" w:rsidRPr="00753542" w:rsidRDefault="003D4BCF" w:rsidP="00B6756A">
            <w:pPr>
              <w:pStyle w:val="Corpodetexto"/>
              <w:snapToGrid w:val="0"/>
              <w:spacing w:after="0" w:line="360" w:lineRule="auto"/>
              <w:jc w:val="center"/>
              <w:rPr>
                <w:rFonts w:asciiTheme="minorHAnsi" w:hAnsiTheme="minorHAnsi" w:cs="Arial"/>
                <w:sz w:val="22"/>
                <w:szCs w:val="22"/>
              </w:rPr>
            </w:pPr>
          </w:p>
          <w:p w:rsidR="003D4BCF" w:rsidRPr="00753542" w:rsidRDefault="003D4BCF" w:rsidP="00B6756A">
            <w:pPr>
              <w:pStyle w:val="Corpodetexto"/>
              <w:spacing w:after="0" w:line="360" w:lineRule="auto"/>
              <w:jc w:val="center"/>
              <w:rPr>
                <w:rFonts w:asciiTheme="minorHAnsi" w:hAnsiTheme="minorHAnsi" w:cs="Arial"/>
                <w:b/>
                <w:color w:val="FF0000"/>
                <w:sz w:val="22"/>
                <w:szCs w:val="22"/>
              </w:rPr>
            </w:pPr>
            <w:r w:rsidRPr="00753542">
              <w:rPr>
                <w:rFonts w:asciiTheme="minorHAnsi" w:hAnsiTheme="minorHAnsi" w:cs="Arial"/>
                <w:b/>
                <w:sz w:val="22"/>
                <w:szCs w:val="22"/>
              </w:rPr>
              <w:t>Bibliografia dos Componentes Curriculares Obrigatórios do BCT</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napToGrid w:val="0"/>
              <w:spacing w:after="0" w:line="360" w:lineRule="auto"/>
              <w:jc w:val="center"/>
              <w:rPr>
                <w:rFonts w:asciiTheme="minorHAnsi" w:hAnsiTheme="minorHAnsi" w:cs="Arial"/>
                <w:b/>
                <w:color w:val="FF0000"/>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Análise e Expressão Textual (60h):</w:t>
            </w: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Textos e manuseio dos textos. Estudos pela leitura trabalhada. Técnicas de Esquematização e de Fichamento. Resumo, síntese e resenha.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Corpodetexto"/>
              <w:numPr>
                <w:ilvl w:val="0"/>
                <w:numId w:val="6"/>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MEDEIROS, João Bosco. Prática de leitura. In: </w:t>
            </w:r>
            <w:r w:rsidRPr="00753542">
              <w:rPr>
                <w:rFonts w:asciiTheme="minorHAnsi" w:hAnsiTheme="minorHAnsi" w:cs="Arial"/>
                <w:b/>
                <w:sz w:val="22"/>
                <w:szCs w:val="22"/>
              </w:rPr>
              <w:t>Redação científica</w:t>
            </w:r>
            <w:r w:rsidRPr="00753542">
              <w:rPr>
                <w:rFonts w:asciiTheme="minorHAnsi" w:hAnsiTheme="minorHAnsi" w:cs="Arial"/>
                <w:sz w:val="22"/>
                <w:szCs w:val="22"/>
              </w:rPr>
              <w:t xml:space="preserve">. 3 ed. São Paulo: Atlas, 1997 pp. 53-61. </w:t>
            </w:r>
          </w:p>
          <w:p w:rsidR="003D4BCF" w:rsidRPr="00753542" w:rsidRDefault="003D4BCF" w:rsidP="00B6756A">
            <w:pPr>
              <w:pStyle w:val="Corpodetexto"/>
              <w:numPr>
                <w:ilvl w:val="0"/>
                <w:numId w:val="6"/>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SEVERINO, Antônio Joaquim. A Organização da vida de estudos na universidade. In: </w:t>
            </w:r>
            <w:r w:rsidRPr="00753542">
              <w:rPr>
                <w:rFonts w:asciiTheme="minorHAnsi" w:hAnsiTheme="minorHAnsi" w:cs="Arial"/>
                <w:b/>
                <w:sz w:val="22"/>
                <w:szCs w:val="22"/>
              </w:rPr>
              <w:t>Metodologia do trabalho científico</w:t>
            </w:r>
            <w:r w:rsidRPr="00753542">
              <w:rPr>
                <w:rFonts w:asciiTheme="minorHAnsi" w:hAnsiTheme="minorHAnsi" w:cs="Arial"/>
                <w:sz w:val="22"/>
                <w:szCs w:val="22"/>
              </w:rPr>
              <w:t xml:space="preserve">. 21 ed. São Paulo: Cortez Editora, 2000. pp. 23-33. </w:t>
            </w:r>
          </w:p>
          <w:p w:rsidR="003D4BCF" w:rsidRPr="00753542" w:rsidRDefault="003D4BCF" w:rsidP="00B6756A">
            <w:pPr>
              <w:pStyle w:val="Corpodetexto"/>
              <w:numPr>
                <w:ilvl w:val="0"/>
                <w:numId w:val="6"/>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GERALDI, J. W. Org. </w:t>
            </w:r>
            <w:r w:rsidRPr="00753542">
              <w:rPr>
                <w:rFonts w:asciiTheme="minorHAnsi" w:hAnsiTheme="minorHAnsi" w:cs="Arial"/>
                <w:b/>
                <w:sz w:val="22"/>
                <w:szCs w:val="22"/>
              </w:rPr>
              <w:t>O texto na sala de aula</w:t>
            </w:r>
            <w:r w:rsidRPr="00753542">
              <w:rPr>
                <w:rFonts w:asciiTheme="minorHAnsi" w:hAnsiTheme="minorHAnsi" w:cs="Arial"/>
                <w:sz w:val="22"/>
                <w:szCs w:val="22"/>
              </w:rPr>
              <w:t xml:space="preserve"> - leitura e produção. 4 ed., Cascavel, ASSOESTE, l984.</w:t>
            </w:r>
          </w:p>
          <w:p w:rsidR="003D4BCF" w:rsidRPr="00753542" w:rsidRDefault="003D4BCF" w:rsidP="00B6756A">
            <w:pPr>
              <w:pStyle w:val="Corpodetexto"/>
              <w:spacing w:after="0" w:line="360" w:lineRule="auto"/>
              <w:ind w:left="720"/>
              <w:jc w:val="both"/>
              <w:rPr>
                <w:rFonts w:asciiTheme="minorHAnsi" w:hAnsiTheme="minorHAnsi" w:cs="Arial"/>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Default="003D4BCF" w:rsidP="00B6756A">
            <w:pPr>
              <w:pStyle w:val="Corpodetexto"/>
              <w:spacing w:after="0" w:line="360" w:lineRule="auto"/>
              <w:ind w:left="10"/>
              <w:jc w:val="both"/>
              <w:rPr>
                <w:rFonts w:asciiTheme="minorHAnsi" w:hAnsiTheme="minorHAnsi" w:cs="Arial"/>
                <w:sz w:val="22"/>
                <w:szCs w:val="22"/>
              </w:rPr>
            </w:pPr>
            <w:r w:rsidRPr="00051E7C">
              <w:rPr>
                <w:rFonts w:asciiTheme="minorHAnsi" w:hAnsiTheme="minorHAnsi" w:cs="Arial"/>
                <w:b/>
                <w:sz w:val="22"/>
                <w:szCs w:val="22"/>
              </w:rPr>
              <w:t>[1]</w:t>
            </w:r>
            <w:r>
              <w:rPr>
                <w:rFonts w:asciiTheme="minorHAnsi" w:hAnsiTheme="minorHAnsi" w:cs="Arial"/>
                <w:sz w:val="22"/>
                <w:szCs w:val="22"/>
              </w:rPr>
              <w:t xml:space="preserve">      </w:t>
            </w:r>
            <w:r w:rsidRPr="00753542">
              <w:rPr>
                <w:rFonts w:asciiTheme="minorHAnsi" w:hAnsiTheme="minorHAnsi" w:cs="Arial"/>
                <w:sz w:val="22"/>
                <w:szCs w:val="22"/>
              </w:rPr>
              <w:t xml:space="preserve">MARTINS, D. S. e ZILBERKNOP, L. S. </w:t>
            </w:r>
            <w:r w:rsidRPr="00753542">
              <w:rPr>
                <w:rFonts w:asciiTheme="minorHAnsi" w:hAnsiTheme="minorHAnsi" w:cs="Arial"/>
                <w:b/>
                <w:sz w:val="22"/>
                <w:szCs w:val="22"/>
              </w:rPr>
              <w:t>Português Instrumental</w:t>
            </w:r>
            <w:r w:rsidRPr="00753542">
              <w:rPr>
                <w:rFonts w:asciiTheme="minorHAnsi" w:hAnsiTheme="minorHAnsi" w:cs="Arial"/>
                <w:sz w:val="22"/>
                <w:szCs w:val="22"/>
              </w:rPr>
              <w:t xml:space="preserve">. Porto Alegre: Sagra/D C Luzzatto, 2002. </w:t>
            </w:r>
          </w:p>
          <w:p w:rsidR="003D4BCF" w:rsidRDefault="003D4BCF" w:rsidP="00B6756A">
            <w:pPr>
              <w:pStyle w:val="Corpodetexto"/>
              <w:spacing w:after="0" w:line="360" w:lineRule="auto"/>
              <w:ind w:left="10"/>
              <w:jc w:val="both"/>
              <w:rPr>
                <w:rFonts w:asciiTheme="minorHAnsi" w:hAnsiTheme="minorHAnsi" w:cs="Arial"/>
                <w:sz w:val="22"/>
                <w:szCs w:val="22"/>
              </w:rPr>
            </w:pPr>
            <w:r>
              <w:rPr>
                <w:rFonts w:asciiTheme="minorHAnsi" w:hAnsiTheme="minorHAnsi" w:cs="Arial"/>
                <w:b/>
                <w:sz w:val="22"/>
                <w:szCs w:val="22"/>
              </w:rPr>
              <w:t xml:space="preserve">[2]       </w:t>
            </w:r>
            <w:r w:rsidRPr="00263809">
              <w:rPr>
                <w:rFonts w:asciiTheme="minorHAnsi" w:hAnsiTheme="minorHAnsi" w:cs="Arial"/>
              </w:rPr>
              <w:t>BRAGA, Maria Alice da Silva.</w:t>
            </w:r>
            <w:r w:rsidRPr="00263809">
              <w:rPr>
                <w:rFonts w:asciiTheme="minorHAnsi" w:hAnsiTheme="minorHAnsi" w:cs="Arial"/>
                <w:b/>
              </w:rPr>
              <w:t xml:space="preserve">Redação Empresarial. </w:t>
            </w:r>
            <w:r w:rsidRPr="00263809">
              <w:rPr>
                <w:rFonts w:asciiTheme="minorHAnsi" w:hAnsiTheme="minorHAnsi" w:cs="Arial"/>
              </w:rPr>
              <w:t>1° ed. Curitiba: Intersaberes,2013.</w:t>
            </w:r>
          </w:p>
          <w:p w:rsidR="003D4BCF" w:rsidRPr="00753542" w:rsidRDefault="003D4BCF" w:rsidP="00B6756A">
            <w:pPr>
              <w:pStyle w:val="Corpodetexto"/>
              <w:spacing w:after="0" w:line="360" w:lineRule="auto"/>
              <w:ind w:left="10"/>
              <w:jc w:val="both"/>
              <w:rPr>
                <w:rFonts w:asciiTheme="minorHAnsi" w:hAnsiTheme="minorHAnsi" w:cs="Arial"/>
                <w:sz w:val="22"/>
                <w:szCs w:val="22"/>
              </w:rPr>
            </w:pPr>
            <w:r>
              <w:rPr>
                <w:rFonts w:asciiTheme="minorHAnsi" w:hAnsiTheme="minorHAnsi" w:cs="Arial"/>
                <w:b/>
                <w:sz w:val="22"/>
                <w:szCs w:val="22"/>
              </w:rPr>
              <w:t xml:space="preserve">[3]       </w:t>
            </w:r>
            <w:r w:rsidRPr="00753542">
              <w:rPr>
                <w:rFonts w:asciiTheme="minorHAnsi" w:hAnsiTheme="minorHAnsi" w:cs="Arial"/>
                <w:sz w:val="22"/>
                <w:szCs w:val="22"/>
              </w:rPr>
              <w:t xml:space="preserve">FIORIN, J. L. e SAVIOLI, F. P. </w:t>
            </w:r>
            <w:r w:rsidRPr="00753542">
              <w:rPr>
                <w:rFonts w:asciiTheme="minorHAnsi" w:hAnsiTheme="minorHAnsi" w:cs="Arial"/>
                <w:b/>
                <w:sz w:val="22"/>
                <w:szCs w:val="22"/>
              </w:rPr>
              <w:t>Para entender o texto</w:t>
            </w:r>
            <w:r w:rsidRPr="00753542">
              <w:rPr>
                <w:rFonts w:asciiTheme="minorHAnsi" w:hAnsiTheme="minorHAnsi" w:cs="Arial"/>
                <w:sz w:val="22"/>
                <w:szCs w:val="22"/>
              </w:rPr>
              <w:t xml:space="preserve">. São Paulo: Ática, l990. </w:t>
            </w:r>
          </w:p>
          <w:p w:rsidR="003D4BCF" w:rsidRPr="00263809" w:rsidRDefault="003D4BCF" w:rsidP="00B6756A">
            <w:pPr>
              <w:pStyle w:val="Corpodetexto"/>
              <w:spacing w:after="0" w:line="360" w:lineRule="auto"/>
              <w:jc w:val="both"/>
              <w:rPr>
                <w:rFonts w:asciiTheme="minorHAnsi" w:hAnsiTheme="minorHAnsi" w:cs="Arial"/>
                <w:sz w:val="22"/>
                <w:szCs w:val="22"/>
              </w:rPr>
            </w:pPr>
            <w:r w:rsidRPr="00051E7C">
              <w:rPr>
                <w:rFonts w:asciiTheme="minorHAnsi" w:hAnsiTheme="minorHAnsi" w:cs="Arial"/>
                <w:b/>
                <w:sz w:val="22"/>
                <w:szCs w:val="22"/>
              </w:rPr>
              <w:t>[4</w:t>
            </w:r>
            <w:r w:rsidRPr="00263809">
              <w:rPr>
                <w:rFonts w:asciiTheme="minorHAnsi" w:hAnsiTheme="minorHAnsi" w:cs="Arial"/>
                <w:b/>
                <w:sz w:val="22"/>
                <w:szCs w:val="22"/>
              </w:rPr>
              <w:t>]</w:t>
            </w:r>
            <w:r w:rsidRPr="00263809">
              <w:rPr>
                <w:rFonts w:asciiTheme="minorHAnsi" w:hAnsiTheme="minorHAnsi" w:cs="Arial"/>
                <w:sz w:val="22"/>
                <w:szCs w:val="22"/>
              </w:rPr>
              <w:t xml:space="preserve">     </w:t>
            </w:r>
            <w:r>
              <w:rPr>
                <w:rFonts w:asciiTheme="minorHAnsi" w:hAnsiTheme="minorHAnsi" w:cs="Arial"/>
                <w:sz w:val="22"/>
                <w:szCs w:val="22"/>
              </w:rPr>
              <w:t xml:space="preserve"> </w:t>
            </w:r>
            <w:r w:rsidRPr="00263809">
              <w:rPr>
                <w:rFonts w:asciiTheme="minorHAnsi" w:hAnsiTheme="minorHAnsi" w:cs="Arial"/>
                <w:sz w:val="22"/>
                <w:szCs w:val="22"/>
              </w:rPr>
              <w:t xml:space="preserve"> </w:t>
            </w:r>
            <w:r w:rsidRPr="00263809">
              <w:rPr>
                <w:rFonts w:asciiTheme="minorHAnsi" w:hAnsiTheme="minorHAnsi" w:cs="Arial"/>
              </w:rPr>
              <w:t>CERVO, Amado Luiz.</w:t>
            </w:r>
            <w:r w:rsidRPr="00263809">
              <w:rPr>
                <w:rFonts w:asciiTheme="minorHAnsi" w:hAnsiTheme="minorHAnsi" w:cs="Arial"/>
                <w:b/>
              </w:rPr>
              <w:t xml:space="preserve"> Metodologia Científica</w:t>
            </w:r>
            <w:r w:rsidRPr="00263809">
              <w:rPr>
                <w:rFonts w:asciiTheme="minorHAnsi" w:hAnsiTheme="minorHAnsi" w:cs="Arial"/>
              </w:rPr>
              <w:t>. 6° ed. São Paulo:Pearson, 2007.</w:t>
            </w:r>
          </w:p>
          <w:p w:rsidR="003D4BCF" w:rsidRPr="00263809" w:rsidRDefault="003D4BCF" w:rsidP="00B6756A">
            <w:pPr>
              <w:pStyle w:val="Corpodetexto"/>
              <w:spacing w:after="0" w:line="360" w:lineRule="auto"/>
              <w:jc w:val="both"/>
              <w:rPr>
                <w:rFonts w:asciiTheme="minorHAnsi" w:hAnsiTheme="minorHAnsi" w:cs="Arial"/>
                <w:sz w:val="22"/>
                <w:szCs w:val="22"/>
              </w:rPr>
            </w:pPr>
            <w:r>
              <w:rPr>
                <w:rFonts w:asciiTheme="minorHAnsi" w:hAnsiTheme="minorHAnsi" w:cs="Arial"/>
                <w:b/>
                <w:sz w:val="22"/>
                <w:szCs w:val="22"/>
              </w:rPr>
              <w:t>[5</w:t>
            </w:r>
            <w:r w:rsidRPr="00051E7C">
              <w:rPr>
                <w:rFonts w:asciiTheme="minorHAnsi" w:hAnsiTheme="minorHAnsi" w:cs="Arial"/>
                <w:b/>
                <w:sz w:val="22"/>
                <w:szCs w:val="22"/>
              </w:rPr>
              <w:t>]</w:t>
            </w:r>
            <w:r>
              <w:rPr>
                <w:rFonts w:asciiTheme="minorHAnsi" w:hAnsiTheme="minorHAnsi" w:cs="Arial"/>
                <w:sz w:val="22"/>
                <w:szCs w:val="22"/>
              </w:rPr>
              <w:t xml:space="preserve">     </w:t>
            </w:r>
            <w:r w:rsidRPr="00263809">
              <w:rPr>
                <w:rFonts w:asciiTheme="minorHAnsi" w:hAnsiTheme="minorHAnsi" w:cs="Arial"/>
              </w:rPr>
              <w:t>BARROS, Aidil Jesus da Silveira.</w:t>
            </w:r>
            <w:r w:rsidRPr="00263809">
              <w:rPr>
                <w:rFonts w:asciiTheme="minorHAnsi" w:hAnsiTheme="minorHAnsi" w:cs="Arial"/>
                <w:b/>
              </w:rPr>
              <w:t xml:space="preserve"> Fundamentos de Metodologia Científica</w:t>
            </w:r>
            <w:r w:rsidRPr="00263809">
              <w:rPr>
                <w:rFonts w:asciiTheme="minorHAnsi" w:hAnsiTheme="minorHAnsi" w:cs="Arial"/>
              </w:rPr>
              <w:t>. 3° ed. São Paulo:Pearson, 2007.</w:t>
            </w:r>
          </w:p>
        </w:tc>
      </w:tr>
      <w:tr w:rsidR="003D4BCF" w:rsidRPr="00753542" w:rsidTr="00B6756A">
        <w:trPr>
          <w:trHeight w:val="1413"/>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b/>
                <w:sz w:val="22"/>
                <w:szCs w:val="22"/>
              </w:rPr>
            </w:pPr>
            <w:r w:rsidRPr="00753542">
              <w:rPr>
                <w:rFonts w:asciiTheme="minorHAnsi" w:hAnsiTheme="minorHAnsi" w:cs="Arial"/>
                <w:b/>
                <w:sz w:val="22"/>
                <w:szCs w:val="22"/>
              </w:rPr>
              <w:t>Cálculo I (60h):</w:t>
            </w:r>
          </w:p>
          <w:p w:rsidR="003D4BCF" w:rsidRPr="00753542" w:rsidRDefault="003D4BCF" w:rsidP="00B6756A">
            <w:pPr>
              <w:pStyle w:val="Corpodetexto"/>
              <w:spacing w:after="0" w:line="360" w:lineRule="auto"/>
              <w:jc w:val="center"/>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 xml:space="preserve">Números Reais. Funções Elementares e seus Gráficos. Limites. Continuidade. Derivadas. </w:t>
            </w:r>
            <w:r>
              <w:rPr>
                <w:rFonts w:ascii="Verdana" w:hAnsi="Verdana"/>
                <w:color w:val="1C1C1C"/>
                <w:sz w:val="17"/>
                <w:szCs w:val="17"/>
              </w:rPr>
              <w:lastRenderedPageBreak/>
              <w:t>Aplicações das Derivadas.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numPr>
                <w:ilvl w:val="0"/>
                <w:numId w:val="7"/>
              </w:numPr>
              <w:tabs>
                <w:tab w:val="clear" w:pos="720"/>
                <w:tab w:val="num" w:pos="577"/>
              </w:tabs>
              <w:spacing w:after="0" w:line="360" w:lineRule="auto"/>
              <w:ind w:left="577" w:hanging="567"/>
              <w:jc w:val="both"/>
              <w:rPr>
                <w:rFonts w:cs="Arial"/>
                <w:lang w:val="en-US"/>
              </w:rPr>
            </w:pPr>
            <w:r w:rsidRPr="00753542">
              <w:rPr>
                <w:rFonts w:cs="Arial"/>
                <w:color w:val="000000"/>
                <w:lang w:val="en-US"/>
              </w:rPr>
              <w:t>STEWART, James. </w:t>
            </w:r>
            <w:r w:rsidRPr="00753542">
              <w:rPr>
                <w:rFonts w:cs="Arial"/>
                <w:b/>
                <w:bCs/>
                <w:color w:val="000000"/>
                <w:lang w:val="en-US"/>
              </w:rPr>
              <w:t>Cálculo. </w:t>
            </w:r>
            <w:r w:rsidRPr="00753542">
              <w:rPr>
                <w:rFonts w:cs="Arial"/>
                <w:color w:val="000000"/>
                <w:lang w:val="en-US"/>
              </w:rPr>
              <w:t>São Paulo: Cengage Learning, 2014. v. ISBN 9788522112593.</w:t>
            </w:r>
          </w:p>
          <w:p w:rsidR="003D4BCF" w:rsidRPr="00753542" w:rsidRDefault="003D4BCF" w:rsidP="00B6756A">
            <w:pPr>
              <w:numPr>
                <w:ilvl w:val="0"/>
                <w:numId w:val="7"/>
              </w:numPr>
              <w:tabs>
                <w:tab w:val="clear" w:pos="720"/>
                <w:tab w:val="num" w:pos="577"/>
              </w:tabs>
              <w:spacing w:after="0" w:line="360" w:lineRule="auto"/>
              <w:ind w:left="577" w:hanging="567"/>
              <w:jc w:val="both"/>
              <w:rPr>
                <w:rFonts w:cs="Arial"/>
                <w:lang w:val="en-US"/>
              </w:rPr>
            </w:pPr>
            <w:r w:rsidRPr="00753542">
              <w:rPr>
                <w:rFonts w:cs="Arial"/>
                <w:color w:val="000000"/>
                <w:lang w:val="en-US"/>
              </w:rPr>
              <w:t>THOMAS, George Brinton; WEIR, Maurice D.; GIORDANO, Frank R.; HASS, Joel. </w:t>
            </w:r>
            <w:r w:rsidRPr="00753542">
              <w:rPr>
                <w:rFonts w:cs="Arial"/>
                <w:b/>
                <w:bCs/>
                <w:color w:val="000000"/>
                <w:lang w:val="en-US"/>
              </w:rPr>
              <w:t>Cálculo. </w:t>
            </w:r>
            <w:r w:rsidRPr="00753542">
              <w:rPr>
                <w:rFonts w:cs="Arial"/>
                <w:color w:val="000000"/>
                <w:lang w:val="en-US"/>
              </w:rPr>
              <w:t>11. ed. São Paulo, SP: Pearson/Addison Wesley, 2009. 2v. ISBN 9788588639317.</w:t>
            </w:r>
          </w:p>
          <w:p w:rsidR="003D4BCF" w:rsidRPr="00753542" w:rsidRDefault="003D4BCF" w:rsidP="00B6756A">
            <w:pPr>
              <w:numPr>
                <w:ilvl w:val="0"/>
                <w:numId w:val="7"/>
              </w:numPr>
              <w:tabs>
                <w:tab w:val="clear" w:pos="720"/>
                <w:tab w:val="num" w:pos="577"/>
              </w:tabs>
              <w:spacing w:after="0" w:line="360" w:lineRule="auto"/>
              <w:ind w:left="577" w:hanging="567"/>
              <w:jc w:val="both"/>
              <w:rPr>
                <w:rFonts w:cs="Arial"/>
                <w:b/>
              </w:rPr>
            </w:pPr>
            <w:r w:rsidRPr="00753542">
              <w:rPr>
                <w:rFonts w:cs="Arial"/>
                <w:color w:val="000000"/>
              </w:rPr>
              <w:t>LEITHOLD, Louis. </w:t>
            </w:r>
            <w:r w:rsidRPr="00753542">
              <w:rPr>
                <w:rFonts w:cs="Arial"/>
                <w:b/>
                <w:bCs/>
                <w:color w:val="000000"/>
              </w:rPr>
              <w:t>O Cálculo com geometria analítica. </w:t>
            </w:r>
            <w:r w:rsidRPr="00753542">
              <w:rPr>
                <w:rFonts w:cs="Arial"/>
                <w:color w:val="000000"/>
              </w:rPr>
              <w:t>3. ed. São Paulo, SP: Harbra, c1994. 2 v. ISBN 8529400941 v.1.</w:t>
            </w:r>
          </w:p>
          <w:p w:rsidR="003D4BCF" w:rsidRPr="00753542" w:rsidRDefault="003D4BCF" w:rsidP="00B6756A">
            <w:pPr>
              <w:spacing w:line="360" w:lineRule="auto"/>
              <w:jc w:val="both"/>
              <w:rPr>
                <w:rFonts w:cs="Arial"/>
                <w:color w:val="000000"/>
              </w:rPr>
            </w:pPr>
          </w:p>
          <w:p w:rsidR="003D4BCF" w:rsidRPr="00753542" w:rsidRDefault="003D4BCF" w:rsidP="00B6756A">
            <w:pPr>
              <w:spacing w:line="360" w:lineRule="auto"/>
              <w:jc w:val="both"/>
              <w:rPr>
                <w:rFonts w:cs="Arial"/>
                <w:b/>
                <w:color w:val="000000"/>
              </w:rPr>
            </w:pPr>
            <w:r w:rsidRPr="00753542">
              <w:rPr>
                <w:rFonts w:cs="Arial"/>
                <w:b/>
                <w:color w:val="000000"/>
              </w:rPr>
              <w:t>Bibliografia Complementar:</w:t>
            </w:r>
          </w:p>
          <w:p w:rsidR="003D4BCF" w:rsidRPr="00753542" w:rsidRDefault="003D4BCF" w:rsidP="00B6756A">
            <w:pPr>
              <w:numPr>
                <w:ilvl w:val="0"/>
                <w:numId w:val="8"/>
              </w:numPr>
              <w:spacing w:after="0" w:line="360" w:lineRule="auto"/>
              <w:ind w:left="577" w:hanging="567"/>
              <w:jc w:val="both"/>
              <w:rPr>
                <w:rFonts w:cs="Arial"/>
              </w:rPr>
            </w:pPr>
            <w:r w:rsidRPr="00753542">
              <w:rPr>
                <w:rFonts w:cs="Arial"/>
                <w:color w:val="000000"/>
              </w:rPr>
              <w:t>GUIDORIZZI, Hamilton Luiz. </w:t>
            </w:r>
            <w:r w:rsidRPr="00753542">
              <w:rPr>
                <w:rFonts w:cs="Arial"/>
                <w:b/>
                <w:bCs/>
                <w:color w:val="000000"/>
              </w:rPr>
              <w:t>Um curso de cálculo. </w:t>
            </w:r>
            <w:r w:rsidRPr="00753542">
              <w:rPr>
                <w:rFonts w:cs="Arial"/>
                <w:color w:val="000000"/>
              </w:rPr>
              <w:t>5. ed. Rio de Janeiro: Livros Técnicos e Científicos, 2002. 4 v. ISBN 9788521612599 v. 1</w:t>
            </w:r>
          </w:p>
          <w:p w:rsidR="003D4BCF" w:rsidRPr="00753542" w:rsidRDefault="003D4BCF" w:rsidP="00B6756A">
            <w:pPr>
              <w:numPr>
                <w:ilvl w:val="0"/>
                <w:numId w:val="8"/>
              </w:numPr>
              <w:spacing w:after="0" w:line="360" w:lineRule="auto"/>
              <w:ind w:left="577" w:hanging="567"/>
              <w:jc w:val="both"/>
              <w:rPr>
                <w:rFonts w:cs="Arial"/>
                <w:lang w:val="en-US"/>
              </w:rPr>
            </w:pPr>
            <w:r w:rsidRPr="00753542">
              <w:rPr>
                <w:rFonts w:cs="Arial"/>
                <w:color w:val="000000"/>
              </w:rPr>
              <w:t>FLEMMING, Diva Marilia; GONCALVES, Mirian Buss. </w:t>
            </w:r>
            <w:r w:rsidRPr="00753542">
              <w:rPr>
                <w:rFonts w:cs="Arial"/>
                <w:b/>
                <w:bCs/>
                <w:color w:val="000000"/>
              </w:rPr>
              <w:t>Calculo A: </w:t>
            </w:r>
            <w:r w:rsidRPr="00753542">
              <w:rPr>
                <w:rFonts w:cs="Arial"/>
                <w:b/>
                <w:color w:val="000000"/>
              </w:rPr>
              <w:t>funções, limite, derivação e integração .</w:t>
            </w:r>
            <w:r w:rsidRPr="00753542">
              <w:rPr>
                <w:rFonts w:cs="Arial"/>
                <w:color w:val="000000"/>
              </w:rPr>
              <w:t> </w:t>
            </w:r>
            <w:r w:rsidRPr="00753542">
              <w:rPr>
                <w:rFonts w:cs="Arial"/>
                <w:color w:val="000000"/>
                <w:lang w:val="en-US"/>
              </w:rPr>
              <w:t>6.ed. rev. e amp. Sao Paulo: Pearson Prentice Hall, 2007. ix, 448 p. ISBN 9788576051152.</w:t>
            </w:r>
          </w:p>
          <w:p w:rsidR="003D4BCF" w:rsidRPr="00753542" w:rsidRDefault="003D4BCF" w:rsidP="00B6756A">
            <w:pPr>
              <w:numPr>
                <w:ilvl w:val="0"/>
                <w:numId w:val="8"/>
              </w:numPr>
              <w:spacing w:after="0" w:line="360" w:lineRule="auto"/>
              <w:ind w:left="577" w:hanging="567"/>
              <w:jc w:val="both"/>
              <w:rPr>
                <w:rFonts w:cs="Arial"/>
              </w:rPr>
            </w:pPr>
            <w:r w:rsidRPr="00753542">
              <w:rPr>
                <w:rFonts w:cs="Arial"/>
              </w:rPr>
              <w:t>MUNEM, Mustafa A.</w:t>
            </w:r>
            <w:r w:rsidRPr="00753542">
              <w:rPr>
                <w:rStyle w:val="apple-converted-space"/>
                <w:rFonts w:cs="Arial"/>
              </w:rPr>
              <w:t> </w:t>
            </w:r>
            <w:r w:rsidRPr="00753542">
              <w:rPr>
                <w:rFonts w:cs="Arial"/>
                <w:b/>
                <w:bCs/>
              </w:rPr>
              <w:t>Calculo.</w:t>
            </w:r>
            <w:r w:rsidRPr="00753542">
              <w:rPr>
                <w:rStyle w:val="apple-converted-space"/>
                <w:rFonts w:cs="Arial"/>
                <w:b/>
                <w:bCs/>
              </w:rPr>
              <w:t> </w:t>
            </w:r>
            <w:r w:rsidRPr="00753542">
              <w:rPr>
                <w:rFonts w:cs="Arial"/>
              </w:rPr>
              <w:t>Rio de Janeiro: Livros Técnicos e Científicos, c1982. 2v. ISBN 8521610548</w:t>
            </w:r>
          </w:p>
          <w:p w:rsidR="003D4BCF" w:rsidRPr="00753542" w:rsidRDefault="003D4BCF" w:rsidP="00B6756A">
            <w:pPr>
              <w:numPr>
                <w:ilvl w:val="0"/>
                <w:numId w:val="8"/>
              </w:numPr>
              <w:spacing w:after="0" w:line="360" w:lineRule="auto"/>
              <w:ind w:left="577" w:hanging="567"/>
              <w:jc w:val="both"/>
              <w:rPr>
                <w:rFonts w:cs="Arial"/>
                <w:color w:val="FF0000"/>
                <w:lang w:val="en-US"/>
              </w:rPr>
            </w:pPr>
            <w:r w:rsidRPr="00753542">
              <w:rPr>
                <w:rFonts w:cs="Arial"/>
                <w:color w:val="000000"/>
              </w:rPr>
              <w:t>SIMMONS, George Finley. </w:t>
            </w:r>
            <w:r w:rsidRPr="00753542">
              <w:rPr>
                <w:rFonts w:cs="Arial"/>
                <w:b/>
                <w:bCs/>
                <w:color w:val="000000"/>
              </w:rPr>
              <w:t>Cálculo com geometria analítica. </w:t>
            </w:r>
            <w:r w:rsidRPr="00753542">
              <w:rPr>
                <w:rFonts w:cs="Arial"/>
                <w:color w:val="000000"/>
                <w:lang w:val="en-US"/>
              </w:rPr>
              <w:t>São Paulo, SP: Pearson Makron Books, 1988. Vol 1. ISBN 853461468.</w:t>
            </w:r>
          </w:p>
          <w:p w:rsidR="003D4BCF" w:rsidRPr="009F2270" w:rsidRDefault="003D4BCF" w:rsidP="00B6756A">
            <w:pPr>
              <w:numPr>
                <w:ilvl w:val="0"/>
                <w:numId w:val="8"/>
              </w:numPr>
              <w:spacing w:after="0" w:line="360" w:lineRule="auto"/>
              <w:ind w:left="577" w:hanging="567"/>
              <w:jc w:val="both"/>
              <w:rPr>
                <w:rFonts w:cs="Arial"/>
                <w:b/>
              </w:rPr>
            </w:pPr>
            <w:r w:rsidRPr="009F2270">
              <w:rPr>
                <w:rFonts w:cs="Arial"/>
              </w:rPr>
              <w:t xml:space="preserve">FINNEY, Ross L. </w:t>
            </w:r>
            <w:r w:rsidRPr="009F2270">
              <w:rPr>
                <w:rFonts w:cs="Arial"/>
                <w:b/>
              </w:rPr>
              <w:t>Cálculo de George B. Thomas Jr</w:t>
            </w:r>
            <w:r w:rsidRPr="009F2270">
              <w:rPr>
                <w:rFonts w:cs="Arial"/>
              </w:rPr>
              <w:t>. 10° ed. São Paulo:Addison Wesley, 2003.</w:t>
            </w:r>
          </w:p>
          <w:p w:rsidR="003D4BCF" w:rsidRPr="00753542" w:rsidRDefault="003D4BCF" w:rsidP="00B6756A">
            <w:pPr>
              <w:spacing w:line="360" w:lineRule="auto"/>
              <w:ind w:left="577"/>
              <w:jc w:val="both"/>
              <w:rPr>
                <w:rFonts w:cs="Arial"/>
                <w:b/>
              </w:rPr>
            </w:pP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Ambiente Energia e Sociedade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O ecossistema e seu equilíbrio. Recursos naturais renováveis e não renováveis. Interação entre o homem e o meio ambiente. Preservação dos recursos naturais. Desenvolvimento sustentável. Direito e política ambiental. Responsabilidade do profissional com relação à sociedade e ao ambiente. Impacto ambiental.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Estilopadro"/>
              <w:numPr>
                <w:ilvl w:val="0"/>
                <w:numId w:val="9"/>
              </w:numPr>
              <w:spacing w:after="0" w:line="360" w:lineRule="auto"/>
              <w:ind w:left="577" w:hanging="567"/>
              <w:contextualSpacing/>
              <w:jc w:val="both"/>
              <w:rPr>
                <w:rFonts w:asciiTheme="minorHAnsi" w:hAnsiTheme="minorHAnsi" w:cs="Arial"/>
              </w:rPr>
            </w:pPr>
            <w:r w:rsidRPr="00753542">
              <w:rPr>
                <w:rFonts w:asciiTheme="minorHAnsi" w:hAnsiTheme="minorHAnsi" w:cs="Arial"/>
                <w:bCs/>
              </w:rPr>
              <w:t xml:space="preserve">BARBIERI, J. C. </w:t>
            </w:r>
            <w:r w:rsidRPr="00753542">
              <w:rPr>
                <w:rFonts w:asciiTheme="minorHAnsi" w:hAnsiTheme="minorHAnsi" w:cs="Arial"/>
                <w:b/>
                <w:bCs/>
              </w:rPr>
              <w:t>Gestão ambiental empresarial:</w:t>
            </w:r>
            <w:r w:rsidRPr="00753542">
              <w:rPr>
                <w:rFonts w:asciiTheme="minorHAnsi" w:hAnsiTheme="minorHAnsi" w:cs="Arial"/>
                <w:bCs/>
              </w:rPr>
              <w:t xml:space="preserve"> </w:t>
            </w:r>
            <w:r w:rsidRPr="00753542">
              <w:rPr>
                <w:rFonts w:asciiTheme="minorHAnsi" w:hAnsiTheme="minorHAnsi" w:cs="Arial"/>
                <w:b/>
                <w:bCs/>
              </w:rPr>
              <w:t>conceitos, modelos e instrumentos.</w:t>
            </w:r>
            <w:r w:rsidRPr="00753542">
              <w:rPr>
                <w:rFonts w:asciiTheme="minorHAnsi" w:hAnsiTheme="minorHAnsi" w:cs="Arial"/>
                <w:bCs/>
              </w:rPr>
              <w:t xml:space="preserve"> São Paulo: Saraiva, 2007: 2. Ed. </w:t>
            </w:r>
          </w:p>
          <w:p w:rsidR="003D4BCF" w:rsidRPr="00753542" w:rsidRDefault="003D4BCF" w:rsidP="00B6756A">
            <w:pPr>
              <w:pStyle w:val="PargrafodaLista"/>
              <w:numPr>
                <w:ilvl w:val="0"/>
                <w:numId w:val="9"/>
              </w:numPr>
              <w:spacing w:after="0" w:line="360" w:lineRule="auto"/>
              <w:ind w:left="577" w:hanging="567"/>
              <w:jc w:val="both"/>
              <w:rPr>
                <w:rFonts w:cs="Arial"/>
              </w:rPr>
            </w:pPr>
            <w:r w:rsidRPr="00753542">
              <w:rPr>
                <w:rFonts w:cs="Arial"/>
              </w:rPr>
              <w:t xml:space="preserve">MORAN, Emilio F. </w:t>
            </w:r>
            <w:r w:rsidRPr="00753542">
              <w:rPr>
                <w:rFonts w:cs="Arial"/>
                <w:b/>
              </w:rPr>
              <w:t>Nós e a natureza – uma introdução às relações homem-ambiente</w:t>
            </w:r>
            <w:r w:rsidRPr="00753542">
              <w:rPr>
                <w:rFonts w:cs="Arial"/>
              </w:rPr>
              <w:t xml:space="preserve">. São </w:t>
            </w:r>
            <w:r w:rsidRPr="00753542">
              <w:rPr>
                <w:rFonts w:cs="Arial"/>
              </w:rPr>
              <w:lastRenderedPageBreak/>
              <w:t xml:space="preserve">Paulo: SENAC, 2008. 302p. </w:t>
            </w:r>
          </w:p>
          <w:p w:rsidR="003D4BCF" w:rsidRPr="00753542" w:rsidRDefault="003D4BCF" w:rsidP="00B6756A">
            <w:pPr>
              <w:pStyle w:val="Estilopadro"/>
              <w:numPr>
                <w:ilvl w:val="0"/>
                <w:numId w:val="9"/>
              </w:numPr>
              <w:spacing w:after="0" w:line="360" w:lineRule="auto"/>
              <w:ind w:left="577" w:hanging="567"/>
              <w:jc w:val="both"/>
              <w:rPr>
                <w:rFonts w:asciiTheme="minorHAnsi" w:hAnsiTheme="minorHAnsi" w:cs="Arial"/>
                <w:bCs/>
                <w:color w:val="000000"/>
                <w:shd w:val="clear" w:color="auto" w:fill="FFFFFF"/>
              </w:rPr>
            </w:pPr>
            <w:r w:rsidRPr="00753542">
              <w:rPr>
                <w:rFonts w:asciiTheme="minorHAnsi" w:hAnsiTheme="minorHAnsi" w:cs="Arial"/>
                <w:bCs/>
              </w:rPr>
              <w:t>SANCHEZ, L. E.</w:t>
            </w:r>
            <w:r w:rsidRPr="00753542">
              <w:rPr>
                <w:rFonts w:asciiTheme="minorHAnsi" w:hAnsiTheme="minorHAnsi" w:cs="Arial"/>
              </w:rPr>
              <w:t xml:space="preserve"> </w:t>
            </w:r>
            <w:r w:rsidRPr="00753542">
              <w:rPr>
                <w:rFonts w:asciiTheme="minorHAnsi" w:hAnsiTheme="minorHAnsi" w:cs="Arial"/>
                <w:b/>
              </w:rPr>
              <w:t>Avaliação de impactos ambientais:</w:t>
            </w:r>
            <w:r w:rsidRPr="00753542">
              <w:rPr>
                <w:rFonts w:asciiTheme="minorHAnsi" w:hAnsiTheme="minorHAnsi" w:cs="Arial"/>
              </w:rPr>
              <w:t xml:space="preserve"> conceitos e métodos. São Paulo: Editora Oficina de Textos. 2008. 2</w:t>
            </w:r>
            <w:r w:rsidRPr="00753542">
              <w:rPr>
                <w:rFonts w:asciiTheme="minorHAnsi" w:hAnsiTheme="minorHAnsi" w:cs="Arial"/>
                <w:bCs/>
                <w:color w:val="000000"/>
                <w:shd w:val="clear" w:color="auto" w:fill="FFFFFF"/>
              </w:rPr>
              <w:t xml:space="preserve">ª ed. </w:t>
            </w: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sz w:val="22"/>
                <w:szCs w:val="22"/>
              </w:rPr>
              <w:t xml:space="preserve"> </w:t>
            </w: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753542" w:rsidRDefault="003D4BCF" w:rsidP="00B6756A">
            <w:pPr>
              <w:pStyle w:val="Estilopadro"/>
              <w:spacing w:after="0" w:line="360" w:lineRule="auto"/>
              <w:contextualSpacing/>
              <w:jc w:val="both"/>
              <w:rPr>
                <w:rFonts w:asciiTheme="minorHAnsi" w:hAnsiTheme="minorHAnsi" w:cs="Arial"/>
                <w:color w:val="0D0D0D" w:themeColor="text1" w:themeTint="F2"/>
              </w:rPr>
            </w:pPr>
            <w:r>
              <w:rPr>
                <w:rFonts w:asciiTheme="minorHAnsi" w:hAnsiTheme="minorHAnsi" w:cs="Arial"/>
                <w:b/>
                <w:color w:val="0D0D0D" w:themeColor="text1" w:themeTint="F2"/>
              </w:rPr>
              <w:t>[1</w:t>
            </w:r>
            <w:r w:rsidRPr="00B616F7">
              <w:rPr>
                <w:rFonts w:asciiTheme="minorHAnsi" w:hAnsiTheme="minorHAnsi" w:cs="Arial"/>
                <w:b/>
                <w:color w:val="0D0D0D" w:themeColor="text1" w:themeTint="F2"/>
              </w:rPr>
              <w:t>]</w:t>
            </w:r>
            <w:r>
              <w:rPr>
                <w:rFonts w:asciiTheme="minorHAnsi" w:hAnsiTheme="minorHAnsi" w:cs="Arial"/>
                <w:color w:val="0D0D0D" w:themeColor="text1" w:themeTint="F2"/>
              </w:rPr>
              <w:t xml:space="preserve">   </w:t>
            </w:r>
            <w:r w:rsidRPr="00753542">
              <w:rPr>
                <w:rFonts w:asciiTheme="minorHAnsi" w:hAnsiTheme="minorHAnsi" w:cs="Arial"/>
                <w:color w:val="0D0D0D" w:themeColor="text1" w:themeTint="F2"/>
              </w:rPr>
              <w:t xml:space="preserve">REIS, L.; FADIGAS, E. A. A.; CARVALHO, C. E. </w:t>
            </w:r>
            <w:r w:rsidRPr="00753542">
              <w:rPr>
                <w:rFonts w:asciiTheme="minorHAnsi" w:hAnsiTheme="minorHAnsi" w:cs="Arial"/>
                <w:b/>
                <w:bCs/>
                <w:color w:val="0D0D0D" w:themeColor="text1" w:themeTint="F2"/>
              </w:rPr>
              <w:t xml:space="preserve">Energia, Recursos Naturais e a Prática do Desenvolvimento Sustentável. </w:t>
            </w:r>
            <w:r w:rsidRPr="00753542">
              <w:rPr>
                <w:rFonts w:asciiTheme="minorHAnsi" w:hAnsiTheme="minorHAnsi" w:cs="Arial"/>
                <w:color w:val="0D0D0D" w:themeColor="text1" w:themeTint="F2"/>
              </w:rPr>
              <w:t>Barueri/SP: Manole, 2005. (Coleção Ambiental).</w:t>
            </w:r>
          </w:p>
          <w:p w:rsidR="003D4BCF" w:rsidRPr="00753542" w:rsidRDefault="003D4BCF" w:rsidP="00B6756A">
            <w:pPr>
              <w:pStyle w:val="Estilopadro"/>
              <w:spacing w:after="0" w:line="360" w:lineRule="auto"/>
              <w:jc w:val="both"/>
              <w:rPr>
                <w:rFonts w:asciiTheme="minorHAnsi" w:hAnsiTheme="minorHAnsi" w:cs="Arial"/>
                <w:color w:val="000000"/>
              </w:rPr>
            </w:pPr>
            <w:r>
              <w:rPr>
                <w:rFonts w:asciiTheme="minorHAnsi" w:hAnsiTheme="minorHAnsi" w:cs="Arial"/>
                <w:b/>
                <w:color w:val="000000"/>
              </w:rPr>
              <w:t>[2</w:t>
            </w:r>
            <w:r w:rsidRPr="00B616F7">
              <w:rPr>
                <w:rFonts w:asciiTheme="minorHAnsi" w:hAnsiTheme="minorHAnsi" w:cs="Arial"/>
                <w:b/>
                <w:color w:val="000000"/>
              </w:rPr>
              <w:t>]</w:t>
            </w:r>
            <w:r>
              <w:rPr>
                <w:rFonts w:asciiTheme="minorHAnsi" w:hAnsiTheme="minorHAnsi" w:cs="Arial"/>
                <w:color w:val="000000"/>
              </w:rPr>
              <w:t xml:space="preserve">     </w:t>
            </w:r>
            <w:r w:rsidRPr="00753542">
              <w:rPr>
                <w:rFonts w:asciiTheme="minorHAnsi" w:hAnsiTheme="minorHAnsi" w:cs="Arial"/>
                <w:color w:val="000000"/>
              </w:rPr>
              <w:t xml:space="preserve">BRAGA, B.; HESPANHOL, I.; CONEJO, J. G. L. </w:t>
            </w:r>
            <w:r w:rsidRPr="00753542">
              <w:rPr>
                <w:rFonts w:asciiTheme="minorHAnsi" w:hAnsiTheme="minorHAnsi" w:cs="Arial"/>
                <w:iCs/>
                <w:color w:val="000000"/>
              </w:rPr>
              <w:t>et al</w:t>
            </w:r>
            <w:r w:rsidRPr="00753542">
              <w:rPr>
                <w:rFonts w:asciiTheme="minorHAnsi" w:hAnsiTheme="minorHAnsi" w:cs="Arial"/>
                <w:color w:val="000000"/>
              </w:rPr>
              <w:t xml:space="preserve">. </w:t>
            </w:r>
            <w:r w:rsidRPr="00753542">
              <w:rPr>
                <w:rFonts w:asciiTheme="minorHAnsi" w:hAnsiTheme="minorHAnsi" w:cs="Arial"/>
                <w:b/>
                <w:bCs/>
                <w:color w:val="000000"/>
              </w:rPr>
              <w:t xml:space="preserve">Introdução à Engenharia Ambiental. </w:t>
            </w:r>
            <w:r w:rsidRPr="00753542">
              <w:rPr>
                <w:rFonts w:asciiTheme="minorHAnsi" w:hAnsiTheme="minorHAnsi" w:cs="Arial"/>
                <w:color w:val="000000"/>
              </w:rPr>
              <w:t>São Paulo: Prentice Hall, 2002.</w:t>
            </w:r>
          </w:p>
          <w:p w:rsidR="003D4BCF" w:rsidRPr="00753542" w:rsidRDefault="003D4BCF" w:rsidP="00B6756A">
            <w:pPr>
              <w:pStyle w:val="Estilopadro"/>
              <w:spacing w:after="0" w:line="360" w:lineRule="auto"/>
              <w:jc w:val="both"/>
              <w:rPr>
                <w:rFonts w:asciiTheme="minorHAnsi" w:hAnsiTheme="minorHAnsi" w:cs="Arial"/>
                <w:color w:val="000000"/>
              </w:rPr>
            </w:pPr>
            <w:r>
              <w:rPr>
                <w:rFonts w:asciiTheme="minorHAnsi" w:hAnsiTheme="minorHAnsi" w:cs="Arial"/>
                <w:b/>
                <w:color w:val="000000"/>
              </w:rPr>
              <w:t>[3</w:t>
            </w:r>
            <w:r w:rsidRPr="00B616F7">
              <w:rPr>
                <w:rFonts w:asciiTheme="minorHAnsi" w:hAnsiTheme="minorHAnsi" w:cs="Arial"/>
                <w:b/>
                <w:color w:val="000000"/>
              </w:rPr>
              <w:t xml:space="preserve">]       </w:t>
            </w:r>
            <w:r w:rsidRPr="00753542">
              <w:rPr>
                <w:rFonts w:asciiTheme="minorHAnsi" w:hAnsiTheme="minorHAnsi" w:cs="Arial"/>
                <w:color w:val="000000"/>
              </w:rPr>
              <w:t xml:space="preserve">PHILIPPI JR., A.; ROMÉRO, M. A.; BRUNA, G. C. (Eds.). </w:t>
            </w:r>
            <w:r w:rsidRPr="00753542">
              <w:rPr>
                <w:rFonts w:asciiTheme="minorHAnsi" w:hAnsiTheme="minorHAnsi" w:cs="Arial"/>
                <w:b/>
                <w:bCs/>
                <w:color w:val="000000"/>
              </w:rPr>
              <w:t>Curso de Gestão Ambiental</w:t>
            </w:r>
            <w:r w:rsidRPr="00753542">
              <w:rPr>
                <w:rFonts w:asciiTheme="minorHAnsi" w:hAnsiTheme="minorHAnsi" w:cs="Arial"/>
                <w:color w:val="000000"/>
              </w:rPr>
              <w:t>. Barueri/SP: Manole, 2004.</w:t>
            </w:r>
          </w:p>
          <w:p w:rsidR="003D4BCF" w:rsidRPr="00BD3E30" w:rsidRDefault="003D4BCF" w:rsidP="00B6756A">
            <w:pPr>
              <w:pStyle w:val="Estilopadro"/>
              <w:spacing w:after="0" w:line="360" w:lineRule="auto"/>
              <w:jc w:val="both"/>
              <w:rPr>
                <w:rFonts w:asciiTheme="minorHAnsi" w:hAnsiTheme="minorHAnsi" w:cs="Arial"/>
              </w:rPr>
            </w:pPr>
            <w:r>
              <w:rPr>
                <w:rFonts w:asciiTheme="minorHAnsi" w:hAnsiTheme="minorHAnsi" w:cs="Arial"/>
                <w:b/>
                <w:color w:val="0D0D0D"/>
              </w:rPr>
              <w:t>[4</w:t>
            </w:r>
            <w:r w:rsidRPr="00B616F7">
              <w:rPr>
                <w:rFonts w:asciiTheme="minorHAnsi" w:hAnsiTheme="minorHAnsi" w:cs="Arial"/>
                <w:b/>
                <w:color w:val="0D0D0D"/>
              </w:rPr>
              <w:t>]</w:t>
            </w:r>
            <w:r>
              <w:rPr>
                <w:rFonts w:asciiTheme="minorHAnsi" w:hAnsiTheme="minorHAnsi" w:cs="Arial"/>
                <w:color w:val="0D0D0D"/>
              </w:rPr>
              <w:t xml:space="preserve">    </w:t>
            </w:r>
            <w:r w:rsidRPr="00BD3E30">
              <w:rPr>
                <w:rFonts w:asciiTheme="minorHAnsi" w:hAnsiTheme="minorHAnsi" w:cs="Arial"/>
              </w:rPr>
              <w:t>DIAS, Reinaldo.</w:t>
            </w:r>
            <w:r w:rsidRPr="00BD3E30">
              <w:rPr>
                <w:rFonts w:asciiTheme="minorHAnsi" w:hAnsiTheme="minorHAnsi" w:cs="Arial"/>
                <w:b/>
              </w:rPr>
              <w:t xml:space="preserve"> Gestão Ambiental, Reponsabilidade e Sustentabilidade</w:t>
            </w:r>
            <w:r w:rsidRPr="00BD3E30">
              <w:rPr>
                <w:rFonts w:asciiTheme="minorHAnsi" w:hAnsiTheme="minorHAnsi" w:cs="Arial"/>
              </w:rPr>
              <w:t>. São Paulo: Atlas, 2011.</w:t>
            </w:r>
          </w:p>
          <w:p w:rsidR="003D4BCF" w:rsidRPr="00753542" w:rsidRDefault="003D4BCF" w:rsidP="00B6756A">
            <w:pPr>
              <w:pStyle w:val="Estilopadro"/>
              <w:spacing w:after="0" w:line="360" w:lineRule="auto"/>
              <w:jc w:val="both"/>
              <w:rPr>
                <w:rFonts w:asciiTheme="minorHAnsi" w:hAnsiTheme="minorHAnsi" w:cs="Arial"/>
                <w:color w:val="0D0D0D"/>
              </w:rPr>
            </w:pPr>
            <w:r>
              <w:rPr>
                <w:rFonts w:asciiTheme="minorHAnsi" w:hAnsiTheme="minorHAnsi" w:cs="Arial"/>
                <w:b/>
                <w:color w:val="0D0D0D"/>
              </w:rPr>
              <w:t>[5</w:t>
            </w:r>
            <w:r w:rsidRPr="00B616F7">
              <w:rPr>
                <w:rFonts w:asciiTheme="minorHAnsi" w:hAnsiTheme="minorHAnsi" w:cs="Arial"/>
                <w:b/>
                <w:color w:val="0D0D0D"/>
              </w:rPr>
              <w:t>]</w:t>
            </w:r>
            <w:r>
              <w:rPr>
                <w:rFonts w:asciiTheme="minorHAnsi" w:hAnsiTheme="minorHAnsi" w:cs="Arial"/>
                <w:color w:val="0D0D0D"/>
              </w:rPr>
              <w:t xml:space="preserve">      </w:t>
            </w:r>
            <w:r w:rsidRPr="00753542">
              <w:rPr>
                <w:rFonts w:asciiTheme="minorHAnsi" w:hAnsiTheme="minorHAnsi" w:cs="Arial"/>
                <w:color w:val="0D0D0D"/>
              </w:rPr>
              <w:t>SPIRO, T. G.; STIGLIANI, W. M.</w:t>
            </w:r>
            <w:r w:rsidRPr="00753542">
              <w:rPr>
                <w:rFonts w:asciiTheme="minorHAnsi" w:hAnsiTheme="minorHAnsi" w:cs="Arial"/>
                <w:b/>
                <w:color w:val="0D0D0D"/>
              </w:rPr>
              <w:t xml:space="preserve"> Química Ambiental.</w:t>
            </w:r>
            <w:r w:rsidRPr="00753542">
              <w:rPr>
                <w:rFonts w:asciiTheme="minorHAnsi" w:hAnsiTheme="minorHAnsi" w:cs="Arial"/>
                <w:color w:val="0D0D0D"/>
              </w:rPr>
              <w:t xml:space="preserve"> São Paulo: Pearson Prentice Hall, 2009.</w:t>
            </w:r>
          </w:p>
          <w:p w:rsidR="003D4BCF" w:rsidRPr="00753542" w:rsidRDefault="003D4BCF" w:rsidP="00B6756A">
            <w:pPr>
              <w:pStyle w:val="Estilopadro"/>
              <w:spacing w:after="0" w:line="360" w:lineRule="auto"/>
              <w:jc w:val="both"/>
              <w:rPr>
                <w:rFonts w:asciiTheme="minorHAnsi" w:hAnsiTheme="minorHAnsi" w:cs="Arial"/>
                <w:b/>
              </w:rPr>
            </w:pPr>
          </w:p>
        </w:tc>
      </w:tr>
      <w:tr w:rsidR="003D4BCF" w:rsidRPr="00753542" w:rsidTr="00B6756A">
        <w:trPr>
          <w:trHeight w:val="771"/>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Geometria Analítica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Vetores no plano e no espaço. Retas. Planos. Cônicas. Translação e rotação de eixos. Noções de quádricas.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Bibliografia Básica:</w:t>
            </w:r>
          </w:p>
          <w:p w:rsidR="003D4BCF" w:rsidRPr="00753542" w:rsidRDefault="003D4BCF" w:rsidP="00B6756A">
            <w:pPr>
              <w:numPr>
                <w:ilvl w:val="0"/>
                <w:numId w:val="10"/>
              </w:numPr>
              <w:tabs>
                <w:tab w:val="clear" w:pos="720"/>
                <w:tab w:val="num" w:pos="577"/>
              </w:tabs>
              <w:spacing w:after="0" w:line="360" w:lineRule="auto"/>
              <w:ind w:left="577" w:hanging="567"/>
              <w:jc w:val="both"/>
              <w:rPr>
                <w:rFonts w:cs="Arial"/>
              </w:rPr>
            </w:pPr>
            <w:r w:rsidRPr="00753542">
              <w:rPr>
                <w:rFonts w:cs="Arial"/>
                <w:color w:val="000000"/>
              </w:rPr>
              <w:t xml:space="preserve">REIS, G.L. DOS; SILVA, V.V. DA; </w:t>
            </w:r>
            <w:r w:rsidRPr="00753542">
              <w:rPr>
                <w:rFonts w:cs="Arial"/>
                <w:b/>
                <w:color w:val="000000"/>
              </w:rPr>
              <w:t>Geometria Analítica.</w:t>
            </w:r>
            <w:r w:rsidRPr="00753542">
              <w:rPr>
                <w:rFonts w:cs="Arial"/>
                <w:color w:val="000000"/>
              </w:rPr>
              <w:t xml:space="preserve"> Rio de Janeiro, LTC.</w:t>
            </w:r>
          </w:p>
          <w:p w:rsidR="003D4BCF" w:rsidRDefault="003D4BCF" w:rsidP="00B6756A">
            <w:pPr>
              <w:spacing w:after="0" w:line="360" w:lineRule="auto"/>
              <w:jc w:val="both"/>
              <w:rPr>
                <w:rFonts w:cs="Arial"/>
              </w:rPr>
            </w:pPr>
            <w:r w:rsidRPr="002C4B04">
              <w:rPr>
                <w:rFonts w:cs="Arial"/>
                <w:b/>
              </w:rPr>
              <w:t>[2]</w:t>
            </w:r>
            <w:r>
              <w:rPr>
                <w:rFonts w:cs="Arial"/>
              </w:rPr>
              <w:t xml:space="preserve">      </w:t>
            </w:r>
            <w:r w:rsidRPr="00753542">
              <w:rPr>
                <w:rFonts w:cs="Arial"/>
              </w:rPr>
              <w:t xml:space="preserve">WINTERLE, P. </w:t>
            </w:r>
            <w:r w:rsidRPr="00753542">
              <w:rPr>
                <w:rFonts w:cs="Arial"/>
                <w:b/>
                <w:bCs/>
              </w:rPr>
              <w:t>Vetores e Geometria Analítica.</w:t>
            </w:r>
            <w:r w:rsidRPr="00753542">
              <w:rPr>
                <w:rFonts w:cs="Arial"/>
              </w:rPr>
              <w:t xml:space="preserve"> São Paulo: Pearson, 2013. </w:t>
            </w:r>
          </w:p>
          <w:p w:rsidR="003D4BCF" w:rsidRPr="002C4B04" w:rsidRDefault="003D4BCF" w:rsidP="00B6756A">
            <w:pPr>
              <w:spacing w:after="0" w:line="360" w:lineRule="auto"/>
              <w:jc w:val="both"/>
              <w:rPr>
                <w:rFonts w:cs="Arial"/>
              </w:rPr>
            </w:pPr>
            <w:r w:rsidRPr="002C4B04">
              <w:rPr>
                <w:rFonts w:cs="Arial"/>
                <w:b/>
              </w:rPr>
              <w:t>[3]</w:t>
            </w:r>
            <w:r>
              <w:rPr>
                <w:rFonts w:cs="Arial"/>
              </w:rPr>
              <w:t xml:space="preserve">      </w:t>
            </w:r>
            <w:r w:rsidRPr="00753542">
              <w:rPr>
                <w:rFonts w:cs="Arial"/>
              </w:rPr>
              <w:t xml:space="preserve">STEINBRUCH, A. e WINTERLE, P. </w:t>
            </w:r>
            <w:r w:rsidRPr="00753542">
              <w:rPr>
                <w:rFonts w:cs="Arial"/>
                <w:b/>
                <w:bCs/>
              </w:rPr>
              <w:t>Geometria Analítica.</w:t>
            </w:r>
            <w:r w:rsidRPr="00753542">
              <w:rPr>
                <w:rFonts w:cs="Arial"/>
              </w:rPr>
              <w:t xml:space="preserve"> São Paulo: Pearson, 2012.</w:t>
            </w:r>
          </w:p>
          <w:p w:rsidR="003D4BCF" w:rsidRPr="00753542" w:rsidRDefault="003D4BCF" w:rsidP="00B6756A">
            <w:pPr>
              <w:spacing w:line="360" w:lineRule="auto"/>
              <w:jc w:val="both"/>
              <w:rPr>
                <w:rFonts w:cs="Arial"/>
              </w:rPr>
            </w:pPr>
          </w:p>
          <w:p w:rsidR="003D4BCF" w:rsidRPr="00753542" w:rsidRDefault="003D4BCF" w:rsidP="00B6756A">
            <w:pPr>
              <w:spacing w:line="360" w:lineRule="auto"/>
              <w:jc w:val="both"/>
              <w:rPr>
                <w:rFonts w:cs="Arial"/>
                <w:b/>
              </w:rPr>
            </w:pPr>
            <w:r w:rsidRPr="00753542">
              <w:rPr>
                <w:rFonts w:cs="Arial"/>
                <w:b/>
              </w:rPr>
              <w:t>Básica Complementar:</w:t>
            </w:r>
          </w:p>
          <w:p w:rsidR="003D4BCF" w:rsidRPr="00BD3E30" w:rsidRDefault="003D4BCF" w:rsidP="00B6756A">
            <w:pPr>
              <w:numPr>
                <w:ilvl w:val="0"/>
                <w:numId w:val="11"/>
              </w:numPr>
              <w:spacing w:after="0" w:line="360" w:lineRule="auto"/>
              <w:ind w:left="577" w:hanging="501"/>
              <w:jc w:val="both"/>
              <w:rPr>
                <w:rFonts w:cs="Arial"/>
              </w:rPr>
            </w:pPr>
            <w:r w:rsidRPr="00BD3E30">
              <w:rPr>
                <w:rFonts w:cs="Arial"/>
              </w:rPr>
              <w:t>SIMMONS, George F.</w:t>
            </w:r>
            <w:r w:rsidRPr="00BD3E30">
              <w:rPr>
                <w:rFonts w:cs="Arial"/>
                <w:b/>
              </w:rPr>
              <w:t xml:space="preserve"> Cálculo com Geometria Analítica. </w:t>
            </w:r>
            <w:r w:rsidRPr="00BD3E30">
              <w:rPr>
                <w:rFonts w:cs="Arial"/>
              </w:rPr>
              <w:t>São Paulo: Pearson, 1987.</w:t>
            </w:r>
          </w:p>
          <w:p w:rsidR="003D4BCF" w:rsidRPr="00BD3E30" w:rsidRDefault="003D4BCF" w:rsidP="00B6756A">
            <w:pPr>
              <w:numPr>
                <w:ilvl w:val="0"/>
                <w:numId w:val="11"/>
              </w:numPr>
              <w:spacing w:after="0" w:line="360" w:lineRule="auto"/>
              <w:ind w:left="577" w:hanging="501"/>
              <w:jc w:val="both"/>
              <w:rPr>
                <w:rFonts w:cs="Arial"/>
                <w:b/>
              </w:rPr>
            </w:pPr>
            <w:r w:rsidRPr="00BD3E30">
              <w:rPr>
                <w:rFonts w:cs="Arial"/>
              </w:rPr>
              <w:t xml:space="preserve">BORIN Jr, Airton M. S. </w:t>
            </w:r>
            <w:r w:rsidRPr="00BD3E30">
              <w:rPr>
                <w:rFonts w:cs="Arial"/>
                <w:b/>
              </w:rPr>
              <w:t xml:space="preserve">Geometria Analítica. </w:t>
            </w:r>
            <w:r w:rsidRPr="00BD3E30">
              <w:rPr>
                <w:rFonts w:cs="Arial"/>
              </w:rPr>
              <w:t>1° ed. São Paulo: Pearson, 2014.</w:t>
            </w:r>
          </w:p>
          <w:p w:rsidR="003D4BCF" w:rsidRPr="00BD3E30" w:rsidRDefault="003D4BCF" w:rsidP="00B6756A">
            <w:pPr>
              <w:numPr>
                <w:ilvl w:val="0"/>
                <w:numId w:val="11"/>
              </w:numPr>
              <w:spacing w:after="0" w:line="360" w:lineRule="auto"/>
              <w:ind w:left="577" w:hanging="501"/>
              <w:jc w:val="both"/>
              <w:rPr>
                <w:rFonts w:cs="Arial"/>
                <w:b/>
              </w:rPr>
            </w:pPr>
            <w:r w:rsidRPr="00BD3E30">
              <w:rPr>
                <w:rFonts w:cs="Arial"/>
              </w:rPr>
              <w:t>SEBASTIANI, Marcos.</w:t>
            </w:r>
            <w:r w:rsidRPr="00BD3E30">
              <w:rPr>
                <w:rFonts w:cs="Arial"/>
                <w:b/>
              </w:rPr>
              <w:t xml:space="preserve"> Introdução à Geometria Analítica Complexa.</w:t>
            </w:r>
            <w:r w:rsidRPr="00BD3E30">
              <w:rPr>
                <w:rFonts w:cs="Arial"/>
              </w:rPr>
              <w:t xml:space="preserve"> Rio de Janeiro: Impa, 2010.</w:t>
            </w:r>
          </w:p>
          <w:p w:rsidR="003D4BCF" w:rsidRPr="002C4B04" w:rsidRDefault="003D4BCF" w:rsidP="00B6756A">
            <w:pPr>
              <w:spacing w:after="0" w:line="360" w:lineRule="auto"/>
              <w:jc w:val="both"/>
              <w:rPr>
                <w:rFonts w:cs="Arial"/>
                <w:b/>
              </w:rPr>
            </w:pPr>
            <w:r>
              <w:rPr>
                <w:rFonts w:cs="Arial"/>
                <w:b/>
              </w:rPr>
              <w:t xml:space="preserve"> [4]    </w:t>
            </w:r>
            <w:r w:rsidRPr="00753542">
              <w:rPr>
                <w:rFonts w:cs="Arial"/>
              </w:rPr>
              <w:t xml:space="preserve">LEITHOLD, L. </w:t>
            </w:r>
            <w:r w:rsidRPr="00753542">
              <w:rPr>
                <w:rFonts w:cs="Arial"/>
                <w:b/>
              </w:rPr>
              <w:t>O Cálculo com Geometria Analítica</w:t>
            </w:r>
            <w:r w:rsidRPr="00753542">
              <w:rPr>
                <w:rFonts w:cs="Arial"/>
              </w:rPr>
              <w:t>, Vol. 1, 3ª ed. editora HARBRA Ltda. São Paulo. 685p.</w:t>
            </w:r>
            <w:r>
              <w:rPr>
                <w:rFonts w:cs="Arial"/>
              </w:rPr>
              <w:t xml:space="preserve"> </w:t>
            </w:r>
          </w:p>
          <w:p w:rsidR="003D4BCF" w:rsidRPr="00BD3E30" w:rsidRDefault="003D4BCF" w:rsidP="00B6756A">
            <w:pPr>
              <w:spacing w:after="0" w:line="240" w:lineRule="auto"/>
              <w:rPr>
                <w:rFonts w:cs="Arial"/>
              </w:rPr>
            </w:pPr>
            <w:r>
              <w:rPr>
                <w:rFonts w:cs="Arial"/>
                <w:b/>
              </w:rPr>
              <w:t xml:space="preserve"> </w:t>
            </w:r>
            <w:r w:rsidRPr="002C4B04">
              <w:rPr>
                <w:rFonts w:cs="Arial"/>
                <w:b/>
              </w:rPr>
              <w:t>[</w:t>
            </w:r>
            <w:r>
              <w:rPr>
                <w:rFonts w:cs="Arial"/>
                <w:b/>
              </w:rPr>
              <w:t>5</w:t>
            </w:r>
            <w:r w:rsidRPr="00BD3E30">
              <w:rPr>
                <w:rFonts w:cs="Arial"/>
                <w:b/>
              </w:rPr>
              <w:t>]</w:t>
            </w:r>
            <w:r w:rsidRPr="00BD3E30">
              <w:rPr>
                <w:rFonts w:cs="Arial"/>
              </w:rPr>
              <w:t xml:space="preserve">      FERNANDES, Daniela Barude. </w:t>
            </w:r>
            <w:r w:rsidRPr="00BD3E30">
              <w:rPr>
                <w:rFonts w:cs="Arial"/>
                <w:b/>
              </w:rPr>
              <w:t xml:space="preserve">Álgebra Linear. </w:t>
            </w:r>
            <w:r w:rsidRPr="00BD3E30">
              <w:rPr>
                <w:rFonts w:cs="Arial"/>
              </w:rPr>
              <w:t>1° ed. São Paulo: Pearson, 2014.</w:t>
            </w:r>
          </w:p>
          <w:p w:rsidR="003D4BCF" w:rsidRPr="00AF674F" w:rsidRDefault="003D4BCF" w:rsidP="00B6756A">
            <w:pPr>
              <w:spacing w:after="0" w:line="360" w:lineRule="auto"/>
              <w:jc w:val="both"/>
              <w:rPr>
                <w:rFonts w:cs="Arial"/>
              </w:rPr>
            </w:pP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b/>
                <w:sz w:val="22"/>
                <w:szCs w:val="22"/>
              </w:rPr>
            </w:pPr>
            <w:r w:rsidRPr="00753542">
              <w:rPr>
                <w:rFonts w:asciiTheme="minorHAnsi" w:hAnsiTheme="minorHAnsi" w:cs="Arial"/>
                <w:b/>
                <w:sz w:val="22"/>
                <w:szCs w:val="22"/>
              </w:rPr>
              <w:t>Informática Aplicada (60h):</w:t>
            </w:r>
          </w:p>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Uso do Sistema Operacional. Utilização de Editores de Texto. Utilização de Planilhas Eletrônicas. Introdução à programação. Fundamentos de algoritmos e sua representação. Programação em linguagem de alto nível. Desenvolvimento, codificação e depuração de programas. Desenvolvimento de programas em linguagem estruturada.</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Default"/>
              <w:numPr>
                <w:ilvl w:val="0"/>
                <w:numId w:val="12"/>
              </w:numPr>
              <w:tabs>
                <w:tab w:val="clear" w:pos="720"/>
                <w:tab w:val="num" w:pos="577"/>
              </w:tabs>
              <w:spacing w:line="360" w:lineRule="auto"/>
              <w:ind w:left="577" w:hanging="567"/>
              <w:jc w:val="both"/>
              <w:rPr>
                <w:rFonts w:asciiTheme="minorHAnsi" w:hAnsiTheme="minorHAnsi"/>
                <w:sz w:val="22"/>
                <w:szCs w:val="22"/>
              </w:rPr>
            </w:pPr>
            <w:r w:rsidRPr="00753542">
              <w:rPr>
                <w:rFonts w:asciiTheme="minorHAnsi" w:hAnsiTheme="minorHAnsi"/>
                <w:sz w:val="22"/>
                <w:szCs w:val="22"/>
              </w:rPr>
              <w:t xml:space="preserve">SALVETTI, D. D.; BARBOSA, L. M. </w:t>
            </w:r>
            <w:r w:rsidRPr="00753542">
              <w:rPr>
                <w:rFonts w:asciiTheme="minorHAnsi" w:hAnsiTheme="minorHAnsi"/>
                <w:b/>
                <w:sz w:val="22"/>
                <w:szCs w:val="22"/>
              </w:rPr>
              <w:t>Algoritmos</w:t>
            </w:r>
            <w:r w:rsidRPr="00753542">
              <w:rPr>
                <w:rFonts w:asciiTheme="minorHAnsi" w:hAnsiTheme="minorHAnsi"/>
                <w:sz w:val="22"/>
                <w:szCs w:val="22"/>
              </w:rPr>
              <w:t>. São Paulo: Makron Books, 2004. 300p;</w:t>
            </w:r>
          </w:p>
          <w:p w:rsidR="003D4BCF" w:rsidRDefault="003D4BCF" w:rsidP="00B6756A">
            <w:pPr>
              <w:pStyle w:val="Default"/>
              <w:numPr>
                <w:ilvl w:val="0"/>
                <w:numId w:val="12"/>
              </w:numPr>
              <w:tabs>
                <w:tab w:val="clear" w:pos="720"/>
                <w:tab w:val="num" w:pos="577"/>
              </w:tabs>
              <w:spacing w:line="360" w:lineRule="auto"/>
              <w:ind w:left="577" w:hanging="567"/>
              <w:jc w:val="both"/>
              <w:rPr>
                <w:rFonts w:asciiTheme="minorHAnsi" w:hAnsiTheme="minorHAnsi"/>
                <w:sz w:val="22"/>
                <w:szCs w:val="22"/>
              </w:rPr>
            </w:pPr>
            <w:r w:rsidRPr="00753542">
              <w:rPr>
                <w:rFonts w:asciiTheme="minorHAnsi" w:hAnsiTheme="minorHAnsi"/>
                <w:sz w:val="22"/>
                <w:szCs w:val="22"/>
              </w:rPr>
              <w:t xml:space="preserve">MIZRAHI, V. V. </w:t>
            </w:r>
            <w:r w:rsidRPr="00753542">
              <w:rPr>
                <w:rFonts w:asciiTheme="minorHAnsi" w:hAnsiTheme="minorHAnsi"/>
                <w:b/>
                <w:bCs/>
                <w:sz w:val="22"/>
                <w:szCs w:val="22"/>
              </w:rPr>
              <w:t>Treinamento em linguagem C</w:t>
            </w:r>
            <w:r w:rsidRPr="00753542">
              <w:rPr>
                <w:rFonts w:asciiTheme="minorHAnsi" w:hAnsiTheme="minorHAnsi"/>
                <w:sz w:val="22"/>
                <w:szCs w:val="22"/>
              </w:rPr>
              <w:t>. 2ª ed. São Paulo: Prentice-Hall, 2008. 432p.</w:t>
            </w:r>
            <w:r>
              <w:rPr>
                <w:rFonts w:asciiTheme="minorHAnsi" w:hAnsiTheme="minorHAnsi"/>
                <w:sz w:val="22"/>
                <w:szCs w:val="22"/>
              </w:rPr>
              <w:t xml:space="preserve"> </w:t>
            </w:r>
          </w:p>
          <w:p w:rsidR="003D4BCF" w:rsidRPr="00D258DD" w:rsidRDefault="003D4BCF" w:rsidP="00B6756A">
            <w:pPr>
              <w:pStyle w:val="Default"/>
              <w:spacing w:line="360" w:lineRule="auto"/>
              <w:jc w:val="both"/>
              <w:rPr>
                <w:rFonts w:asciiTheme="minorHAnsi" w:hAnsiTheme="minorHAnsi"/>
                <w:sz w:val="22"/>
                <w:szCs w:val="22"/>
              </w:rPr>
            </w:pPr>
            <w:r w:rsidRPr="005E1E49">
              <w:rPr>
                <w:rFonts w:asciiTheme="minorHAnsi" w:hAnsiTheme="minorHAnsi"/>
                <w:b/>
                <w:sz w:val="22"/>
                <w:szCs w:val="22"/>
              </w:rPr>
              <w:t>[3]</w:t>
            </w:r>
            <w:r>
              <w:rPr>
                <w:rFonts w:asciiTheme="minorHAnsi" w:hAnsiTheme="minorHAnsi"/>
                <w:sz w:val="22"/>
                <w:szCs w:val="22"/>
              </w:rPr>
              <w:t xml:space="preserve">       </w:t>
            </w:r>
            <w:r w:rsidRPr="00D258DD">
              <w:rPr>
                <w:rFonts w:asciiTheme="minorHAnsi" w:hAnsiTheme="minorHAnsi"/>
                <w:sz w:val="22"/>
                <w:szCs w:val="22"/>
              </w:rPr>
              <w:t xml:space="preserve">FAHER, H.; BECKER, C. G.; FARIA, E. C.; MATOS, H. F.; SANTOS, M. A.; MAIA, M. L. </w:t>
            </w:r>
            <w:r w:rsidRPr="00D258DD">
              <w:rPr>
                <w:rFonts w:asciiTheme="minorHAnsi" w:hAnsiTheme="minorHAnsi"/>
                <w:b/>
                <w:sz w:val="22"/>
                <w:szCs w:val="22"/>
              </w:rPr>
              <w:t>Algoritmos estruturados</w:t>
            </w:r>
            <w:r w:rsidRPr="00D258DD">
              <w:rPr>
                <w:rFonts w:asciiTheme="minorHAnsi" w:hAnsiTheme="minorHAnsi"/>
                <w:sz w:val="22"/>
                <w:szCs w:val="22"/>
              </w:rPr>
              <w:t>. 3ª ed. Rio de Janeiro: LTC, 1999. 304p.</w:t>
            </w:r>
          </w:p>
          <w:p w:rsidR="003D4BCF" w:rsidRPr="00D258DD" w:rsidRDefault="003D4BCF" w:rsidP="00B6756A">
            <w:pPr>
              <w:pStyle w:val="Default"/>
              <w:spacing w:line="360" w:lineRule="auto"/>
              <w:ind w:left="577"/>
              <w:jc w:val="both"/>
              <w:rPr>
                <w:rFonts w:asciiTheme="minorHAnsi" w:hAnsiTheme="minorHAnsi"/>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BD3E30" w:rsidRDefault="003D4BCF" w:rsidP="00B6756A">
            <w:pPr>
              <w:suppressAutoHyphens/>
              <w:spacing w:after="0" w:line="360" w:lineRule="auto"/>
              <w:jc w:val="both"/>
              <w:rPr>
                <w:rFonts w:cs="Arial"/>
              </w:rPr>
            </w:pPr>
            <w:r w:rsidRPr="00D258DD">
              <w:rPr>
                <w:rFonts w:cs="Arial"/>
                <w:b/>
              </w:rPr>
              <w:t>[1]</w:t>
            </w:r>
            <w:r>
              <w:rPr>
                <w:rFonts w:cs="Arial"/>
              </w:rPr>
              <w:t xml:space="preserve">      </w:t>
            </w:r>
            <w:r w:rsidRPr="00BD3E30">
              <w:rPr>
                <w:rFonts w:cs="Arial"/>
              </w:rPr>
              <w:t>PEREIRA, Sílvio do Lago.</w:t>
            </w:r>
            <w:r w:rsidRPr="00BD3E30">
              <w:rPr>
                <w:rFonts w:cs="Arial"/>
                <w:b/>
              </w:rPr>
              <w:t xml:space="preserve"> Algoritmos e Lógica de Programação em C</w:t>
            </w:r>
            <w:r w:rsidRPr="00BD3E30">
              <w:rPr>
                <w:rFonts w:cs="Arial"/>
              </w:rPr>
              <w:t>. São Paulo: ÉRICA, 2010.</w:t>
            </w:r>
          </w:p>
          <w:p w:rsidR="003D4BCF" w:rsidRPr="00BD3E30" w:rsidRDefault="003D4BCF" w:rsidP="00B6756A">
            <w:pPr>
              <w:autoSpaceDE w:val="0"/>
              <w:autoSpaceDN w:val="0"/>
              <w:adjustRightInd w:val="0"/>
              <w:spacing w:after="0" w:line="360" w:lineRule="auto"/>
              <w:jc w:val="both"/>
              <w:rPr>
                <w:rFonts w:cs="Arial"/>
              </w:rPr>
            </w:pPr>
            <w:r w:rsidRPr="00D258DD">
              <w:rPr>
                <w:rFonts w:eastAsia="Times New Roman" w:cs="Arial"/>
                <w:b/>
                <w:lang w:eastAsia="zh-CN"/>
              </w:rPr>
              <w:t>[2</w:t>
            </w:r>
            <w:r w:rsidRPr="00BD3E30">
              <w:rPr>
                <w:rFonts w:eastAsia="Times New Roman" w:cs="Arial"/>
                <w:b/>
                <w:lang w:eastAsia="zh-CN"/>
              </w:rPr>
              <w:t>]</w:t>
            </w:r>
            <w:r w:rsidRPr="00BD3E30">
              <w:rPr>
                <w:rFonts w:eastAsia="Times New Roman" w:cs="Arial"/>
                <w:lang w:eastAsia="zh-CN"/>
              </w:rPr>
              <w:t xml:space="preserve">     </w:t>
            </w:r>
            <w:r w:rsidRPr="00BD3E30">
              <w:rPr>
                <w:rFonts w:cs="Arial"/>
              </w:rPr>
              <w:t xml:space="preserve">ASCENDIO, A. F. G. Campos E. A. V. </w:t>
            </w:r>
            <w:r w:rsidRPr="00BD3E30">
              <w:rPr>
                <w:rFonts w:cs="Arial"/>
                <w:b/>
              </w:rPr>
              <w:t>Fundamentos de Programação de Computadores.</w:t>
            </w:r>
            <w:r w:rsidRPr="00BD3E30">
              <w:rPr>
                <w:rFonts w:cs="Arial"/>
              </w:rPr>
              <w:t>2º ed. São Paulo:Pearson, 2007.</w:t>
            </w:r>
          </w:p>
          <w:p w:rsidR="003D4BCF" w:rsidRPr="00753542" w:rsidRDefault="003D4BCF" w:rsidP="00B6756A">
            <w:pPr>
              <w:autoSpaceDE w:val="0"/>
              <w:autoSpaceDN w:val="0"/>
              <w:adjustRightInd w:val="0"/>
              <w:spacing w:after="0" w:line="360" w:lineRule="auto"/>
              <w:jc w:val="both"/>
              <w:rPr>
                <w:rFonts w:cs="Arial"/>
              </w:rPr>
            </w:pPr>
            <w:r w:rsidRPr="005E1E49">
              <w:rPr>
                <w:rFonts w:cs="Arial"/>
                <w:b/>
              </w:rPr>
              <w:t>[3]</w:t>
            </w:r>
            <w:r>
              <w:rPr>
                <w:rFonts w:cs="Arial"/>
              </w:rPr>
              <w:t xml:space="preserve">      </w:t>
            </w:r>
            <w:r w:rsidRPr="00753542">
              <w:rPr>
                <w:rFonts w:cs="Arial"/>
              </w:rPr>
              <w:t xml:space="preserve">RAINER JR, R. K.; CEGIELSKY, C. G. </w:t>
            </w:r>
            <w:r w:rsidRPr="00753542">
              <w:rPr>
                <w:rFonts w:cs="Arial"/>
                <w:b/>
              </w:rPr>
              <w:t>Introdução a Sistemas de Informação</w:t>
            </w:r>
            <w:r w:rsidRPr="00753542">
              <w:rPr>
                <w:rFonts w:cs="Arial"/>
              </w:rPr>
              <w:t>. 3ª ed. Rio de Janeiro: Elsevier, 2012. 472p;</w:t>
            </w:r>
          </w:p>
          <w:p w:rsidR="003D4BCF" w:rsidRPr="00253FC7" w:rsidRDefault="003D4BCF" w:rsidP="00B6756A">
            <w:pPr>
              <w:spacing w:after="0" w:line="360" w:lineRule="auto"/>
              <w:jc w:val="both"/>
              <w:rPr>
                <w:rFonts w:cs="Arial"/>
              </w:rPr>
            </w:pPr>
            <w:r w:rsidRPr="00253FC7">
              <w:rPr>
                <w:rFonts w:cs="Arial"/>
                <w:b/>
              </w:rPr>
              <w:t>[4]</w:t>
            </w:r>
            <w:r w:rsidRPr="00253FC7">
              <w:rPr>
                <w:rFonts w:cs="Arial"/>
              </w:rPr>
              <w:t xml:space="preserve">      DEITEL P., DEITEL H. </w:t>
            </w:r>
            <w:r w:rsidRPr="00253FC7">
              <w:rPr>
                <w:rFonts w:cs="Arial"/>
                <w:b/>
              </w:rPr>
              <w:t>C++: how to program</w:t>
            </w:r>
            <w:r w:rsidRPr="00253FC7">
              <w:rPr>
                <w:rFonts w:cs="Arial"/>
              </w:rPr>
              <w:t>. 8ª ed. Pearson, 2011. 1104p;</w:t>
            </w:r>
          </w:p>
          <w:p w:rsidR="003D4BCF" w:rsidRPr="00D258DD" w:rsidRDefault="003D4BCF" w:rsidP="00B6756A">
            <w:pPr>
              <w:spacing w:after="0" w:line="360" w:lineRule="auto"/>
              <w:jc w:val="both"/>
              <w:rPr>
                <w:rFonts w:cs="Arial"/>
              </w:rPr>
            </w:pPr>
            <w:r w:rsidRPr="005E1E49">
              <w:rPr>
                <w:rFonts w:cs="Arial"/>
                <w:b/>
              </w:rPr>
              <w:t>[5]</w:t>
            </w:r>
            <w:proofErr w:type="gramStart"/>
            <w:r>
              <w:rPr>
                <w:rFonts w:cs="Arial"/>
              </w:rPr>
              <w:t xml:space="preserve">   </w:t>
            </w:r>
            <w:proofErr w:type="gramEnd"/>
            <w:r w:rsidRPr="00753542">
              <w:rPr>
                <w:rFonts w:cs="Arial"/>
              </w:rPr>
              <w:t xml:space="preserve">SOUZA, M. A. F.; GOMES, M. M.; SOARES, M. V.; CONCILIO, R. </w:t>
            </w:r>
            <w:r w:rsidRPr="00753542">
              <w:rPr>
                <w:rFonts w:cs="Arial"/>
                <w:b/>
              </w:rPr>
              <w:t>Algoritmos e lógica de programação.</w:t>
            </w:r>
            <w:r w:rsidRPr="00753542">
              <w:rPr>
                <w:rFonts w:cs="Arial"/>
              </w:rPr>
              <w:t xml:space="preserve"> 2ª ed. São Paulo: Thomson Learning, 2012. 262p;</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Seminário de Introdução ao Curso (30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O que é o BCT. O que é engenharia. Ramos da Engenharia. História da engenharia. Panorama da profissão no Brasil e no mundo. O perfil do engenheiro. O exercício da profissão e a ética profissional. Métodos, ferramentas e técnicas de estudo e pesquisa.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PargrafodaLista"/>
              <w:numPr>
                <w:ilvl w:val="0"/>
                <w:numId w:val="13"/>
              </w:numPr>
              <w:spacing w:after="0" w:line="360" w:lineRule="auto"/>
              <w:ind w:left="577" w:hanging="577"/>
              <w:jc w:val="both"/>
              <w:rPr>
                <w:rFonts w:cs="Arial"/>
              </w:rPr>
            </w:pPr>
            <w:r w:rsidRPr="00753542">
              <w:rPr>
                <w:rFonts w:cs="Arial"/>
              </w:rPr>
              <w:t xml:space="preserve">MEDEIROS, João Bosco. </w:t>
            </w:r>
            <w:r w:rsidRPr="00753542">
              <w:rPr>
                <w:rFonts w:cs="Arial"/>
                <w:b/>
              </w:rPr>
              <w:t>Prática de leitura. In: Redação científica</w:t>
            </w:r>
            <w:r w:rsidRPr="00753542">
              <w:rPr>
                <w:rFonts w:cs="Arial"/>
              </w:rPr>
              <w:t xml:space="preserve">. 3 ed. São Paulo: Atlas, 1997 </w:t>
            </w:r>
            <w:r w:rsidRPr="00753542">
              <w:rPr>
                <w:rFonts w:cs="Arial"/>
              </w:rPr>
              <w:lastRenderedPageBreak/>
              <w:t>pp. 53-61.</w:t>
            </w:r>
          </w:p>
          <w:p w:rsidR="003D4BCF" w:rsidRPr="00753542" w:rsidRDefault="003D4BCF" w:rsidP="00B6756A">
            <w:pPr>
              <w:pStyle w:val="PargrafodaLista"/>
              <w:numPr>
                <w:ilvl w:val="0"/>
                <w:numId w:val="13"/>
              </w:numPr>
              <w:spacing w:after="0" w:line="360" w:lineRule="auto"/>
              <w:ind w:left="577" w:hanging="577"/>
              <w:jc w:val="both"/>
              <w:rPr>
                <w:rFonts w:cs="Arial"/>
              </w:rPr>
            </w:pPr>
            <w:r w:rsidRPr="00753542">
              <w:rPr>
                <w:rFonts w:cs="Arial"/>
              </w:rPr>
              <w:t xml:space="preserve">CERVO, A. L; BERVIAN, P. S. </w:t>
            </w:r>
            <w:r w:rsidRPr="00753542">
              <w:rPr>
                <w:rFonts w:cs="Arial"/>
                <w:b/>
              </w:rPr>
              <w:t>Metodologia Científica</w:t>
            </w:r>
            <w:r w:rsidRPr="00753542">
              <w:rPr>
                <w:rFonts w:cs="Arial"/>
              </w:rPr>
              <w:t>, São Paulo. Mc Graw Hill Editora, 1996.</w:t>
            </w:r>
          </w:p>
          <w:p w:rsidR="003D4BCF" w:rsidRDefault="003D4BCF" w:rsidP="00B6756A">
            <w:pPr>
              <w:pStyle w:val="PargrafodaLista"/>
              <w:numPr>
                <w:ilvl w:val="0"/>
                <w:numId w:val="13"/>
              </w:numPr>
              <w:spacing w:after="0" w:line="360" w:lineRule="auto"/>
              <w:ind w:left="577" w:hanging="577"/>
              <w:jc w:val="both"/>
              <w:rPr>
                <w:rFonts w:cs="Arial"/>
              </w:rPr>
            </w:pPr>
            <w:r w:rsidRPr="00753542">
              <w:rPr>
                <w:rFonts w:cs="Arial"/>
                <w:lang w:eastAsia="pt-BR"/>
              </w:rPr>
              <w:t xml:space="preserve">E. M. LAKATOS, M. A. MARCONI, </w:t>
            </w:r>
            <w:r w:rsidRPr="00753542">
              <w:rPr>
                <w:rFonts w:cs="Arial"/>
                <w:b/>
              </w:rPr>
              <w:t>Metodologia Científica</w:t>
            </w:r>
            <w:r w:rsidRPr="00753542">
              <w:rPr>
                <w:rFonts w:cs="Arial"/>
              </w:rPr>
              <w:t>. São Paulo. Atlas. 6ª edição. 2011.</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9C4602" w:rsidRDefault="003D4BCF" w:rsidP="00B6756A">
            <w:pPr>
              <w:spacing w:after="0" w:line="360" w:lineRule="auto"/>
              <w:jc w:val="both"/>
              <w:rPr>
                <w:rFonts w:cs="Arial"/>
              </w:rPr>
            </w:pPr>
            <w:r w:rsidRPr="009C4602">
              <w:rPr>
                <w:rFonts w:cs="Arial"/>
                <w:b/>
              </w:rPr>
              <w:t>[1]</w:t>
            </w:r>
            <w:r>
              <w:rPr>
                <w:rFonts w:cs="Arial"/>
              </w:rPr>
              <w:t xml:space="preserve">  </w:t>
            </w:r>
            <w:r w:rsidRPr="009C4602">
              <w:rPr>
                <w:rFonts w:cs="Arial"/>
              </w:rPr>
              <w:t xml:space="preserve">SEVERINO, Antônio Joaquim. </w:t>
            </w:r>
            <w:r w:rsidRPr="009C4602">
              <w:rPr>
                <w:rFonts w:cs="Arial"/>
                <w:b/>
              </w:rPr>
              <w:t>A Organização da vida de estudos na universidade</w:t>
            </w:r>
            <w:r w:rsidRPr="009C4602">
              <w:rPr>
                <w:rFonts w:cs="Arial"/>
              </w:rPr>
              <w:t>. In: Metodologia do trabalho científico. 21 ed. São Paulo: Cortez Editora, 2000. pp. 23-33.</w:t>
            </w:r>
          </w:p>
          <w:p w:rsidR="003D4BCF" w:rsidRPr="0076411E" w:rsidRDefault="003D4BCF" w:rsidP="00B6756A">
            <w:pPr>
              <w:spacing w:after="0" w:line="360" w:lineRule="auto"/>
              <w:jc w:val="both"/>
              <w:rPr>
                <w:rFonts w:cs="Arial"/>
              </w:rPr>
            </w:pPr>
            <w:r w:rsidRPr="009C4602">
              <w:rPr>
                <w:rFonts w:cs="Arial"/>
                <w:b/>
              </w:rPr>
              <w:t>[2]</w:t>
            </w:r>
            <w:r>
              <w:rPr>
                <w:rFonts w:cs="Arial"/>
              </w:rPr>
              <w:t xml:space="preserve">     </w:t>
            </w:r>
            <w:r w:rsidRPr="0076411E">
              <w:rPr>
                <w:rFonts w:cs="Arial"/>
              </w:rPr>
              <w:t>RUIZ, João Alvaro.</w:t>
            </w:r>
            <w:r w:rsidRPr="0076411E">
              <w:rPr>
                <w:rFonts w:cs="Arial"/>
                <w:b/>
              </w:rPr>
              <w:t xml:space="preserve"> Metodologia Científica, Guia para Eficiencia nos Estudos.</w:t>
            </w:r>
            <w:r w:rsidRPr="0076411E">
              <w:rPr>
                <w:rFonts w:cs="Arial"/>
              </w:rPr>
              <w:t xml:space="preserve"> São Paulo: Atlas 2013.</w:t>
            </w:r>
          </w:p>
          <w:p w:rsidR="003D4BCF" w:rsidRPr="009C4602" w:rsidRDefault="003D4BCF" w:rsidP="00B6756A">
            <w:pPr>
              <w:suppressAutoHyphens/>
              <w:spacing w:after="0" w:line="360" w:lineRule="auto"/>
              <w:jc w:val="both"/>
              <w:rPr>
                <w:rFonts w:cs="Arial"/>
              </w:rPr>
            </w:pPr>
            <w:r w:rsidRPr="009C4602">
              <w:rPr>
                <w:rFonts w:cs="Arial"/>
                <w:b/>
              </w:rPr>
              <w:t>[3]</w:t>
            </w:r>
            <w:r>
              <w:rPr>
                <w:rFonts w:cs="Arial"/>
              </w:rPr>
              <w:t xml:space="preserve">   </w:t>
            </w:r>
            <w:r w:rsidRPr="009C4602">
              <w:rPr>
                <w:rFonts w:cs="Arial"/>
              </w:rPr>
              <w:t>S</w:t>
            </w:r>
            <w:r>
              <w:rPr>
                <w:rFonts w:cs="Arial"/>
              </w:rPr>
              <w:t>ANTOS</w:t>
            </w:r>
            <w:r w:rsidRPr="009C4602">
              <w:rPr>
                <w:rFonts w:cs="Arial"/>
              </w:rPr>
              <w:t xml:space="preserve">, L.B. </w:t>
            </w:r>
            <w:r w:rsidRPr="00772EA3">
              <w:rPr>
                <w:rFonts w:cs="Arial"/>
                <w:b/>
              </w:rPr>
              <w:t>Metod</w:t>
            </w:r>
            <w:r w:rsidRPr="009C4602">
              <w:rPr>
                <w:rFonts w:cs="Arial"/>
                <w:b/>
              </w:rPr>
              <w:t>ologia Científica: uma abordagem direcionada para os cursos de engenharia</w:t>
            </w:r>
            <w:r w:rsidRPr="009C4602">
              <w:rPr>
                <w:rFonts w:cs="Arial"/>
              </w:rPr>
              <w:t>. Apostila do centro de Tecn</w:t>
            </w:r>
            <w:r>
              <w:rPr>
                <w:rFonts w:cs="Arial"/>
              </w:rPr>
              <w:t>ologia da Universidade de Alago</w:t>
            </w:r>
            <w:r w:rsidRPr="009C4602">
              <w:rPr>
                <w:rFonts w:cs="Arial"/>
              </w:rPr>
              <w:t>as. Maceió (2006).</w:t>
            </w:r>
            <w:r>
              <w:rPr>
                <w:rFonts w:cs="Arial"/>
              </w:rPr>
              <w:t xml:space="preserve"> </w:t>
            </w:r>
          </w:p>
          <w:p w:rsidR="003D4BCF" w:rsidRPr="0076411E" w:rsidRDefault="003D4BCF" w:rsidP="00B6756A">
            <w:pPr>
              <w:pStyle w:val="PargrafodaLista"/>
              <w:numPr>
                <w:ilvl w:val="0"/>
                <w:numId w:val="13"/>
              </w:numPr>
              <w:suppressAutoHyphens/>
              <w:spacing w:after="0" w:line="360" w:lineRule="auto"/>
              <w:ind w:left="577" w:hanging="577"/>
              <w:jc w:val="both"/>
              <w:rPr>
                <w:rFonts w:cs="Arial"/>
              </w:rPr>
            </w:pPr>
            <w:r w:rsidRPr="0076411E">
              <w:rPr>
                <w:rFonts w:cs="Arial"/>
              </w:rPr>
              <w:t>FREITAS, C. A.</w:t>
            </w:r>
            <w:r w:rsidRPr="0076411E">
              <w:rPr>
                <w:rFonts w:cs="Arial"/>
                <w:b/>
              </w:rPr>
              <w:t xml:space="preserve"> Introdução à Engenharia. </w:t>
            </w:r>
            <w:r w:rsidRPr="0076411E">
              <w:rPr>
                <w:rFonts w:cs="Arial"/>
              </w:rPr>
              <w:t xml:space="preserve">1° ed. São Paulo: Pearson, 2014. </w:t>
            </w:r>
          </w:p>
          <w:p w:rsidR="003D4BCF" w:rsidRPr="00753542" w:rsidRDefault="003D4BCF" w:rsidP="00B6756A">
            <w:pPr>
              <w:pStyle w:val="PargrafodaLista"/>
              <w:numPr>
                <w:ilvl w:val="0"/>
                <w:numId w:val="13"/>
              </w:numPr>
              <w:suppressAutoHyphens/>
              <w:spacing w:after="0" w:line="360" w:lineRule="auto"/>
              <w:ind w:left="577" w:hanging="577"/>
              <w:jc w:val="both"/>
              <w:rPr>
                <w:rFonts w:cs="Arial"/>
              </w:rPr>
            </w:pPr>
            <w:r w:rsidRPr="00753542">
              <w:rPr>
                <w:rFonts w:cs="Arial"/>
              </w:rPr>
              <w:t xml:space="preserve">JUNG, Carlos Fernando. </w:t>
            </w:r>
            <w:r w:rsidRPr="00753542">
              <w:rPr>
                <w:rFonts w:cs="Arial"/>
                <w:b/>
              </w:rPr>
              <w:t>Metodologia para Pesquisa e Desenvolvimento: Aplicada à novas tecnologias, produtos e processos</w:t>
            </w:r>
            <w:r w:rsidRPr="00753542">
              <w:rPr>
                <w:rFonts w:cs="Arial"/>
              </w:rPr>
              <w:t xml:space="preserve">. São Paulo, editora Axcel Books, 2004. </w:t>
            </w:r>
          </w:p>
          <w:p w:rsidR="003D4BCF" w:rsidRPr="00753542" w:rsidRDefault="003D4BCF" w:rsidP="00B6756A">
            <w:pPr>
              <w:pStyle w:val="Corpodetexto"/>
              <w:spacing w:after="0" w:line="360" w:lineRule="auto"/>
              <w:jc w:val="both"/>
              <w:rPr>
                <w:rFonts w:asciiTheme="minorHAnsi" w:hAnsiTheme="minorHAnsi" w:cs="Arial"/>
                <w:b/>
                <w:sz w:val="22"/>
                <w:szCs w:val="22"/>
              </w:rPr>
            </w:pP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Álgebra Linear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Matrizes. Determinantes. Sistemas Lineares. Espaços Vetoriais. Produto Interno. Transformações Lineares. Autovalores e Autovetores. Diagonalização de Operadores e Aplicações.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numPr>
                <w:ilvl w:val="0"/>
                <w:numId w:val="14"/>
              </w:numPr>
              <w:spacing w:after="0" w:line="360" w:lineRule="auto"/>
              <w:ind w:left="577" w:hanging="567"/>
              <w:jc w:val="both"/>
              <w:rPr>
                <w:rFonts w:cs="Arial"/>
              </w:rPr>
            </w:pPr>
            <w:r w:rsidRPr="00753542">
              <w:rPr>
                <w:rFonts w:cs="Arial"/>
              </w:rPr>
              <w:t xml:space="preserve">BOLDRINI, J. L. </w:t>
            </w:r>
            <w:r w:rsidRPr="00753542">
              <w:rPr>
                <w:rFonts w:cs="Arial"/>
                <w:b/>
                <w:bCs/>
              </w:rPr>
              <w:t>Álgebra Linear</w:t>
            </w:r>
            <w:r w:rsidRPr="00753542">
              <w:rPr>
                <w:rFonts w:cs="Arial"/>
              </w:rPr>
              <w:t>. 3ª ed., São Paulo, SP, Brasil: Harper &amp; How do Brasil, 1980. 211 p..</w:t>
            </w:r>
          </w:p>
          <w:p w:rsidR="003D4BCF" w:rsidRPr="00753542" w:rsidRDefault="003D4BCF" w:rsidP="00B6756A">
            <w:pPr>
              <w:numPr>
                <w:ilvl w:val="0"/>
                <w:numId w:val="14"/>
              </w:numPr>
              <w:spacing w:after="0" w:line="360" w:lineRule="auto"/>
              <w:ind w:left="577" w:hanging="567"/>
              <w:jc w:val="both"/>
              <w:rPr>
                <w:rFonts w:cs="Arial"/>
              </w:rPr>
            </w:pPr>
            <w:r w:rsidRPr="00753542">
              <w:rPr>
                <w:rFonts w:cs="Arial"/>
                <w:lang w:val="en-US"/>
              </w:rPr>
              <w:t xml:space="preserve">STEINBRUSH, A.; WINTERLE, P. </w:t>
            </w:r>
            <w:r w:rsidRPr="00753542">
              <w:rPr>
                <w:rFonts w:cs="Arial"/>
                <w:b/>
                <w:bCs/>
                <w:lang w:val="en-US"/>
              </w:rPr>
              <w:t>Álgebra Linear</w:t>
            </w:r>
            <w:r w:rsidRPr="00753542">
              <w:rPr>
                <w:rFonts w:cs="Arial"/>
                <w:lang w:val="en-US"/>
              </w:rPr>
              <w:t xml:space="preserve">. </w:t>
            </w:r>
            <w:r w:rsidRPr="00753542">
              <w:rPr>
                <w:rFonts w:cs="Arial"/>
              </w:rPr>
              <w:t>2ª ed., São Paulo, SP, Brasil: Pearson Education do Brasil, 1997. 594 p.</w:t>
            </w:r>
          </w:p>
          <w:p w:rsidR="003D4BCF" w:rsidRDefault="003D4BCF" w:rsidP="00B6756A">
            <w:pPr>
              <w:numPr>
                <w:ilvl w:val="0"/>
                <w:numId w:val="14"/>
              </w:numPr>
              <w:spacing w:after="0" w:line="360" w:lineRule="auto"/>
              <w:ind w:left="577" w:hanging="567"/>
              <w:jc w:val="both"/>
              <w:rPr>
                <w:rFonts w:cs="Arial"/>
              </w:rPr>
            </w:pPr>
            <w:r w:rsidRPr="00753542">
              <w:rPr>
                <w:rFonts w:cs="Arial"/>
              </w:rPr>
              <w:t xml:space="preserve">LIMA, E. L. </w:t>
            </w:r>
            <w:r w:rsidRPr="00753542">
              <w:rPr>
                <w:rFonts w:cs="Arial"/>
                <w:b/>
              </w:rPr>
              <w:t>Álgebra Linear</w:t>
            </w:r>
            <w:r w:rsidRPr="00753542">
              <w:rPr>
                <w:rFonts w:cs="Arial"/>
              </w:rPr>
              <w:t>. 7. ed. Coleção Matemática Universitária, Rio de Janeiro: SBM - Sociedade Brasileira de Matemática, 2004.</w:t>
            </w:r>
          </w:p>
          <w:p w:rsidR="003D4BCF" w:rsidRPr="00753542" w:rsidRDefault="003D4BCF" w:rsidP="00B6756A">
            <w:pPr>
              <w:spacing w:line="360" w:lineRule="auto"/>
              <w:jc w:val="both"/>
              <w:rPr>
                <w:rFonts w:cs="Arial"/>
              </w:rPr>
            </w:pPr>
          </w:p>
          <w:p w:rsidR="003D4BCF" w:rsidRPr="00753542" w:rsidRDefault="003D4BCF" w:rsidP="00B6756A">
            <w:pPr>
              <w:spacing w:line="360" w:lineRule="auto"/>
              <w:jc w:val="both"/>
              <w:rPr>
                <w:rFonts w:cs="Arial"/>
                <w:b/>
              </w:rPr>
            </w:pPr>
            <w:r w:rsidRPr="00753542">
              <w:rPr>
                <w:rFonts w:cs="Arial"/>
                <w:b/>
              </w:rPr>
              <w:t>Bibliografia Complementar:</w:t>
            </w:r>
          </w:p>
          <w:p w:rsidR="003D4BCF" w:rsidRPr="00772EA3" w:rsidRDefault="003D4BCF" w:rsidP="00B6756A">
            <w:pPr>
              <w:spacing w:after="0" w:line="360" w:lineRule="auto"/>
              <w:jc w:val="both"/>
              <w:rPr>
                <w:rFonts w:cs="Arial"/>
                <w:b/>
              </w:rPr>
            </w:pPr>
            <w:r w:rsidRPr="00772EA3">
              <w:rPr>
                <w:rFonts w:cs="Arial"/>
                <w:b/>
              </w:rPr>
              <w:t>[1]</w:t>
            </w:r>
            <w:r>
              <w:rPr>
                <w:rFonts w:cs="Arial"/>
              </w:rPr>
              <w:t xml:space="preserve">      </w:t>
            </w:r>
            <w:r w:rsidRPr="00753542">
              <w:rPr>
                <w:rFonts w:cs="Arial"/>
              </w:rPr>
              <w:t xml:space="preserve">ANTON, H. e RORRES, C. </w:t>
            </w:r>
            <w:r w:rsidRPr="00753542">
              <w:rPr>
                <w:rFonts w:cs="Arial"/>
                <w:b/>
              </w:rPr>
              <w:t>Álgebra Linear com Aplicações</w:t>
            </w:r>
            <w:r w:rsidRPr="00753542">
              <w:rPr>
                <w:rFonts w:cs="Arial"/>
              </w:rPr>
              <w:t>. 8. ed. Porto Alegre: Bookman, 2001.</w:t>
            </w:r>
          </w:p>
          <w:p w:rsidR="003D4BCF" w:rsidRPr="00753542" w:rsidRDefault="003D4BCF" w:rsidP="00B6756A">
            <w:pPr>
              <w:spacing w:after="0" w:line="360" w:lineRule="auto"/>
              <w:jc w:val="both"/>
              <w:rPr>
                <w:rFonts w:cs="Arial"/>
              </w:rPr>
            </w:pPr>
            <w:r w:rsidRPr="00772EA3">
              <w:rPr>
                <w:rFonts w:cs="Arial"/>
                <w:b/>
              </w:rPr>
              <w:t>[2]</w:t>
            </w:r>
            <w:r>
              <w:rPr>
                <w:rFonts w:cs="Arial"/>
              </w:rPr>
              <w:t xml:space="preserve">    </w:t>
            </w:r>
            <w:r w:rsidRPr="00753542">
              <w:rPr>
                <w:rFonts w:cs="Arial"/>
              </w:rPr>
              <w:t xml:space="preserve">STEINBRUSH, A.; WINTERLE, P. </w:t>
            </w:r>
            <w:r w:rsidRPr="00753542">
              <w:rPr>
                <w:rFonts w:cs="Arial"/>
                <w:b/>
                <w:bCs/>
              </w:rPr>
              <w:t>Introdução à Álgebra Linear</w:t>
            </w:r>
            <w:r w:rsidRPr="00753542">
              <w:rPr>
                <w:rFonts w:cs="Arial"/>
              </w:rPr>
              <w:t xml:space="preserve">. São Paulo, SP, Brasil: Pearson Education do Brasil, 1997.245 p.. </w:t>
            </w:r>
          </w:p>
          <w:p w:rsidR="003D4BCF" w:rsidRPr="0076411E" w:rsidRDefault="003D4BCF" w:rsidP="00B6756A">
            <w:pPr>
              <w:spacing w:after="0" w:line="360" w:lineRule="auto"/>
              <w:jc w:val="both"/>
              <w:rPr>
                <w:rFonts w:cs="Arial"/>
              </w:rPr>
            </w:pPr>
            <w:r w:rsidRPr="00772EA3">
              <w:rPr>
                <w:rFonts w:cs="Arial"/>
                <w:b/>
              </w:rPr>
              <w:lastRenderedPageBreak/>
              <w:t>[3]</w:t>
            </w:r>
            <w:r>
              <w:rPr>
                <w:rFonts w:cs="Arial"/>
              </w:rPr>
              <w:t xml:space="preserve">       </w:t>
            </w:r>
            <w:r w:rsidRPr="0076411E">
              <w:rPr>
                <w:rFonts w:cs="Arial"/>
              </w:rPr>
              <w:t>CALLIOLI, Carlos A.</w:t>
            </w:r>
            <w:r w:rsidRPr="0076411E">
              <w:rPr>
                <w:rFonts w:cs="Arial"/>
                <w:b/>
              </w:rPr>
              <w:t xml:space="preserve"> Algebra linear e Aplicações.</w:t>
            </w:r>
            <w:r w:rsidRPr="0076411E">
              <w:rPr>
                <w:rFonts w:cs="Arial"/>
              </w:rPr>
              <w:t xml:space="preserve"> São Paulo: Aual, 1990.</w:t>
            </w:r>
          </w:p>
          <w:p w:rsidR="003D4BCF" w:rsidRPr="00753542" w:rsidRDefault="003D4BCF" w:rsidP="00B6756A">
            <w:pPr>
              <w:numPr>
                <w:ilvl w:val="0"/>
                <w:numId w:val="14"/>
              </w:numPr>
              <w:spacing w:after="0" w:line="360" w:lineRule="auto"/>
              <w:ind w:left="577" w:hanging="567"/>
              <w:jc w:val="both"/>
              <w:rPr>
                <w:rFonts w:cs="Arial"/>
              </w:rPr>
            </w:pPr>
            <w:r w:rsidRPr="00753542">
              <w:rPr>
                <w:rFonts w:cs="Arial"/>
              </w:rPr>
              <w:t>COELHO, Flávio Ulhoa; LOURENÇO, Mary Lilian.</w:t>
            </w:r>
            <w:r w:rsidRPr="00753542">
              <w:rPr>
                <w:rStyle w:val="apple-converted-space"/>
                <w:rFonts w:cs="Arial"/>
              </w:rPr>
              <w:t> </w:t>
            </w:r>
            <w:r w:rsidRPr="00753542">
              <w:rPr>
                <w:rFonts w:cs="Arial"/>
                <w:b/>
                <w:bCs/>
              </w:rPr>
              <w:t>Um Curso de álgebra linear.</w:t>
            </w:r>
            <w:r w:rsidRPr="00753542">
              <w:rPr>
                <w:rStyle w:val="apple-converted-space"/>
                <w:rFonts w:cs="Arial"/>
                <w:b/>
                <w:bCs/>
              </w:rPr>
              <w:t> </w:t>
            </w:r>
            <w:r w:rsidRPr="00753542">
              <w:rPr>
                <w:rFonts w:cs="Arial"/>
              </w:rPr>
              <w:t>2. ed. rev. e ampl. São Paulo: EDUSP, 2010. 261 p. (Acadêmica ; 34) ISBN 9788531405945</w:t>
            </w:r>
          </w:p>
          <w:p w:rsidR="003D4BCF" w:rsidRPr="00753542" w:rsidRDefault="003D4BCF" w:rsidP="00B6756A">
            <w:pPr>
              <w:numPr>
                <w:ilvl w:val="0"/>
                <w:numId w:val="14"/>
              </w:numPr>
              <w:spacing w:after="0" w:line="360" w:lineRule="auto"/>
              <w:ind w:left="577" w:hanging="567"/>
              <w:jc w:val="both"/>
              <w:rPr>
                <w:rFonts w:cs="Arial"/>
                <w:b/>
              </w:rPr>
            </w:pPr>
            <w:r w:rsidRPr="00753542">
              <w:rPr>
                <w:rFonts w:cs="Arial"/>
              </w:rPr>
              <w:t xml:space="preserve">HOFFMAN, K. e KUNZE, R.. </w:t>
            </w:r>
            <w:r w:rsidRPr="00753542">
              <w:rPr>
                <w:rFonts w:cs="Arial"/>
                <w:b/>
                <w:bCs/>
              </w:rPr>
              <w:t>Álgebra Linear</w:t>
            </w:r>
            <w:r w:rsidRPr="00753542">
              <w:rPr>
                <w:rFonts w:cs="Arial"/>
                <w:bCs/>
              </w:rPr>
              <w:t>,</w:t>
            </w:r>
            <w:r w:rsidRPr="00753542">
              <w:rPr>
                <w:rFonts w:cs="Arial"/>
              </w:rPr>
              <w:t xml:space="preserve">  Rio de Janeiro: Livros Técnicos e Científicos, 1979.</w:t>
            </w:r>
          </w:p>
        </w:tc>
      </w:tr>
      <w:tr w:rsidR="003D4BCF" w:rsidRPr="00753542" w:rsidTr="00B6756A">
        <w:trPr>
          <w:trHeight w:val="1266"/>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Mecânica Clássica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Unidades. Grandezas físicas e vetores. Equilíbrio de uma partícula. Movimento retilíneo. Segunda lei de Newton e gravitação. Movimento plano. Trabalho e energia. Impulso e momento linear. Equilíbrio – torque. Rotação.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Bibliografia Básica</w:t>
            </w:r>
            <w:r w:rsidRPr="00753542">
              <w:rPr>
                <w:rFonts w:asciiTheme="minorHAnsi" w:hAnsiTheme="minorHAnsi" w:cs="Arial"/>
                <w:sz w:val="22"/>
                <w:szCs w:val="22"/>
              </w:rPr>
              <w:t>:</w:t>
            </w:r>
          </w:p>
          <w:p w:rsidR="003D4BCF" w:rsidRPr="00753542" w:rsidRDefault="003D4BCF" w:rsidP="00B6756A">
            <w:pPr>
              <w:pStyle w:val="PargrafodaLista"/>
              <w:numPr>
                <w:ilvl w:val="0"/>
                <w:numId w:val="16"/>
              </w:numPr>
              <w:autoSpaceDE w:val="0"/>
              <w:autoSpaceDN w:val="0"/>
              <w:adjustRightInd w:val="0"/>
              <w:spacing w:after="0" w:line="360" w:lineRule="auto"/>
              <w:ind w:left="577" w:hanging="567"/>
              <w:contextualSpacing w:val="0"/>
              <w:rPr>
                <w:rFonts w:cs="Arial"/>
                <w:lang w:eastAsia="pt-BR"/>
              </w:rPr>
            </w:pPr>
            <w:r w:rsidRPr="00753542">
              <w:rPr>
                <w:rFonts w:cs="Arial"/>
                <w:lang w:val="en-US" w:eastAsia="pt-BR"/>
              </w:rPr>
              <w:t xml:space="preserve">HALLIDAY, David; RESNICK, Robert; WALKER, Jearl. </w:t>
            </w:r>
            <w:r w:rsidRPr="00753542">
              <w:rPr>
                <w:rFonts w:cs="Arial"/>
                <w:b/>
                <w:lang w:eastAsia="pt-BR"/>
              </w:rPr>
              <w:t>Fundamentos de Física.</w:t>
            </w:r>
            <w:r w:rsidRPr="00753542">
              <w:rPr>
                <w:rFonts w:cs="Arial"/>
                <w:lang w:eastAsia="pt-BR"/>
              </w:rPr>
              <w:t xml:space="preserve"> Vol. 1. 9ª. ed. Rio de Janeiro: Editora LTC, 2012.</w:t>
            </w:r>
          </w:p>
          <w:p w:rsidR="003D4BCF" w:rsidRPr="00753542" w:rsidRDefault="003D4BCF" w:rsidP="00B6756A">
            <w:pPr>
              <w:pStyle w:val="PargrafodaLista"/>
              <w:numPr>
                <w:ilvl w:val="0"/>
                <w:numId w:val="16"/>
              </w:numPr>
              <w:autoSpaceDE w:val="0"/>
              <w:autoSpaceDN w:val="0"/>
              <w:adjustRightInd w:val="0"/>
              <w:spacing w:after="0" w:line="360" w:lineRule="auto"/>
              <w:ind w:left="577" w:hanging="567"/>
              <w:contextualSpacing w:val="0"/>
              <w:rPr>
                <w:rFonts w:cs="Arial"/>
                <w:lang w:eastAsia="pt-BR"/>
              </w:rPr>
            </w:pPr>
            <w:r w:rsidRPr="00753542">
              <w:rPr>
                <w:rFonts w:cs="Arial"/>
                <w:lang w:val="en-US" w:eastAsia="pt-BR"/>
              </w:rPr>
              <w:t xml:space="preserve">YOUNG, Hugh e FREEDMAN, Roger. </w:t>
            </w:r>
            <w:r w:rsidRPr="00753542">
              <w:rPr>
                <w:rFonts w:cs="Arial"/>
                <w:b/>
                <w:lang w:eastAsia="pt-BR"/>
              </w:rPr>
              <w:t>Física 1</w:t>
            </w:r>
            <w:r w:rsidRPr="00753542">
              <w:rPr>
                <w:rFonts w:cs="Arial"/>
                <w:lang w:eastAsia="pt-BR"/>
              </w:rPr>
              <w:t>. 12ª. ed. São Paulo: Editora Pearson, 2009.</w:t>
            </w:r>
          </w:p>
          <w:p w:rsidR="003D4BCF" w:rsidRPr="00753542" w:rsidRDefault="003D4BCF" w:rsidP="00B6756A">
            <w:pPr>
              <w:pStyle w:val="PargrafodaLista"/>
              <w:numPr>
                <w:ilvl w:val="0"/>
                <w:numId w:val="16"/>
              </w:numPr>
              <w:autoSpaceDE w:val="0"/>
              <w:autoSpaceDN w:val="0"/>
              <w:adjustRightInd w:val="0"/>
              <w:spacing w:after="0" w:line="360" w:lineRule="auto"/>
              <w:ind w:left="577" w:hanging="567"/>
              <w:contextualSpacing w:val="0"/>
              <w:rPr>
                <w:rFonts w:cs="Arial"/>
                <w:lang w:eastAsia="pt-BR"/>
              </w:rPr>
            </w:pPr>
            <w:r w:rsidRPr="00753542">
              <w:rPr>
                <w:rFonts w:cs="Arial"/>
                <w:lang w:eastAsia="pt-BR"/>
              </w:rPr>
              <w:t xml:space="preserve">TIPLER, Paul. </w:t>
            </w:r>
            <w:r w:rsidRPr="00753542">
              <w:rPr>
                <w:rFonts w:cs="Arial"/>
                <w:b/>
                <w:lang w:eastAsia="pt-BR"/>
              </w:rPr>
              <w:t>Física para cientistas e engenheiros</w:t>
            </w:r>
            <w:r w:rsidRPr="00753542">
              <w:rPr>
                <w:rFonts w:cs="Arial"/>
                <w:lang w:eastAsia="pt-BR"/>
              </w:rPr>
              <w:t>. Vol. 1. 6ª. ed. Rio de Janeiro: Ed. LTC, 2009.</w:t>
            </w: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753542" w:rsidRDefault="003D4BCF" w:rsidP="00B6756A">
            <w:pPr>
              <w:pStyle w:val="PargrafodaLista"/>
              <w:numPr>
                <w:ilvl w:val="0"/>
                <w:numId w:val="15"/>
              </w:numPr>
              <w:autoSpaceDE w:val="0"/>
              <w:autoSpaceDN w:val="0"/>
              <w:adjustRightInd w:val="0"/>
              <w:spacing w:after="0" w:line="360" w:lineRule="auto"/>
              <w:ind w:left="577" w:hanging="567"/>
              <w:contextualSpacing w:val="0"/>
              <w:rPr>
                <w:rFonts w:cs="Arial"/>
                <w:lang w:eastAsia="pt-BR"/>
              </w:rPr>
            </w:pPr>
            <w:r w:rsidRPr="00753542">
              <w:rPr>
                <w:rFonts w:cs="Arial"/>
                <w:lang w:eastAsia="pt-BR"/>
              </w:rPr>
              <w:t xml:space="preserve">NUSSENZVEIG, Moyses. </w:t>
            </w:r>
            <w:r w:rsidRPr="00753542">
              <w:rPr>
                <w:rFonts w:cs="Arial"/>
                <w:b/>
                <w:lang w:eastAsia="pt-BR"/>
              </w:rPr>
              <w:t>Curso de física básica</w:t>
            </w:r>
            <w:r w:rsidRPr="00753542">
              <w:rPr>
                <w:rFonts w:cs="Arial"/>
                <w:lang w:eastAsia="pt-BR"/>
              </w:rPr>
              <w:t>. Vol. 1. 4ª. Ed. São Paulo: Edgard Blucher, 2002.</w:t>
            </w:r>
          </w:p>
          <w:p w:rsidR="003D4BCF" w:rsidRPr="0076411E" w:rsidRDefault="003D4BCF" w:rsidP="00B6756A">
            <w:pPr>
              <w:pStyle w:val="PargrafodaLista"/>
              <w:numPr>
                <w:ilvl w:val="0"/>
                <w:numId w:val="15"/>
              </w:numPr>
              <w:autoSpaceDE w:val="0"/>
              <w:autoSpaceDN w:val="0"/>
              <w:adjustRightInd w:val="0"/>
              <w:spacing w:after="0" w:line="360" w:lineRule="auto"/>
              <w:ind w:left="577" w:hanging="567"/>
              <w:contextualSpacing w:val="0"/>
              <w:rPr>
                <w:rFonts w:cs="Arial"/>
                <w:lang w:eastAsia="pt-BR"/>
              </w:rPr>
            </w:pPr>
            <w:r w:rsidRPr="0076411E">
              <w:t xml:space="preserve">Jewett Jr., John W. </w:t>
            </w:r>
            <w:r w:rsidRPr="0076411E">
              <w:rPr>
                <w:b/>
              </w:rPr>
              <w:t>Física para Cientistas e Engenheiros.</w:t>
            </w:r>
            <w:r w:rsidRPr="0076411E">
              <w:t>8° ed. São Paulo: Cengage Learning, 2012.</w:t>
            </w:r>
          </w:p>
          <w:p w:rsidR="003D4BCF" w:rsidRPr="00753542" w:rsidRDefault="003D4BCF" w:rsidP="00B6756A">
            <w:pPr>
              <w:pStyle w:val="PargrafodaLista"/>
              <w:numPr>
                <w:ilvl w:val="0"/>
                <w:numId w:val="15"/>
              </w:numPr>
              <w:autoSpaceDE w:val="0"/>
              <w:autoSpaceDN w:val="0"/>
              <w:adjustRightInd w:val="0"/>
              <w:spacing w:after="0" w:line="360" w:lineRule="auto"/>
              <w:ind w:left="577" w:hanging="567"/>
              <w:contextualSpacing w:val="0"/>
              <w:rPr>
                <w:rFonts w:cs="Arial"/>
                <w:lang w:eastAsia="pt-BR"/>
              </w:rPr>
            </w:pPr>
            <w:r w:rsidRPr="00753542">
              <w:rPr>
                <w:rFonts w:cs="Arial"/>
                <w:lang w:eastAsia="pt-BR"/>
              </w:rPr>
              <w:t xml:space="preserve">ALONSO, Marcelo; FINN Edward. </w:t>
            </w:r>
            <w:r w:rsidRPr="00753542">
              <w:rPr>
                <w:rFonts w:cs="Arial"/>
                <w:b/>
                <w:lang w:eastAsia="pt-BR"/>
              </w:rPr>
              <w:t>Física: Um curso universitário</w:t>
            </w:r>
            <w:r w:rsidRPr="00753542">
              <w:rPr>
                <w:rFonts w:cs="Arial"/>
                <w:lang w:eastAsia="pt-BR"/>
              </w:rPr>
              <w:t xml:space="preserve">. Vol. 1. 2ª ed. São Paulo: Edgard Blucher, 1972. </w:t>
            </w:r>
          </w:p>
          <w:p w:rsidR="003D4BCF" w:rsidRPr="00753542" w:rsidRDefault="003D4BCF" w:rsidP="00B6756A">
            <w:pPr>
              <w:pStyle w:val="PargrafodaLista"/>
              <w:numPr>
                <w:ilvl w:val="0"/>
                <w:numId w:val="15"/>
              </w:numPr>
              <w:autoSpaceDE w:val="0"/>
              <w:autoSpaceDN w:val="0"/>
              <w:adjustRightInd w:val="0"/>
              <w:spacing w:after="0" w:line="360" w:lineRule="auto"/>
              <w:ind w:left="577" w:hanging="567"/>
              <w:contextualSpacing w:val="0"/>
              <w:rPr>
                <w:rFonts w:cs="Arial"/>
                <w:lang w:eastAsia="pt-BR"/>
              </w:rPr>
            </w:pPr>
            <w:r w:rsidRPr="00753542">
              <w:rPr>
                <w:rFonts w:cs="Arial"/>
                <w:lang w:val="en-US" w:eastAsia="pt-BR"/>
              </w:rPr>
              <w:t xml:space="preserve">FEYNMAN, Richard; LEIGHTON, Robert; SANDS, Matthew. </w:t>
            </w:r>
            <w:r w:rsidRPr="00753542">
              <w:rPr>
                <w:rFonts w:cs="Arial"/>
                <w:b/>
                <w:lang w:eastAsia="pt-BR"/>
              </w:rPr>
              <w:t>Lições de física de Feynman</w:t>
            </w:r>
            <w:r w:rsidRPr="00753542">
              <w:rPr>
                <w:rFonts w:cs="Arial"/>
                <w:lang w:eastAsia="pt-BR"/>
              </w:rPr>
              <w:t>. Vol. 1. Edição definitiva. São Paulo: Bookman, 2008.</w:t>
            </w:r>
          </w:p>
          <w:p w:rsidR="003D4BCF" w:rsidRPr="00C6663F" w:rsidRDefault="003D4BCF" w:rsidP="00B6756A">
            <w:pPr>
              <w:pStyle w:val="PargrafodaLista"/>
              <w:numPr>
                <w:ilvl w:val="0"/>
                <w:numId w:val="15"/>
              </w:numPr>
              <w:autoSpaceDE w:val="0"/>
              <w:autoSpaceDN w:val="0"/>
              <w:adjustRightInd w:val="0"/>
              <w:spacing w:after="0" w:line="360" w:lineRule="auto"/>
              <w:ind w:left="577" w:hanging="567"/>
              <w:contextualSpacing w:val="0"/>
              <w:rPr>
                <w:rFonts w:cs="Arial"/>
                <w:lang w:eastAsia="pt-BR"/>
              </w:rPr>
            </w:pPr>
            <w:r w:rsidRPr="0076411E">
              <w:t xml:space="preserve">DUARTE, Diego. </w:t>
            </w:r>
            <w:r w:rsidRPr="0076411E">
              <w:rPr>
                <w:b/>
              </w:rPr>
              <w:t xml:space="preserve">Mecânica Básica. </w:t>
            </w:r>
            <w:r w:rsidRPr="0076411E">
              <w:t>1° ed. São Paulo: Pearson, 2015.</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Laboratório de Mecânica Clássica (30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Processos Gráficos e Numéricos de Análise Experimental; Experiências Diversas nos Campos da Mecânica.</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lang w:val="en-US"/>
              </w:rPr>
            </w:pPr>
            <w:r w:rsidRPr="00753542">
              <w:rPr>
                <w:rFonts w:asciiTheme="minorHAnsi" w:hAnsiTheme="minorHAnsi" w:cs="Arial"/>
                <w:b/>
                <w:sz w:val="22"/>
                <w:szCs w:val="22"/>
                <w:lang w:val="en-US"/>
              </w:rPr>
              <w:t>Bibliografia Básica:</w:t>
            </w:r>
          </w:p>
          <w:p w:rsidR="003D4BCF" w:rsidRPr="00753542" w:rsidRDefault="003D4BCF" w:rsidP="00B6756A">
            <w:pPr>
              <w:pStyle w:val="PargrafodaLista"/>
              <w:numPr>
                <w:ilvl w:val="0"/>
                <w:numId w:val="17"/>
              </w:numPr>
              <w:spacing w:after="0" w:line="360" w:lineRule="auto"/>
              <w:ind w:left="577" w:hanging="567"/>
              <w:jc w:val="both"/>
              <w:rPr>
                <w:rFonts w:cs="Arial"/>
              </w:rPr>
            </w:pPr>
            <w:r w:rsidRPr="00753542">
              <w:rPr>
                <w:rFonts w:cs="Arial"/>
              </w:rPr>
              <w:lastRenderedPageBreak/>
              <w:t xml:space="preserve">NUSSENZVEIG, H. Moysés. </w:t>
            </w:r>
            <w:r w:rsidRPr="00753542">
              <w:rPr>
                <w:rFonts w:cs="Arial"/>
                <w:b/>
              </w:rPr>
              <w:t>Curso de física básica 1: Mecânica</w:t>
            </w:r>
            <w:r w:rsidRPr="00753542">
              <w:rPr>
                <w:rFonts w:cs="Arial"/>
              </w:rPr>
              <w:t xml:space="preserve">. São Paulo: Edgard Blucher, 2004. </w:t>
            </w:r>
          </w:p>
          <w:p w:rsidR="003D4BCF" w:rsidRPr="00753542" w:rsidRDefault="003D4BCF" w:rsidP="00B6756A">
            <w:pPr>
              <w:pStyle w:val="PargrafodaLista"/>
              <w:numPr>
                <w:ilvl w:val="0"/>
                <w:numId w:val="17"/>
              </w:numPr>
              <w:spacing w:after="0" w:line="360" w:lineRule="auto"/>
              <w:ind w:left="577" w:hanging="567"/>
              <w:jc w:val="both"/>
              <w:rPr>
                <w:rFonts w:cs="Arial"/>
              </w:rPr>
            </w:pPr>
            <w:r w:rsidRPr="00753542">
              <w:rPr>
                <w:rFonts w:cs="Arial"/>
                <w:lang w:val="en-US"/>
              </w:rPr>
              <w:t xml:space="preserve">RESNICK, Robert; HALLIDAY, David; KRANE, Kenneth. </w:t>
            </w:r>
            <w:r w:rsidRPr="00753542">
              <w:rPr>
                <w:rFonts w:cs="Arial"/>
                <w:b/>
              </w:rPr>
              <w:t>Física 2.</w:t>
            </w:r>
            <w:r w:rsidRPr="00753542">
              <w:rPr>
                <w:rFonts w:cs="Arial"/>
              </w:rPr>
              <w:t xml:space="preserve"> 5.ed. Rio de Janeiro: LTC, 2003. </w:t>
            </w:r>
          </w:p>
          <w:p w:rsidR="003D4BCF" w:rsidRPr="00753542" w:rsidRDefault="003D4BCF" w:rsidP="00B6756A">
            <w:pPr>
              <w:pStyle w:val="PargrafodaLista"/>
              <w:numPr>
                <w:ilvl w:val="0"/>
                <w:numId w:val="17"/>
              </w:numPr>
              <w:spacing w:after="0" w:line="360" w:lineRule="auto"/>
              <w:ind w:left="577" w:hanging="567"/>
              <w:jc w:val="both"/>
              <w:rPr>
                <w:rFonts w:cs="Arial"/>
              </w:rPr>
            </w:pPr>
            <w:r w:rsidRPr="00753542">
              <w:rPr>
                <w:rFonts w:cs="Arial"/>
              </w:rPr>
              <w:t xml:space="preserve">VUOLO, J.R. </w:t>
            </w:r>
            <w:r w:rsidRPr="00753542">
              <w:rPr>
                <w:rFonts w:cs="Arial"/>
                <w:b/>
              </w:rPr>
              <w:t>Fundamentos da Teoria de Erros</w:t>
            </w:r>
            <w:r w:rsidRPr="00753542">
              <w:rPr>
                <w:rFonts w:cs="Arial"/>
              </w:rPr>
              <w:t xml:space="preserve">. </w:t>
            </w:r>
            <w:r w:rsidRPr="00753542">
              <w:rPr>
                <w:rFonts w:cs="Arial"/>
                <w:shd w:val="clear" w:color="auto" w:fill="FFFFFF"/>
              </w:rPr>
              <w:t>2ª Edição. Editora Edgard Blucher LTDA, 1996.</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76411E" w:rsidRDefault="003D4BCF" w:rsidP="00B6756A">
            <w:pPr>
              <w:spacing w:after="0" w:line="360" w:lineRule="auto"/>
              <w:jc w:val="both"/>
              <w:rPr>
                <w:rFonts w:cs="Arial"/>
                <w:shd w:val="clear" w:color="auto" w:fill="FFFFFF"/>
              </w:rPr>
            </w:pPr>
            <w:r w:rsidRPr="00C6663F">
              <w:rPr>
                <w:rFonts w:cs="Arial"/>
                <w:b/>
                <w:color w:val="222222"/>
                <w:shd w:val="clear" w:color="auto" w:fill="FFFFFF"/>
              </w:rPr>
              <w:t>[1</w:t>
            </w:r>
            <w:r w:rsidRPr="0076411E">
              <w:rPr>
                <w:rFonts w:cs="Arial"/>
                <w:b/>
                <w:shd w:val="clear" w:color="auto" w:fill="FFFFFF"/>
              </w:rPr>
              <w:t>]</w:t>
            </w:r>
            <w:r w:rsidRPr="0076411E">
              <w:rPr>
                <w:rFonts w:cs="Arial"/>
                <w:shd w:val="clear" w:color="auto" w:fill="FFFFFF"/>
              </w:rPr>
              <w:t xml:space="preserve">     </w:t>
            </w:r>
            <w:r w:rsidRPr="0076411E">
              <w:t xml:space="preserve">BORRAFINI, F. C. </w:t>
            </w:r>
            <w:r w:rsidRPr="0076411E">
              <w:rPr>
                <w:b/>
              </w:rPr>
              <w:t xml:space="preserve">Matemática e Estatística. </w:t>
            </w:r>
            <w:r w:rsidRPr="0076411E">
              <w:t>1° ed. São Paulo: Pearson, 2014.</w:t>
            </w:r>
          </w:p>
          <w:p w:rsidR="003D4BCF" w:rsidRPr="00C6663F" w:rsidRDefault="003D4BCF" w:rsidP="00B6756A">
            <w:pPr>
              <w:spacing w:after="0" w:line="360" w:lineRule="auto"/>
              <w:jc w:val="both"/>
              <w:rPr>
                <w:rFonts w:cs="Arial"/>
                <w:color w:val="222222"/>
                <w:shd w:val="clear" w:color="auto" w:fill="FFFFFF"/>
              </w:rPr>
            </w:pPr>
            <w:r w:rsidRPr="00C6663F">
              <w:rPr>
                <w:rStyle w:val="apple-converted-space"/>
                <w:rFonts w:eastAsiaTheme="majorEastAsia" w:cs="Arial"/>
                <w:b/>
                <w:color w:val="222222"/>
                <w:shd w:val="clear" w:color="auto" w:fill="FFFFFF"/>
              </w:rPr>
              <w:t>[2]</w:t>
            </w:r>
            <w:r>
              <w:rPr>
                <w:rStyle w:val="apple-converted-space"/>
                <w:rFonts w:eastAsiaTheme="majorEastAsia" w:cs="Arial"/>
                <w:color w:val="222222"/>
                <w:shd w:val="clear" w:color="auto" w:fill="FFFFFF"/>
              </w:rPr>
              <w:t xml:space="preserve">      </w:t>
            </w:r>
            <w:r w:rsidRPr="00C6663F">
              <w:rPr>
                <w:rStyle w:val="apple-converted-space"/>
                <w:rFonts w:eastAsiaTheme="majorEastAsia" w:cs="Arial"/>
                <w:color w:val="222222"/>
                <w:shd w:val="clear" w:color="auto" w:fill="FFFFFF"/>
              </w:rPr>
              <w:t xml:space="preserve">CURY, H.N. </w:t>
            </w:r>
            <w:r w:rsidRPr="00C6663F">
              <w:rPr>
                <w:rStyle w:val="apple-converted-space"/>
                <w:rFonts w:eastAsiaTheme="majorEastAsia" w:cs="Arial"/>
                <w:b/>
                <w:color w:val="222222"/>
                <w:shd w:val="clear" w:color="auto" w:fill="FFFFFF"/>
              </w:rPr>
              <w:t>Análise de Erros</w:t>
            </w:r>
            <w:r w:rsidRPr="00C6663F">
              <w:rPr>
                <w:rStyle w:val="apple-converted-space"/>
                <w:rFonts w:eastAsiaTheme="majorEastAsia" w:cs="Arial"/>
                <w:color w:val="222222"/>
                <w:shd w:val="clear" w:color="auto" w:fill="FFFFFF"/>
              </w:rPr>
              <w:t xml:space="preserve">. </w:t>
            </w:r>
            <w:r w:rsidRPr="00C6663F">
              <w:rPr>
                <w:rFonts w:cs="Arial"/>
                <w:shd w:val="clear" w:color="auto" w:fill="FFFFFF"/>
              </w:rPr>
              <w:t>1ª Edição. Editora Autêntica, 2012.</w:t>
            </w:r>
          </w:p>
          <w:p w:rsidR="003D4BCF" w:rsidRPr="00C6663F" w:rsidRDefault="003D4BCF" w:rsidP="00B6756A">
            <w:pPr>
              <w:spacing w:after="0" w:line="360" w:lineRule="auto"/>
              <w:jc w:val="both"/>
              <w:rPr>
                <w:rFonts w:cs="Arial"/>
              </w:rPr>
            </w:pPr>
            <w:r w:rsidRPr="00C6663F">
              <w:rPr>
                <w:rFonts w:cs="Arial"/>
                <w:b/>
              </w:rPr>
              <w:t>[3]</w:t>
            </w:r>
            <w:r>
              <w:rPr>
                <w:rFonts w:cs="Arial"/>
              </w:rPr>
              <w:t xml:space="preserve">       </w:t>
            </w:r>
            <w:r w:rsidRPr="00C6663F">
              <w:rPr>
                <w:rFonts w:cs="Arial"/>
              </w:rPr>
              <w:t xml:space="preserve">TAYLOR, J.R. </w:t>
            </w:r>
            <w:r w:rsidRPr="00C6663F">
              <w:rPr>
                <w:rFonts w:cs="Arial"/>
                <w:b/>
                <w:shd w:val="clear" w:color="auto" w:fill="FFFFFF"/>
              </w:rPr>
              <w:t>Introdução à Análise de Erros - O Estudo de Incertezas em Medições Físicas</w:t>
            </w:r>
            <w:r w:rsidRPr="00C6663F">
              <w:rPr>
                <w:rFonts w:cs="Arial"/>
                <w:shd w:val="clear" w:color="auto" w:fill="FFFFFF"/>
              </w:rPr>
              <w:t>. 2ª Edição. Editora Bookman</w:t>
            </w:r>
            <w:r w:rsidRPr="00C6663F">
              <w:rPr>
                <w:rFonts w:cs="Arial"/>
              </w:rPr>
              <w:t>, 2012.</w:t>
            </w:r>
          </w:p>
          <w:p w:rsidR="003D4BCF" w:rsidRPr="00753542" w:rsidRDefault="003D4BCF" w:rsidP="00B6756A">
            <w:pPr>
              <w:pStyle w:val="PargrafodaLista"/>
              <w:numPr>
                <w:ilvl w:val="0"/>
                <w:numId w:val="17"/>
              </w:numPr>
              <w:spacing w:after="0" w:line="360" w:lineRule="auto"/>
              <w:ind w:left="577" w:hanging="567"/>
              <w:jc w:val="both"/>
              <w:rPr>
                <w:rFonts w:cs="Arial"/>
                <w:shd w:val="clear" w:color="auto" w:fill="FFFFFF"/>
              </w:rPr>
            </w:pPr>
            <w:r w:rsidRPr="00753542">
              <w:rPr>
                <w:rFonts w:cs="Arial"/>
                <w:color w:val="222222"/>
                <w:shd w:val="clear" w:color="auto" w:fill="FFFFFF"/>
              </w:rPr>
              <w:t xml:space="preserve">TRIOLA, M.F. </w:t>
            </w:r>
            <w:r w:rsidRPr="00753542">
              <w:rPr>
                <w:rFonts w:cs="Arial"/>
                <w:b/>
                <w:color w:val="222222"/>
                <w:shd w:val="clear" w:color="auto" w:fill="FFFFFF"/>
              </w:rPr>
              <w:t>Introdução à Estatística – Atualização da Tecnologia</w:t>
            </w:r>
            <w:r w:rsidRPr="00753542">
              <w:rPr>
                <w:rFonts w:cs="Arial"/>
                <w:color w:val="222222"/>
                <w:shd w:val="clear" w:color="auto" w:fill="FFFFFF"/>
              </w:rPr>
              <w:t xml:space="preserve">. </w:t>
            </w:r>
            <w:r w:rsidRPr="00753542">
              <w:rPr>
                <w:rFonts w:cs="Arial"/>
                <w:shd w:val="clear" w:color="auto" w:fill="FFFFFF"/>
              </w:rPr>
              <w:t>11ª Edição. Editora LTC, 2013.</w:t>
            </w:r>
          </w:p>
          <w:p w:rsidR="003D4BCF" w:rsidRPr="00BC7422" w:rsidRDefault="003D4BCF" w:rsidP="00B6756A">
            <w:pPr>
              <w:pStyle w:val="PargrafodaLista"/>
              <w:numPr>
                <w:ilvl w:val="0"/>
                <w:numId w:val="17"/>
              </w:numPr>
              <w:spacing w:after="0" w:line="360" w:lineRule="auto"/>
              <w:ind w:left="577" w:hanging="567"/>
              <w:jc w:val="both"/>
              <w:rPr>
                <w:rFonts w:cs="Arial"/>
                <w:shd w:val="clear" w:color="auto" w:fill="FFFFFF"/>
              </w:rPr>
            </w:pPr>
            <w:r w:rsidRPr="00753542">
              <w:rPr>
                <w:rFonts w:cs="Arial"/>
                <w:shd w:val="clear" w:color="auto" w:fill="FFFFFF"/>
              </w:rPr>
              <w:t xml:space="preserve">SANTORO, A.; MAHON, J.R. </w:t>
            </w:r>
            <w:r w:rsidRPr="00753542">
              <w:rPr>
                <w:rFonts w:cs="Arial"/>
                <w:b/>
                <w:shd w:val="clear" w:color="auto" w:fill="FFFFFF"/>
              </w:rPr>
              <w:t xml:space="preserve">Estimativas e erros em experimentos de física. </w:t>
            </w:r>
            <w:r w:rsidRPr="00753542">
              <w:rPr>
                <w:rFonts w:cs="Arial"/>
                <w:shd w:val="clear" w:color="auto" w:fill="FFFFFF"/>
              </w:rPr>
              <w:t>2ª Edição. Editora UERJ, 2008.</w:t>
            </w:r>
          </w:p>
        </w:tc>
      </w:tr>
      <w:tr w:rsidR="003D4BCF" w:rsidRPr="00753542" w:rsidTr="00B6756A">
        <w:trPr>
          <w:trHeight w:val="421"/>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Cálculo II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Integrais impróprias. Técnicas de integração. Aplicações das integrais. Introdução às equações diferenciais lineares de primeira ordem.</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numPr>
                <w:ilvl w:val="0"/>
                <w:numId w:val="18"/>
              </w:numPr>
              <w:spacing w:after="0" w:line="360" w:lineRule="auto"/>
              <w:ind w:left="577" w:hanging="577"/>
              <w:jc w:val="both"/>
              <w:rPr>
                <w:rFonts w:cs="Arial"/>
                <w:lang w:val="en-US"/>
              </w:rPr>
            </w:pPr>
            <w:r w:rsidRPr="00753542">
              <w:rPr>
                <w:rFonts w:cs="Arial"/>
                <w:color w:val="000000"/>
                <w:lang w:val="en-US"/>
              </w:rPr>
              <w:t>STEWART, James. </w:t>
            </w:r>
            <w:r w:rsidRPr="00753542">
              <w:rPr>
                <w:rFonts w:cs="Arial"/>
                <w:b/>
                <w:bCs/>
                <w:color w:val="000000"/>
                <w:lang w:val="en-US"/>
              </w:rPr>
              <w:t>Cálculo. </w:t>
            </w:r>
            <w:r w:rsidRPr="00753542">
              <w:rPr>
                <w:rFonts w:cs="Arial"/>
                <w:color w:val="000000"/>
                <w:lang w:val="en-US"/>
              </w:rPr>
              <w:t>São Paulo: Cengage Learning, 2014. v. ISBN 9788522112593.</w:t>
            </w:r>
          </w:p>
          <w:p w:rsidR="003D4BCF" w:rsidRPr="00DD5DDD" w:rsidRDefault="003D4BCF" w:rsidP="00B6756A">
            <w:pPr>
              <w:numPr>
                <w:ilvl w:val="0"/>
                <w:numId w:val="18"/>
              </w:numPr>
              <w:spacing w:after="0" w:line="360" w:lineRule="auto"/>
              <w:ind w:left="577" w:hanging="577"/>
              <w:jc w:val="both"/>
              <w:rPr>
                <w:rFonts w:cs="Arial"/>
                <w:b/>
              </w:rPr>
            </w:pPr>
            <w:r w:rsidRPr="00753542">
              <w:rPr>
                <w:rFonts w:cs="Arial"/>
                <w:color w:val="000000"/>
              </w:rPr>
              <w:t>LEITHOLD, Louis. </w:t>
            </w:r>
            <w:r w:rsidRPr="00753542">
              <w:rPr>
                <w:rFonts w:cs="Arial"/>
                <w:b/>
                <w:bCs/>
                <w:color w:val="000000"/>
              </w:rPr>
              <w:t>O Cálculo com geometria analítica. </w:t>
            </w:r>
            <w:r w:rsidRPr="00753542">
              <w:rPr>
                <w:rFonts w:cs="Arial"/>
                <w:color w:val="000000"/>
              </w:rPr>
              <w:t>3. ed. São Paulo, SP: Harbra, c1994. 2 v. ISBN 8529400941 v.1.</w:t>
            </w:r>
            <w:r w:rsidRPr="00753542">
              <w:rPr>
                <w:rFonts w:cs="Arial"/>
              </w:rPr>
              <w:t xml:space="preserve"> </w:t>
            </w:r>
          </w:p>
          <w:p w:rsidR="003D4BCF" w:rsidRPr="00DD5DDD" w:rsidRDefault="003D4BCF" w:rsidP="00B6756A">
            <w:pPr>
              <w:numPr>
                <w:ilvl w:val="0"/>
                <w:numId w:val="18"/>
              </w:numPr>
              <w:spacing w:after="0" w:line="360" w:lineRule="auto"/>
              <w:ind w:left="577" w:hanging="577"/>
              <w:jc w:val="both"/>
              <w:rPr>
                <w:rFonts w:cs="Arial"/>
              </w:rPr>
            </w:pPr>
            <w:r w:rsidRPr="00753542">
              <w:rPr>
                <w:rFonts w:cs="Arial"/>
              </w:rPr>
              <w:t>MUNEM, Mustafa A.</w:t>
            </w:r>
            <w:r w:rsidRPr="00753542">
              <w:rPr>
                <w:rStyle w:val="apple-converted-space"/>
                <w:rFonts w:cs="Arial"/>
              </w:rPr>
              <w:t> </w:t>
            </w:r>
            <w:r w:rsidRPr="00753542">
              <w:rPr>
                <w:rFonts w:cs="Arial"/>
                <w:b/>
                <w:bCs/>
              </w:rPr>
              <w:t>Cálculo.</w:t>
            </w:r>
            <w:r w:rsidRPr="00753542">
              <w:rPr>
                <w:rStyle w:val="apple-converted-space"/>
                <w:rFonts w:cs="Arial"/>
                <w:b/>
                <w:bCs/>
              </w:rPr>
              <w:t> </w:t>
            </w:r>
            <w:r w:rsidRPr="00753542">
              <w:rPr>
                <w:rFonts w:cs="Arial"/>
              </w:rPr>
              <w:t>Rio de Janeiro: Livros Técnicos e Científicos, c1982. 2v. ISBN 8521610548</w:t>
            </w:r>
          </w:p>
          <w:p w:rsidR="003D4BCF" w:rsidRPr="00753542" w:rsidRDefault="003D4BCF" w:rsidP="00B6756A">
            <w:pPr>
              <w:spacing w:line="360" w:lineRule="auto"/>
              <w:jc w:val="both"/>
              <w:rPr>
                <w:rFonts w:cs="Arial"/>
              </w:rPr>
            </w:pPr>
          </w:p>
          <w:p w:rsidR="003D4BCF" w:rsidRPr="00753542" w:rsidRDefault="003D4BCF" w:rsidP="00B6756A">
            <w:pPr>
              <w:spacing w:line="360" w:lineRule="auto"/>
              <w:jc w:val="both"/>
              <w:rPr>
                <w:rFonts w:cs="Arial"/>
                <w:b/>
              </w:rPr>
            </w:pPr>
            <w:r w:rsidRPr="00753542">
              <w:rPr>
                <w:rFonts w:cs="Arial"/>
                <w:b/>
              </w:rPr>
              <w:t>Bibliografia Complementar:</w:t>
            </w:r>
          </w:p>
          <w:p w:rsidR="003D4BCF" w:rsidRPr="00253FC7" w:rsidRDefault="003D4BCF" w:rsidP="00B6756A">
            <w:pPr>
              <w:spacing w:after="0" w:line="360" w:lineRule="auto"/>
              <w:jc w:val="both"/>
              <w:rPr>
                <w:rFonts w:cs="Arial"/>
                <w:color w:val="000000"/>
                <w:lang w:val="en-US"/>
              </w:rPr>
            </w:pPr>
            <w:r w:rsidRPr="00DD5DDD">
              <w:rPr>
                <w:rFonts w:cs="Arial"/>
                <w:b/>
                <w:color w:val="000000"/>
              </w:rPr>
              <w:t>[1]</w:t>
            </w:r>
            <w:r>
              <w:rPr>
                <w:rFonts w:cs="Arial"/>
                <w:color w:val="000000"/>
              </w:rPr>
              <w:t xml:space="preserve">    </w:t>
            </w:r>
            <w:r w:rsidRPr="00753542">
              <w:rPr>
                <w:rFonts w:cs="Arial"/>
                <w:color w:val="000000"/>
              </w:rPr>
              <w:t>GUIDORIZZI, Hamilton Luiz. </w:t>
            </w:r>
            <w:r w:rsidRPr="00753542">
              <w:rPr>
                <w:rFonts w:cs="Arial"/>
                <w:b/>
                <w:bCs/>
                <w:color w:val="000000"/>
              </w:rPr>
              <w:t>Um curso de cálculo. </w:t>
            </w:r>
            <w:r w:rsidRPr="00753542">
              <w:rPr>
                <w:rFonts w:cs="Arial"/>
                <w:color w:val="000000"/>
              </w:rPr>
              <w:t xml:space="preserve">5. ed. Rio de Janeiro: Livros Técnicos e Científicos, 2002. </w:t>
            </w:r>
            <w:r w:rsidRPr="00253FC7">
              <w:rPr>
                <w:rFonts w:cs="Arial"/>
                <w:color w:val="000000"/>
                <w:lang w:val="en-US"/>
              </w:rPr>
              <w:t>4 v. ISBN 9788521612599 v. 1</w:t>
            </w:r>
          </w:p>
          <w:p w:rsidR="003D4BCF" w:rsidRPr="00253FC7" w:rsidRDefault="003D4BCF" w:rsidP="00B6756A">
            <w:pPr>
              <w:spacing w:after="0" w:line="360" w:lineRule="auto"/>
              <w:jc w:val="both"/>
              <w:rPr>
                <w:rFonts w:cs="Arial"/>
                <w:b/>
              </w:rPr>
            </w:pPr>
            <w:r w:rsidRPr="00DD5DDD">
              <w:rPr>
                <w:rFonts w:cs="Arial"/>
                <w:b/>
                <w:color w:val="000000"/>
                <w:lang w:val="en-US"/>
              </w:rPr>
              <w:t>[2]</w:t>
            </w:r>
            <w:r>
              <w:rPr>
                <w:rFonts w:cs="Arial"/>
                <w:color w:val="000000"/>
                <w:lang w:val="en-US"/>
              </w:rPr>
              <w:t xml:space="preserve">       </w:t>
            </w:r>
            <w:r w:rsidRPr="00753542">
              <w:rPr>
                <w:rFonts w:cs="Arial"/>
                <w:color w:val="000000"/>
                <w:lang w:val="en-US"/>
              </w:rPr>
              <w:t>THOMAS, George Brinton; WEIR, Maurice D.; GIORDANO, Frank R.; HASS, Joel. </w:t>
            </w:r>
            <w:r w:rsidRPr="00253FC7">
              <w:rPr>
                <w:rFonts w:cs="Arial"/>
                <w:b/>
                <w:bCs/>
                <w:color w:val="000000"/>
              </w:rPr>
              <w:t>Cálculo. </w:t>
            </w:r>
            <w:r w:rsidRPr="00253FC7">
              <w:rPr>
                <w:rFonts w:cs="Arial"/>
                <w:color w:val="000000"/>
              </w:rPr>
              <w:t xml:space="preserve">11. </w:t>
            </w:r>
            <w:proofErr w:type="gramStart"/>
            <w:r w:rsidRPr="00253FC7">
              <w:rPr>
                <w:rFonts w:cs="Arial"/>
                <w:color w:val="000000"/>
              </w:rPr>
              <w:t>ed.</w:t>
            </w:r>
            <w:proofErr w:type="gramEnd"/>
            <w:r w:rsidRPr="00253FC7">
              <w:rPr>
                <w:rFonts w:cs="Arial"/>
                <w:color w:val="000000"/>
              </w:rPr>
              <w:t xml:space="preserve"> </w:t>
            </w:r>
            <w:r w:rsidRPr="00253FC7">
              <w:rPr>
                <w:rFonts w:cs="Arial"/>
                <w:b/>
                <w:color w:val="000000"/>
              </w:rPr>
              <w:t xml:space="preserve">São Paulo, SP: Pearson/Addison Wesley, 2009. </w:t>
            </w:r>
            <w:proofErr w:type="gramStart"/>
            <w:r w:rsidRPr="00253FC7">
              <w:rPr>
                <w:rFonts w:cs="Arial"/>
                <w:b/>
                <w:color w:val="000000"/>
              </w:rPr>
              <w:t>2v</w:t>
            </w:r>
            <w:proofErr w:type="gramEnd"/>
            <w:r w:rsidRPr="00253FC7">
              <w:rPr>
                <w:rFonts w:cs="Arial"/>
                <w:b/>
                <w:color w:val="000000"/>
              </w:rPr>
              <w:t>. ISBN 9788588639317.</w:t>
            </w:r>
          </w:p>
          <w:p w:rsidR="003D4BCF" w:rsidRPr="00753542" w:rsidRDefault="003D4BCF" w:rsidP="00B6756A">
            <w:pPr>
              <w:spacing w:after="0" w:line="360" w:lineRule="auto"/>
              <w:jc w:val="both"/>
              <w:rPr>
                <w:rFonts w:cs="Arial"/>
                <w:lang w:val="en-US"/>
              </w:rPr>
            </w:pPr>
            <w:r w:rsidRPr="00DD5DDD">
              <w:rPr>
                <w:rFonts w:cs="Arial"/>
                <w:b/>
                <w:color w:val="000000"/>
              </w:rPr>
              <w:t>[3]</w:t>
            </w:r>
            <w:r>
              <w:rPr>
                <w:rFonts w:cs="Arial"/>
                <w:color w:val="000000"/>
              </w:rPr>
              <w:t xml:space="preserve">      </w:t>
            </w:r>
            <w:r w:rsidRPr="00753542">
              <w:rPr>
                <w:rFonts w:cs="Arial"/>
                <w:color w:val="000000"/>
              </w:rPr>
              <w:t>FLEMMING, Diva Marilia; GONCALVES, Mirian Buss. </w:t>
            </w:r>
            <w:r w:rsidRPr="00753542">
              <w:rPr>
                <w:rFonts w:cs="Arial"/>
                <w:b/>
                <w:bCs/>
                <w:color w:val="000000"/>
              </w:rPr>
              <w:t>Cálculo A: </w:t>
            </w:r>
            <w:r w:rsidRPr="00753542">
              <w:rPr>
                <w:rFonts w:cs="Arial"/>
                <w:b/>
                <w:color w:val="000000"/>
              </w:rPr>
              <w:t xml:space="preserve">funções, limite, derivação e </w:t>
            </w:r>
            <w:r w:rsidRPr="00753542">
              <w:rPr>
                <w:rFonts w:cs="Arial"/>
                <w:b/>
                <w:color w:val="000000"/>
              </w:rPr>
              <w:lastRenderedPageBreak/>
              <w:t>integração</w:t>
            </w:r>
            <w:r w:rsidRPr="00753542">
              <w:rPr>
                <w:rFonts w:cs="Arial"/>
                <w:color w:val="000000"/>
              </w:rPr>
              <w:t>. </w:t>
            </w:r>
            <w:proofErr w:type="gramStart"/>
            <w:r w:rsidRPr="00753542">
              <w:rPr>
                <w:rFonts w:cs="Arial"/>
                <w:color w:val="000000"/>
                <w:lang w:val="en-US"/>
              </w:rPr>
              <w:t>6</w:t>
            </w:r>
            <w:proofErr w:type="gramEnd"/>
            <w:r w:rsidRPr="00753542">
              <w:rPr>
                <w:rFonts w:cs="Arial"/>
                <w:color w:val="000000"/>
                <w:lang w:val="en-US"/>
              </w:rPr>
              <w:t>.ed. rev. e amp. Sao Paulo: Pearson Prentice Hall, 2007. ix, 448 p. ISBN 9788576051152.</w:t>
            </w:r>
          </w:p>
          <w:p w:rsidR="003D4BCF" w:rsidRPr="00753542" w:rsidRDefault="003D4BCF" w:rsidP="00B6756A">
            <w:pPr>
              <w:numPr>
                <w:ilvl w:val="0"/>
                <w:numId w:val="18"/>
              </w:numPr>
              <w:spacing w:after="0" w:line="360" w:lineRule="auto"/>
              <w:ind w:left="577" w:hanging="567"/>
              <w:jc w:val="both"/>
              <w:rPr>
                <w:rFonts w:cs="Arial"/>
                <w:lang w:val="en-US"/>
              </w:rPr>
            </w:pPr>
            <w:r w:rsidRPr="00753542">
              <w:rPr>
                <w:rFonts w:cs="Arial"/>
                <w:color w:val="000000"/>
              </w:rPr>
              <w:t>SIMMONS, George Finley. </w:t>
            </w:r>
            <w:r w:rsidRPr="00753542">
              <w:rPr>
                <w:rFonts w:cs="Arial"/>
                <w:b/>
                <w:bCs/>
                <w:color w:val="000000"/>
              </w:rPr>
              <w:t>Cálculo com geometria analítica. </w:t>
            </w:r>
            <w:r w:rsidRPr="00753542">
              <w:rPr>
                <w:rFonts w:cs="Arial"/>
                <w:color w:val="000000"/>
                <w:lang w:val="en-US"/>
              </w:rPr>
              <w:t>São Paulo, SP: Pearson Makron Books, 1988. Vol 1. ISBN 853461468.</w:t>
            </w:r>
          </w:p>
          <w:p w:rsidR="003D4BCF" w:rsidRPr="0076411E" w:rsidRDefault="003D4BCF" w:rsidP="00B6756A">
            <w:pPr>
              <w:numPr>
                <w:ilvl w:val="0"/>
                <w:numId w:val="18"/>
              </w:numPr>
              <w:spacing w:after="0" w:line="360" w:lineRule="auto"/>
              <w:ind w:left="577" w:hanging="567"/>
              <w:jc w:val="both"/>
              <w:rPr>
                <w:rFonts w:cs="Arial"/>
                <w:b/>
              </w:rPr>
            </w:pPr>
            <w:r w:rsidRPr="0076411E">
              <w:rPr>
                <w:szCs w:val="24"/>
              </w:rPr>
              <w:t>DEMANA, F. D.</w:t>
            </w:r>
            <w:r w:rsidRPr="0076411E">
              <w:rPr>
                <w:b/>
                <w:szCs w:val="24"/>
              </w:rPr>
              <w:t xml:space="preserve"> Pré- Cálculo. </w:t>
            </w:r>
            <w:r w:rsidRPr="0076411E">
              <w:rPr>
                <w:szCs w:val="24"/>
              </w:rPr>
              <w:t>1° ed. São Paulo: Addison, 2009</w:t>
            </w:r>
          </w:p>
          <w:p w:rsidR="003D4BCF" w:rsidRPr="00753542" w:rsidRDefault="003D4BCF" w:rsidP="00B6756A">
            <w:pPr>
              <w:spacing w:line="360" w:lineRule="auto"/>
              <w:ind w:left="567"/>
              <w:jc w:val="both"/>
              <w:rPr>
                <w:rFonts w:cs="Arial"/>
                <w:b/>
              </w:rPr>
            </w:pP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Estatística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eastAsia="Arial"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Estatística descritiva. Conjuntos e probabilidades. Variáveis aleatórias. Distribuições de probabilidade. Distribuições especiais de probabilidade. Teoria da amostragem. Teoria da estimação. Testes de hipóteses. Regressão linear e correlação.</w:t>
            </w: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eastAsia="Arial" w:hAnsiTheme="minorHAnsi" w:cs="Arial"/>
                <w:sz w:val="22"/>
                <w:szCs w:val="22"/>
              </w:rPr>
              <w:t xml:space="preserve"> </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PargrafodaLista"/>
              <w:numPr>
                <w:ilvl w:val="0"/>
                <w:numId w:val="19"/>
              </w:numPr>
              <w:spacing w:after="0" w:line="360" w:lineRule="auto"/>
              <w:ind w:left="577" w:hanging="567"/>
              <w:jc w:val="both"/>
              <w:rPr>
                <w:rFonts w:cs="Arial"/>
              </w:rPr>
            </w:pPr>
            <w:r w:rsidRPr="00753542">
              <w:rPr>
                <w:rFonts w:cs="Arial"/>
              </w:rPr>
              <w:t xml:space="preserve">BUSSAB, W.O. &amp; MORETTIN, P.A. </w:t>
            </w:r>
            <w:r w:rsidRPr="00753542">
              <w:rPr>
                <w:rFonts w:cs="Arial"/>
                <w:b/>
              </w:rPr>
              <w:t xml:space="preserve">Estatística básica. </w:t>
            </w:r>
            <w:r w:rsidRPr="00753542">
              <w:rPr>
                <w:rFonts w:cs="Arial"/>
              </w:rPr>
              <w:t>8. Ed. São Paulo: Atual, 2013.</w:t>
            </w:r>
          </w:p>
          <w:p w:rsidR="003D4BCF" w:rsidRPr="00753542" w:rsidRDefault="003D4BCF" w:rsidP="00B6756A">
            <w:pPr>
              <w:numPr>
                <w:ilvl w:val="0"/>
                <w:numId w:val="19"/>
              </w:numPr>
              <w:spacing w:after="0" w:line="360" w:lineRule="auto"/>
              <w:ind w:left="577" w:hanging="567"/>
              <w:jc w:val="both"/>
              <w:rPr>
                <w:rFonts w:cs="Arial"/>
              </w:rPr>
            </w:pPr>
            <w:r w:rsidRPr="00753542">
              <w:rPr>
                <w:rFonts w:cs="Arial"/>
              </w:rPr>
              <w:t xml:space="preserve">DEVORE, J. L. </w:t>
            </w:r>
            <w:r w:rsidRPr="00753542">
              <w:rPr>
                <w:rFonts w:cs="Arial"/>
                <w:b/>
              </w:rPr>
              <w:t xml:space="preserve">Probabilidade e Estatística para engenharia e ciências. </w:t>
            </w:r>
            <w:r w:rsidRPr="00753542">
              <w:rPr>
                <w:rFonts w:cs="Arial"/>
              </w:rPr>
              <w:t>São Paulo: Cengage Learning, 2011.</w:t>
            </w:r>
          </w:p>
          <w:p w:rsidR="003D4BCF" w:rsidRPr="00753542" w:rsidRDefault="003D4BCF" w:rsidP="00B6756A">
            <w:pPr>
              <w:numPr>
                <w:ilvl w:val="0"/>
                <w:numId w:val="19"/>
              </w:numPr>
              <w:spacing w:after="0" w:line="360" w:lineRule="auto"/>
              <w:ind w:left="577" w:hanging="567"/>
              <w:jc w:val="both"/>
              <w:rPr>
                <w:rFonts w:cs="Arial"/>
              </w:rPr>
            </w:pPr>
            <w:r w:rsidRPr="00753542">
              <w:rPr>
                <w:rFonts w:cs="Arial"/>
              </w:rPr>
              <w:t xml:space="preserve">MONTGOMERY, D.C. e RUNGER, G. C. </w:t>
            </w:r>
            <w:r w:rsidRPr="00753542">
              <w:rPr>
                <w:rFonts w:cs="Arial"/>
                <w:b/>
              </w:rPr>
              <w:t xml:space="preserve">Estatística Aplicada e Probabilidade para Engenheiros. </w:t>
            </w:r>
            <w:r w:rsidRPr="00753542">
              <w:rPr>
                <w:rFonts w:cs="Arial"/>
              </w:rPr>
              <w:t>4. ed. Rio de Janeiro: LTC, 2009.</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753542" w:rsidRDefault="003D4BCF" w:rsidP="00B6756A">
            <w:pPr>
              <w:pStyle w:val="PargrafodaLista"/>
              <w:numPr>
                <w:ilvl w:val="0"/>
                <w:numId w:val="20"/>
              </w:numPr>
              <w:spacing w:after="0" w:line="360" w:lineRule="auto"/>
              <w:ind w:left="577" w:hanging="577"/>
              <w:jc w:val="both"/>
              <w:rPr>
                <w:rFonts w:cs="Arial"/>
              </w:rPr>
            </w:pPr>
            <w:r w:rsidRPr="00753542">
              <w:rPr>
                <w:rFonts w:cs="Arial"/>
              </w:rPr>
              <w:t xml:space="preserve">AKANIME, C. T. &amp; YAMAMOTO, R. K. </w:t>
            </w:r>
            <w:r w:rsidRPr="00753542">
              <w:rPr>
                <w:rFonts w:cs="Arial"/>
                <w:b/>
              </w:rPr>
              <w:t>Estudo Dirigido de Estatística Descritiva</w:t>
            </w:r>
            <w:r w:rsidRPr="00753542">
              <w:rPr>
                <w:rFonts w:cs="Arial"/>
              </w:rPr>
              <w:t>. 2. ed. São Paulo: Érica, 2009.</w:t>
            </w:r>
          </w:p>
          <w:p w:rsidR="003D4BCF" w:rsidRPr="00753542" w:rsidRDefault="003D4BCF" w:rsidP="00B6756A">
            <w:pPr>
              <w:numPr>
                <w:ilvl w:val="0"/>
                <w:numId w:val="20"/>
              </w:numPr>
              <w:spacing w:after="0" w:line="360" w:lineRule="auto"/>
              <w:ind w:left="577" w:hanging="577"/>
              <w:jc w:val="both"/>
              <w:rPr>
                <w:rFonts w:cs="Arial"/>
              </w:rPr>
            </w:pPr>
            <w:r w:rsidRPr="00753542">
              <w:rPr>
                <w:rFonts w:eastAsia="Calibri" w:cs="Arial"/>
              </w:rPr>
              <w:t xml:space="preserve">CRESPO, A. A. </w:t>
            </w:r>
            <w:r w:rsidRPr="00753542">
              <w:rPr>
                <w:rFonts w:eastAsia="Calibri" w:cs="Arial"/>
                <w:b/>
              </w:rPr>
              <w:t>Estatística fácil</w:t>
            </w:r>
            <w:r w:rsidRPr="00753542">
              <w:rPr>
                <w:rFonts w:eastAsia="Calibri" w:cs="Arial"/>
              </w:rPr>
              <w:t>. São Paulo: Saraiva, 1991.</w:t>
            </w:r>
          </w:p>
          <w:p w:rsidR="003D4BCF" w:rsidRPr="00753542" w:rsidRDefault="003D4BCF" w:rsidP="00B6756A">
            <w:pPr>
              <w:numPr>
                <w:ilvl w:val="0"/>
                <w:numId w:val="20"/>
              </w:numPr>
              <w:spacing w:after="0" w:line="360" w:lineRule="auto"/>
              <w:ind w:left="577" w:hanging="577"/>
              <w:jc w:val="both"/>
              <w:rPr>
                <w:rFonts w:eastAsia="Calibri" w:cs="Arial"/>
              </w:rPr>
            </w:pPr>
            <w:r w:rsidRPr="00753542">
              <w:rPr>
                <w:rFonts w:eastAsia="Calibri" w:cs="Arial"/>
              </w:rPr>
              <w:t xml:space="preserve">MAGALHÃES, M. N.. &amp; LIMA, A. C. P. </w:t>
            </w:r>
            <w:r w:rsidRPr="00753542">
              <w:rPr>
                <w:rFonts w:eastAsia="Calibri" w:cs="Arial"/>
                <w:b/>
              </w:rPr>
              <w:t>Noções de Probabilidade e Estatística</w:t>
            </w:r>
            <w:r w:rsidRPr="00753542">
              <w:rPr>
                <w:rFonts w:eastAsia="Calibri" w:cs="Arial"/>
              </w:rPr>
              <w:t>. 4ed. São Paulo: Editora da Universidade de São Paulo. 2002</w:t>
            </w:r>
          </w:p>
          <w:p w:rsidR="003D4BCF" w:rsidRPr="0076411E" w:rsidRDefault="003D4BCF" w:rsidP="00B6756A">
            <w:pPr>
              <w:numPr>
                <w:ilvl w:val="0"/>
                <w:numId w:val="19"/>
              </w:numPr>
              <w:spacing w:after="0" w:line="360" w:lineRule="auto"/>
              <w:ind w:left="577" w:hanging="577"/>
              <w:jc w:val="both"/>
              <w:rPr>
                <w:rFonts w:cs="Arial"/>
              </w:rPr>
            </w:pPr>
            <w:r w:rsidRPr="0076411E">
              <w:rPr>
                <w:rFonts w:cs="Arial"/>
              </w:rPr>
              <w:t>WALPODE, R. E.</w:t>
            </w:r>
            <w:r w:rsidRPr="0076411E">
              <w:rPr>
                <w:rFonts w:cs="Arial"/>
                <w:b/>
              </w:rPr>
              <w:t xml:space="preserve"> Probabilidade e Estatística. </w:t>
            </w:r>
            <w:r w:rsidRPr="0076411E">
              <w:rPr>
                <w:rFonts w:cs="Arial"/>
              </w:rPr>
              <w:t>8° ed. São Paulo: Pearson, 2009</w:t>
            </w:r>
          </w:p>
          <w:p w:rsidR="003D4BCF" w:rsidRPr="00FE447F" w:rsidRDefault="003D4BCF" w:rsidP="00B6756A">
            <w:pPr>
              <w:numPr>
                <w:ilvl w:val="0"/>
                <w:numId w:val="19"/>
              </w:numPr>
              <w:spacing w:after="0" w:line="360" w:lineRule="auto"/>
              <w:ind w:left="577" w:hanging="577"/>
              <w:jc w:val="both"/>
              <w:rPr>
                <w:rFonts w:cs="Arial"/>
              </w:rPr>
            </w:pPr>
            <w:r w:rsidRPr="00753542">
              <w:rPr>
                <w:rFonts w:cs="Arial"/>
              </w:rPr>
              <w:t xml:space="preserve">MENDES, F. C. T. </w:t>
            </w:r>
            <w:r w:rsidRPr="00753542">
              <w:rPr>
                <w:rFonts w:cs="Arial"/>
                <w:b/>
              </w:rPr>
              <w:t>Probabilidade para Engenharias</w:t>
            </w:r>
            <w:r w:rsidRPr="00753542">
              <w:rPr>
                <w:rFonts w:cs="Arial"/>
              </w:rPr>
              <w:t>. Rio de Janeiro: LTC, 2010.</w:t>
            </w:r>
          </w:p>
        </w:tc>
      </w:tr>
      <w:tr w:rsidR="003D4BCF" w:rsidRPr="00753542" w:rsidTr="00B6756A">
        <w:trPr>
          <w:trHeight w:val="1416"/>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Expressão Gráfica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Materiais de desenho e suas utilizações. Geometria descritiva (ponto, reta e plano). Escalas numéricas e gráfica simples. Vistas ortogonais principais. Desenho arquitetônico. Normas da ABNT.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PargrafodaLista"/>
              <w:numPr>
                <w:ilvl w:val="0"/>
                <w:numId w:val="21"/>
              </w:numPr>
              <w:spacing w:after="0" w:line="360" w:lineRule="auto"/>
              <w:ind w:left="577" w:hanging="567"/>
              <w:rPr>
                <w:rFonts w:cs="Arial"/>
              </w:rPr>
            </w:pPr>
            <w:r w:rsidRPr="00753542">
              <w:rPr>
                <w:rFonts w:cs="Arial"/>
              </w:rPr>
              <w:lastRenderedPageBreak/>
              <w:t xml:space="preserve">BUENO, C.P; PAPAZOGLOU, R.S. </w:t>
            </w:r>
            <w:r w:rsidRPr="00753542">
              <w:rPr>
                <w:rFonts w:cs="Arial"/>
                <w:b/>
              </w:rPr>
              <w:t>Desenho Técnico para Engenharias</w:t>
            </w:r>
            <w:r w:rsidRPr="00753542">
              <w:rPr>
                <w:rFonts w:cs="Arial"/>
              </w:rPr>
              <w:t>. Curitiba: Juruá, 2008.</w:t>
            </w:r>
          </w:p>
          <w:p w:rsidR="003D4BCF" w:rsidRDefault="003D4BCF" w:rsidP="00B6756A">
            <w:pPr>
              <w:pStyle w:val="PargrafodaLista"/>
              <w:numPr>
                <w:ilvl w:val="0"/>
                <w:numId w:val="21"/>
              </w:numPr>
              <w:spacing w:after="0" w:line="360" w:lineRule="auto"/>
              <w:ind w:left="577" w:hanging="567"/>
              <w:rPr>
                <w:rFonts w:cs="Arial"/>
              </w:rPr>
            </w:pPr>
            <w:r w:rsidRPr="00753542">
              <w:rPr>
                <w:rFonts w:cs="Arial"/>
              </w:rPr>
              <w:t xml:space="preserve">BARRETO, D. O; MARTINS, E. Z. </w:t>
            </w:r>
            <w:r w:rsidRPr="00753542">
              <w:rPr>
                <w:rFonts w:cs="Arial"/>
                <w:b/>
              </w:rPr>
              <w:t>NOÇOES DE GEOMETRIA DESCRITIVA</w:t>
            </w:r>
            <w:r w:rsidRPr="00753542">
              <w:rPr>
                <w:rFonts w:cs="Arial"/>
              </w:rPr>
              <w:t>. Porto Alegre: Sagra-Luzzatto, 2002.</w:t>
            </w:r>
          </w:p>
          <w:p w:rsidR="003D4BCF" w:rsidRPr="00753542" w:rsidRDefault="003D4BCF" w:rsidP="00B6756A">
            <w:pPr>
              <w:pStyle w:val="PargrafodaLista"/>
              <w:numPr>
                <w:ilvl w:val="0"/>
                <w:numId w:val="21"/>
              </w:numPr>
              <w:spacing w:after="0" w:line="360" w:lineRule="auto"/>
              <w:ind w:left="577" w:hanging="567"/>
              <w:rPr>
                <w:rFonts w:cs="Arial"/>
              </w:rPr>
            </w:pPr>
            <w:r w:rsidRPr="00753542">
              <w:rPr>
                <w:rFonts w:cs="Arial"/>
              </w:rPr>
              <w:t xml:space="preserve">FORSETH, K. </w:t>
            </w:r>
            <w:r w:rsidRPr="00753542">
              <w:rPr>
                <w:rFonts w:cs="Arial"/>
                <w:b/>
              </w:rPr>
              <w:t>Projetos em Arquitetura</w:t>
            </w:r>
            <w:r w:rsidRPr="00753542">
              <w:rPr>
                <w:rFonts w:cs="Arial"/>
              </w:rPr>
              <w:t>. São Paulo: Hemus.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Complementar: </w:t>
            </w:r>
          </w:p>
          <w:p w:rsidR="003D4BCF" w:rsidRPr="00D101C4" w:rsidRDefault="003D4BCF" w:rsidP="00B6756A">
            <w:pPr>
              <w:spacing w:after="0" w:line="360" w:lineRule="auto"/>
              <w:rPr>
                <w:rFonts w:cs="Arial"/>
              </w:rPr>
            </w:pPr>
            <w:r w:rsidRPr="00D101C4">
              <w:rPr>
                <w:rFonts w:cs="Arial"/>
                <w:b/>
              </w:rPr>
              <w:t>[1]</w:t>
            </w:r>
            <w:r>
              <w:rPr>
                <w:rFonts w:cs="Arial"/>
              </w:rPr>
              <w:t xml:space="preserve">      </w:t>
            </w:r>
            <w:r w:rsidRPr="00D101C4">
              <w:rPr>
                <w:rFonts w:cs="Arial"/>
              </w:rPr>
              <w:t xml:space="preserve">MAGUIRE, D. E; SIMMONS, C. H. </w:t>
            </w:r>
            <w:r w:rsidRPr="00D101C4">
              <w:rPr>
                <w:rFonts w:cs="Arial"/>
                <w:b/>
              </w:rPr>
              <w:t>Desenho técnico</w:t>
            </w:r>
            <w:r w:rsidRPr="00D101C4">
              <w:rPr>
                <w:rFonts w:cs="Arial"/>
              </w:rPr>
              <w:t>. São Paulo: Hemus, 1982. 257p.</w:t>
            </w:r>
          </w:p>
          <w:p w:rsidR="003D4BCF" w:rsidRPr="00D101C4" w:rsidRDefault="003D4BCF" w:rsidP="00B6756A">
            <w:pPr>
              <w:spacing w:after="0" w:line="360" w:lineRule="auto"/>
              <w:rPr>
                <w:rFonts w:cs="Arial"/>
              </w:rPr>
            </w:pPr>
            <w:r w:rsidRPr="00D101C4">
              <w:rPr>
                <w:rFonts w:cs="Arial"/>
                <w:b/>
              </w:rPr>
              <w:t>[2]</w:t>
            </w:r>
            <w:r>
              <w:rPr>
                <w:rFonts w:cs="Arial"/>
              </w:rPr>
              <w:t xml:space="preserve">      </w:t>
            </w:r>
            <w:r w:rsidRPr="00D101C4">
              <w:rPr>
                <w:rFonts w:cs="Arial"/>
              </w:rPr>
              <w:t xml:space="preserve">MONTENEGRO, Gildo A. </w:t>
            </w:r>
            <w:r w:rsidRPr="00D101C4">
              <w:rPr>
                <w:rFonts w:cs="Arial"/>
                <w:b/>
              </w:rPr>
              <w:t>A perspectiva dos profissionais: sombras, insolação, axometria</w:t>
            </w:r>
            <w:r w:rsidRPr="00D101C4">
              <w:rPr>
                <w:rFonts w:cs="Arial"/>
              </w:rPr>
              <w:t>. São Paulo: E. Blucher, c1983. 155p.</w:t>
            </w:r>
          </w:p>
          <w:p w:rsidR="003D4BCF" w:rsidRPr="0076411E" w:rsidRDefault="003D4BCF" w:rsidP="00B6756A">
            <w:pPr>
              <w:spacing w:after="0" w:line="360" w:lineRule="auto"/>
              <w:rPr>
                <w:rFonts w:cs="Arial"/>
              </w:rPr>
            </w:pPr>
            <w:r w:rsidRPr="00D101C4">
              <w:rPr>
                <w:rFonts w:cs="Arial"/>
                <w:b/>
              </w:rPr>
              <w:t>[3</w:t>
            </w:r>
            <w:r w:rsidRPr="0076411E">
              <w:rPr>
                <w:rFonts w:cs="Arial"/>
                <w:b/>
              </w:rPr>
              <w:t>]</w:t>
            </w:r>
            <w:r w:rsidRPr="0076411E">
              <w:rPr>
                <w:rFonts w:cs="Arial"/>
              </w:rPr>
              <w:t xml:space="preserve">       </w:t>
            </w:r>
            <w:r w:rsidRPr="0076411E">
              <w:t xml:space="preserve">PRINCIPE Júnior, Alfredo dos Reis. </w:t>
            </w:r>
            <w:r w:rsidRPr="0076411E">
              <w:rPr>
                <w:b/>
              </w:rPr>
              <w:t xml:space="preserve">Noções de Geometria Descritiva. </w:t>
            </w:r>
            <w:r w:rsidRPr="0076411E">
              <w:t>São Paulo: nobel</w:t>
            </w:r>
          </w:p>
          <w:p w:rsidR="003D4BCF" w:rsidRDefault="003D4BCF" w:rsidP="00B6756A">
            <w:pPr>
              <w:pStyle w:val="PargrafodaLista"/>
              <w:numPr>
                <w:ilvl w:val="0"/>
                <w:numId w:val="21"/>
              </w:numPr>
              <w:spacing w:after="0" w:line="360" w:lineRule="auto"/>
              <w:ind w:left="577" w:hanging="577"/>
              <w:rPr>
                <w:rFonts w:cs="Arial"/>
              </w:rPr>
            </w:pPr>
            <w:r w:rsidRPr="00753542">
              <w:rPr>
                <w:rFonts w:cs="Arial"/>
              </w:rPr>
              <w:t xml:space="preserve">MACHADO, A. </w:t>
            </w:r>
            <w:r w:rsidRPr="00753542">
              <w:rPr>
                <w:rFonts w:cs="Arial"/>
                <w:b/>
              </w:rPr>
              <w:t>A geometria descritiva</w:t>
            </w:r>
            <w:r w:rsidRPr="00753542">
              <w:rPr>
                <w:rFonts w:cs="Arial"/>
              </w:rPr>
              <w:t>. São Paulo: Mc Graw Hill.</w:t>
            </w:r>
          </w:p>
          <w:p w:rsidR="003D4BCF" w:rsidRPr="00753542" w:rsidRDefault="003D4BCF" w:rsidP="00B6756A">
            <w:pPr>
              <w:pStyle w:val="PargrafodaLista"/>
              <w:numPr>
                <w:ilvl w:val="0"/>
                <w:numId w:val="21"/>
              </w:numPr>
              <w:spacing w:after="0" w:line="360" w:lineRule="auto"/>
              <w:ind w:left="577" w:hanging="577"/>
              <w:rPr>
                <w:rFonts w:cs="Arial"/>
                <w:b/>
              </w:rPr>
            </w:pPr>
            <w:r w:rsidRPr="0076411E">
              <w:t xml:space="preserve">SILVA, A. S. </w:t>
            </w:r>
            <w:r w:rsidRPr="0076411E">
              <w:rPr>
                <w:b/>
              </w:rPr>
              <w:t xml:space="preserve">Desenho Técnico. </w:t>
            </w:r>
            <w:r w:rsidRPr="0076411E">
              <w:t>São Paulo: Pearson, 2014</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Química Geral I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Estrutura atômica e classificação periódica dos elementos; Ligação química e estrutura molecular; Gases, Forças intermoleculares, líquidos e sólidos, Termodinâmica Química; Cinética química; Equilíbrios químicos. Equilíbrio Ácido-base, Equilíbrio Aquoso.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PargrafodaLista"/>
              <w:numPr>
                <w:ilvl w:val="0"/>
                <w:numId w:val="22"/>
              </w:numPr>
              <w:shd w:val="clear" w:color="auto" w:fill="FFFFFF"/>
              <w:spacing w:after="0" w:line="360" w:lineRule="auto"/>
              <w:ind w:left="577" w:hanging="567"/>
              <w:jc w:val="both"/>
              <w:rPr>
                <w:rFonts w:cs="Arial"/>
                <w:lang w:eastAsia="pt-BR"/>
              </w:rPr>
            </w:pPr>
            <w:r w:rsidRPr="00753542">
              <w:rPr>
                <w:rFonts w:cs="Arial"/>
                <w:lang w:eastAsia="pt-BR"/>
              </w:rPr>
              <w:t>BROWN, LeMay e Bursten. </w:t>
            </w:r>
            <w:r w:rsidRPr="00753542">
              <w:rPr>
                <w:rFonts w:cs="Arial"/>
                <w:b/>
                <w:bCs/>
                <w:lang w:eastAsia="pt-BR"/>
              </w:rPr>
              <w:t>Química</w:t>
            </w:r>
            <w:r w:rsidRPr="00753542">
              <w:rPr>
                <w:rFonts w:cs="Arial"/>
                <w:lang w:eastAsia="pt-BR"/>
              </w:rPr>
              <w:t>: Ciência Central. 9a ed. São Paulo: Pearson, 2007.</w:t>
            </w:r>
          </w:p>
          <w:p w:rsidR="003D4BCF" w:rsidRPr="00753542" w:rsidRDefault="003D4BCF" w:rsidP="00B6756A">
            <w:pPr>
              <w:pStyle w:val="PargrafodaLista"/>
              <w:numPr>
                <w:ilvl w:val="0"/>
                <w:numId w:val="22"/>
              </w:numPr>
              <w:shd w:val="clear" w:color="auto" w:fill="FFFFFF"/>
              <w:spacing w:after="0" w:line="360" w:lineRule="auto"/>
              <w:ind w:left="577" w:hanging="567"/>
              <w:jc w:val="both"/>
              <w:rPr>
                <w:rFonts w:cs="Arial"/>
                <w:lang w:eastAsia="pt-BR"/>
              </w:rPr>
            </w:pPr>
            <w:r w:rsidRPr="00753542">
              <w:rPr>
                <w:rFonts w:cs="Arial"/>
                <w:lang w:eastAsia="pt-BR"/>
              </w:rPr>
              <w:t>ATKINS e JONES. </w:t>
            </w:r>
            <w:r w:rsidRPr="00753542">
              <w:rPr>
                <w:rFonts w:cs="Arial"/>
                <w:b/>
                <w:bCs/>
                <w:lang w:eastAsia="pt-BR"/>
              </w:rPr>
              <w:t>Princípios de Química</w:t>
            </w:r>
            <w:r w:rsidRPr="00753542">
              <w:rPr>
                <w:rFonts w:cs="Arial"/>
                <w:lang w:eastAsia="pt-BR"/>
              </w:rPr>
              <w:t>: Questionando a vida moderna e o meio ambiente. 3a. Ed. Porto Alegre: Bookman, 2006.</w:t>
            </w:r>
          </w:p>
          <w:p w:rsidR="003D4BCF" w:rsidRPr="00753542" w:rsidRDefault="003D4BCF" w:rsidP="00B6756A">
            <w:pPr>
              <w:pStyle w:val="PargrafodaLista"/>
              <w:numPr>
                <w:ilvl w:val="0"/>
                <w:numId w:val="22"/>
              </w:numPr>
              <w:shd w:val="clear" w:color="auto" w:fill="FFFFFF"/>
              <w:spacing w:after="0" w:line="360" w:lineRule="auto"/>
              <w:ind w:left="577" w:hanging="567"/>
              <w:jc w:val="both"/>
              <w:rPr>
                <w:rFonts w:cs="Arial"/>
                <w:lang w:eastAsia="pt-BR"/>
              </w:rPr>
            </w:pPr>
            <w:r w:rsidRPr="00753542">
              <w:rPr>
                <w:rFonts w:cs="Arial"/>
                <w:lang w:eastAsia="pt-BR"/>
              </w:rPr>
              <w:t>RUSSEL, J. B., </w:t>
            </w:r>
            <w:r w:rsidRPr="00753542">
              <w:rPr>
                <w:rFonts w:cs="Arial"/>
                <w:b/>
                <w:bCs/>
                <w:lang w:eastAsia="pt-BR"/>
              </w:rPr>
              <w:t>Química Geral</w:t>
            </w:r>
            <w:r w:rsidRPr="00753542">
              <w:rPr>
                <w:rFonts w:cs="Arial"/>
                <w:lang w:eastAsia="pt-BR"/>
              </w:rPr>
              <w:t xml:space="preserve">, 2a Edição, Volume </w:t>
            </w:r>
            <w:r>
              <w:rPr>
                <w:rFonts w:cs="Arial"/>
                <w:lang w:eastAsia="pt-BR"/>
              </w:rPr>
              <w:t>2, Pearson – Makron Books, 2008.</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625E68" w:rsidRDefault="003D4BCF" w:rsidP="00B6756A">
            <w:pPr>
              <w:shd w:val="clear" w:color="auto" w:fill="FFFFFF"/>
              <w:spacing w:after="0" w:line="360" w:lineRule="auto"/>
              <w:jc w:val="both"/>
              <w:rPr>
                <w:rFonts w:cs="Arial"/>
                <w:lang w:eastAsia="pt-BR"/>
              </w:rPr>
            </w:pPr>
            <w:r w:rsidRPr="00625E68">
              <w:rPr>
                <w:rFonts w:cs="Arial"/>
                <w:b/>
                <w:lang w:eastAsia="pt-BR"/>
              </w:rPr>
              <w:t>[1]</w:t>
            </w:r>
            <w:r>
              <w:rPr>
                <w:rFonts w:cs="Arial"/>
                <w:lang w:eastAsia="pt-BR"/>
              </w:rPr>
              <w:t xml:space="preserve">      </w:t>
            </w:r>
            <w:r w:rsidRPr="00625E68">
              <w:rPr>
                <w:rFonts w:cs="Arial"/>
                <w:lang w:eastAsia="pt-BR"/>
              </w:rPr>
              <w:t>USBERCO, J; Salvador, E. </w:t>
            </w:r>
            <w:r w:rsidRPr="00625E68">
              <w:rPr>
                <w:rFonts w:cs="Arial"/>
                <w:b/>
                <w:bCs/>
                <w:lang w:eastAsia="pt-BR"/>
              </w:rPr>
              <w:t>Química Geral</w:t>
            </w:r>
            <w:r w:rsidRPr="00625E68">
              <w:rPr>
                <w:rFonts w:cs="Arial"/>
                <w:lang w:eastAsia="pt-BR"/>
              </w:rPr>
              <w:t>. 12ª.ed. São Paulo: Saraiva, 2006.</w:t>
            </w:r>
          </w:p>
          <w:p w:rsidR="003D4BCF" w:rsidRPr="00625E68" w:rsidRDefault="003D4BCF" w:rsidP="00B6756A">
            <w:pPr>
              <w:shd w:val="clear" w:color="auto" w:fill="FFFFFF"/>
              <w:spacing w:after="0" w:line="360" w:lineRule="auto"/>
              <w:jc w:val="both"/>
              <w:rPr>
                <w:rFonts w:cs="Arial"/>
                <w:lang w:eastAsia="pt-BR"/>
              </w:rPr>
            </w:pPr>
            <w:r w:rsidRPr="00625E68">
              <w:rPr>
                <w:rFonts w:cs="Arial"/>
                <w:b/>
                <w:lang w:eastAsia="pt-BR"/>
              </w:rPr>
              <w:t>[2]</w:t>
            </w:r>
            <w:r>
              <w:rPr>
                <w:rFonts w:cs="Arial"/>
                <w:lang w:eastAsia="pt-BR"/>
              </w:rPr>
              <w:t xml:space="preserve">     </w:t>
            </w:r>
            <w:r w:rsidRPr="00625E68">
              <w:rPr>
                <w:rFonts w:cs="Arial"/>
                <w:lang w:eastAsia="pt-BR"/>
              </w:rPr>
              <w:t>MAHAN, Bruce M. e MYERS, Rollie J. </w:t>
            </w:r>
            <w:r w:rsidRPr="00625E68">
              <w:rPr>
                <w:rFonts w:cs="Arial"/>
                <w:b/>
                <w:bCs/>
                <w:lang w:eastAsia="pt-BR"/>
              </w:rPr>
              <w:t>Química</w:t>
            </w:r>
            <w:r w:rsidRPr="00625E68">
              <w:rPr>
                <w:rFonts w:cs="Arial"/>
                <w:lang w:eastAsia="pt-BR"/>
              </w:rPr>
              <w:t>: um curso universitário. 4a. ed. São Paulo: Edgard Blucher, 1995.</w:t>
            </w:r>
          </w:p>
          <w:p w:rsidR="003D4BCF" w:rsidRPr="0076411E" w:rsidRDefault="003D4BCF" w:rsidP="00B6756A">
            <w:pPr>
              <w:shd w:val="clear" w:color="auto" w:fill="FFFFFF"/>
              <w:spacing w:after="0" w:line="360" w:lineRule="auto"/>
              <w:jc w:val="both"/>
              <w:rPr>
                <w:rFonts w:cs="Arial"/>
                <w:lang w:eastAsia="pt-BR"/>
              </w:rPr>
            </w:pPr>
            <w:r w:rsidRPr="00625E68">
              <w:rPr>
                <w:rFonts w:cs="Arial"/>
                <w:b/>
                <w:lang w:eastAsia="pt-BR"/>
              </w:rPr>
              <w:t>[3]</w:t>
            </w:r>
            <w:r>
              <w:rPr>
                <w:rFonts w:cs="Arial"/>
                <w:lang w:eastAsia="pt-BR"/>
              </w:rPr>
              <w:t xml:space="preserve">     </w:t>
            </w:r>
            <w:r w:rsidRPr="0076411E">
              <w:t xml:space="preserve">MASTERTON, William L. </w:t>
            </w:r>
            <w:r w:rsidRPr="0076411E">
              <w:rPr>
                <w:b/>
              </w:rPr>
              <w:t xml:space="preserve">Princípios de Química. </w:t>
            </w:r>
            <w:r w:rsidRPr="0076411E">
              <w:t>6° ed. Rio de Janeiro:LTC, 2012</w:t>
            </w:r>
          </w:p>
          <w:p w:rsidR="003D4BCF" w:rsidRDefault="003D4BCF" w:rsidP="00B6756A">
            <w:pPr>
              <w:pStyle w:val="PargrafodaLista"/>
              <w:numPr>
                <w:ilvl w:val="0"/>
                <w:numId w:val="22"/>
              </w:numPr>
              <w:shd w:val="clear" w:color="auto" w:fill="FFFFFF"/>
              <w:spacing w:after="0" w:line="360" w:lineRule="auto"/>
              <w:ind w:left="577" w:hanging="567"/>
              <w:jc w:val="both"/>
              <w:rPr>
                <w:rFonts w:cs="Arial"/>
                <w:lang w:eastAsia="pt-BR"/>
              </w:rPr>
            </w:pPr>
            <w:r w:rsidRPr="00753542">
              <w:rPr>
                <w:rFonts w:cs="Arial"/>
                <w:lang w:eastAsia="pt-BR"/>
              </w:rPr>
              <w:t>BRADY, J. E.; HUMISTON, G. E.; </w:t>
            </w:r>
            <w:r w:rsidRPr="00753542">
              <w:rPr>
                <w:rFonts w:cs="Arial"/>
                <w:b/>
                <w:bCs/>
                <w:lang w:eastAsia="pt-BR"/>
              </w:rPr>
              <w:t>Química Geral</w:t>
            </w:r>
            <w:r w:rsidRPr="00753542">
              <w:rPr>
                <w:rFonts w:cs="Arial"/>
                <w:lang w:eastAsia="pt-BR"/>
              </w:rPr>
              <w:t>. 2ª ed.; Livros Técnicos e Científicos Editora S.A.; Rio de Janeiro; 1992.</w:t>
            </w:r>
          </w:p>
          <w:p w:rsidR="003D4BCF" w:rsidRPr="00FE447F" w:rsidRDefault="003D4BCF" w:rsidP="00B6756A">
            <w:pPr>
              <w:pStyle w:val="PargrafodaLista"/>
              <w:numPr>
                <w:ilvl w:val="0"/>
                <w:numId w:val="22"/>
              </w:numPr>
              <w:shd w:val="clear" w:color="auto" w:fill="FFFFFF"/>
              <w:spacing w:after="0" w:line="360" w:lineRule="auto"/>
              <w:ind w:left="577" w:hanging="567"/>
              <w:jc w:val="both"/>
              <w:rPr>
                <w:rFonts w:cs="Arial"/>
                <w:lang w:eastAsia="pt-BR"/>
              </w:rPr>
            </w:pPr>
            <w:r w:rsidRPr="00800CD8">
              <w:rPr>
                <w:rFonts w:cs="Arial"/>
              </w:rPr>
              <w:t xml:space="preserve">MAIA, Daltamir Justino. </w:t>
            </w:r>
            <w:r w:rsidRPr="00800CD8">
              <w:rPr>
                <w:rFonts w:cs="Arial"/>
                <w:b/>
              </w:rPr>
              <w:t xml:space="preserve">Química geral. </w:t>
            </w:r>
            <w:r w:rsidRPr="00800CD8">
              <w:rPr>
                <w:rFonts w:cs="Arial"/>
              </w:rPr>
              <w:t>São Paulo: Pearson, 2007</w:t>
            </w:r>
          </w:p>
        </w:tc>
      </w:tr>
      <w:tr w:rsidR="003D4BCF" w:rsidRPr="00753542" w:rsidTr="00B6756A">
        <w:trPr>
          <w:trHeight w:val="629"/>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lastRenderedPageBreak/>
              <w:t>Laboratório de Química Geral (30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Segurança no laboratório, Vidrarias e equipamentos, Densidade de líquidos e sólidos, Preparo de soluções, Padronização de soluções, Calorimetria, Cinética química, Solução tampão.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Corpodetexto"/>
              <w:numPr>
                <w:ilvl w:val="0"/>
                <w:numId w:val="23"/>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BROWN, T. L.; LEMAY, E.;BURSTEN, B. E.; </w:t>
            </w:r>
            <w:r w:rsidRPr="00753542">
              <w:rPr>
                <w:rFonts w:asciiTheme="minorHAnsi" w:hAnsiTheme="minorHAnsi" w:cs="Arial"/>
                <w:b/>
                <w:sz w:val="22"/>
                <w:szCs w:val="22"/>
              </w:rPr>
              <w:t>Química</w:t>
            </w:r>
            <w:r w:rsidRPr="00753542">
              <w:rPr>
                <w:rFonts w:asciiTheme="minorHAnsi" w:hAnsiTheme="minorHAnsi" w:cs="Arial"/>
                <w:sz w:val="22"/>
                <w:szCs w:val="22"/>
              </w:rPr>
              <w:t xml:space="preserve"> – A Ciência Central. 9ª ed.; Pearson ; São Paulo; 2006. </w:t>
            </w:r>
          </w:p>
          <w:p w:rsidR="003D4BCF" w:rsidRPr="00753542" w:rsidRDefault="003D4BCF" w:rsidP="00B6756A">
            <w:pPr>
              <w:pStyle w:val="Corpodetexto"/>
              <w:numPr>
                <w:ilvl w:val="0"/>
                <w:numId w:val="23"/>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MASTERTON, W. L.; SLOWINSKI, E. J.; STANITSKI, C. L. </w:t>
            </w:r>
            <w:r w:rsidRPr="00753542">
              <w:rPr>
                <w:rFonts w:asciiTheme="minorHAnsi" w:hAnsiTheme="minorHAnsi" w:cs="Arial"/>
                <w:b/>
                <w:sz w:val="22"/>
                <w:szCs w:val="22"/>
              </w:rPr>
              <w:t>Princípios de Química</w:t>
            </w:r>
            <w:r w:rsidRPr="00753542">
              <w:rPr>
                <w:rFonts w:asciiTheme="minorHAnsi" w:hAnsiTheme="minorHAnsi" w:cs="Arial"/>
                <w:sz w:val="22"/>
                <w:szCs w:val="22"/>
              </w:rPr>
              <w:t xml:space="preserve">; 6ª ed. Editora Guanabara Koogan, Rio de Janeiro, 1990. </w:t>
            </w:r>
          </w:p>
          <w:p w:rsidR="003D4BCF" w:rsidRPr="00753542" w:rsidRDefault="003D4BCF" w:rsidP="00B6756A">
            <w:pPr>
              <w:pStyle w:val="Corpodetexto"/>
              <w:numPr>
                <w:ilvl w:val="0"/>
                <w:numId w:val="23"/>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MAHAN, Bruce M. e MYERS, Rollie J. </w:t>
            </w:r>
            <w:r w:rsidRPr="00753542">
              <w:rPr>
                <w:rFonts w:asciiTheme="minorHAnsi" w:hAnsiTheme="minorHAnsi" w:cs="Arial"/>
                <w:b/>
                <w:sz w:val="22"/>
                <w:szCs w:val="22"/>
              </w:rPr>
              <w:t>Química</w:t>
            </w:r>
            <w:r w:rsidRPr="00753542">
              <w:rPr>
                <w:rFonts w:asciiTheme="minorHAnsi" w:hAnsiTheme="minorHAnsi" w:cs="Arial"/>
                <w:sz w:val="22"/>
                <w:szCs w:val="22"/>
              </w:rPr>
              <w:t xml:space="preserve">: um curso universitário. 4a. ed. São Paulo: Edgard Blucher, 1995. 582 p.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Complementar: </w:t>
            </w:r>
          </w:p>
          <w:p w:rsidR="003D4BCF" w:rsidRDefault="003D4BCF" w:rsidP="007C3EEA">
            <w:pPr>
              <w:pStyle w:val="Corpodetexto"/>
              <w:numPr>
                <w:ilvl w:val="0"/>
                <w:numId w:val="111"/>
              </w:numPr>
              <w:spacing w:after="0" w:line="360" w:lineRule="auto"/>
              <w:ind w:left="577" w:hanging="577"/>
              <w:jc w:val="both"/>
              <w:rPr>
                <w:rFonts w:asciiTheme="minorHAnsi" w:hAnsiTheme="minorHAnsi" w:cs="Arial"/>
                <w:b/>
                <w:sz w:val="22"/>
                <w:szCs w:val="22"/>
              </w:rPr>
            </w:pPr>
            <w:r w:rsidRPr="00FE447F">
              <w:rPr>
                <w:rFonts w:asciiTheme="minorHAnsi" w:hAnsiTheme="minorHAnsi" w:cs="Arial"/>
                <w:sz w:val="22"/>
                <w:szCs w:val="22"/>
              </w:rPr>
              <w:t>USBERCO, J; Salvador,</w:t>
            </w:r>
            <w:r w:rsidRPr="00FE447F">
              <w:rPr>
                <w:rFonts w:asciiTheme="minorHAnsi" w:hAnsiTheme="minorHAnsi" w:cs="Arial"/>
                <w:b/>
                <w:sz w:val="22"/>
                <w:szCs w:val="22"/>
              </w:rPr>
              <w:t xml:space="preserve"> E. </w:t>
            </w:r>
            <w:r w:rsidRPr="00FE447F">
              <w:rPr>
                <w:rFonts w:asciiTheme="minorHAnsi" w:hAnsiTheme="minorHAnsi" w:cs="Arial"/>
                <w:b/>
                <w:bCs/>
                <w:sz w:val="22"/>
                <w:szCs w:val="22"/>
              </w:rPr>
              <w:t>Química Geral</w:t>
            </w:r>
            <w:r w:rsidRPr="00FE447F">
              <w:rPr>
                <w:rFonts w:asciiTheme="minorHAnsi" w:hAnsiTheme="minorHAnsi" w:cs="Arial"/>
                <w:b/>
                <w:sz w:val="22"/>
                <w:szCs w:val="22"/>
              </w:rPr>
              <w:t xml:space="preserve">. </w:t>
            </w:r>
            <w:r w:rsidRPr="00FE447F">
              <w:rPr>
                <w:rFonts w:asciiTheme="minorHAnsi" w:hAnsiTheme="minorHAnsi" w:cs="Arial"/>
                <w:sz w:val="22"/>
                <w:szCs w:val="22"/>
              </w:rPr>
              <w:t>12ª.ed. São Paulo: Saraiva, 2006.</w:t>
            </w:r>
          </w:p>
          <w:p w:rsidR="003D4BCF" w:rsidRPr="00753542" w:rsidRDefault="003D4BCF" w:rsidP="007C3EEA">
            <w:pPr>
              <w:pStyle w:val="Corpodetexto"/>
              <w:numPr>
                <w:ilvl w:val="0"/>
                <w:numId w:val="111"/>
              </w:numPr>
              <w:spacing w:after="0" w:line="360" w:lineRule="auto"/>
              <w:ind w:left="577" w:hanging="577"/>
              <w:jc w:val="both"/>
              <w:rPr>
                <w:rFonts w:asciiTheme="minorHAnsi" w:hAnsiTheme="minorHAnsi" w:cs="Arial"/>
                <w:b/>
                <w:sz w:val="22"/>
                <w:szCs w:val="22"/>
              </w:rPr>
            </w:pPr>
            <w:r w:rsidRPr="00FE447F">
              <w:rPr>
                <w:rFonts w:ascii="Calibri" w:eastAsia="Calibri" w:hAnsi="Calibri" w:cs="Arial"/>
                <w:sz w:val="22"/>
                <w:szCs w:val="22"/>
                <w:lang w:eastAsia="pt-BR"/>
              </w:rPr>
              <w:t>BRADY, J. E.; HUMISTON, G. E.; </w:t>
            </w:r>
            <w:r w:rsidRPr="00FE447F">
              <w:rPr>
                <w:rFonts w:ascii="Calibri" w:eastAsia="Calibri" w:hAnsi="Calibri" w:cs="Arial"/>
                <w:b/>
                <w:bCs/>
                <w:sz w:val="22"/>
                <w:szCs w:val="22"/>
                <w:lang w:eastAsia="pt-BR"/>
              </w:rPr>
              <w:t>Química Geral</w:t>
            </w:r>
            <w:r w:rsidRPr="00FE447F">
              <w:rPr>
                <w:rFonts w:ascii="Calibri" w:eastAsia="Calibri" w:hAnsi="Calibri" w:cs="Arial"/>
                <w:sz w:val="22"/>
                <w:szCs w:val="22"/>
                <w:lang w:eastAsia="pt-BR"/>
              </w:rPr>
              <w:t>. 2ª ed.; Livros Técnicos e Científicos</w:t>
            </w:r>
            <w:r>
              <w:rPr>
                <w:rFonts w:ascii="Calibri" w:eastAsia="Calibri" w:hAnsi="Calibri" w:cs="Arial"/>
                <w:sz w:val="22"/>
                <w:szCs w:val="22"/>
                <w:lang w:eastAsia="pt-BR"/>
              </w:rPr>
              <w:t>.</w:t>
            </w:r>
            <w:r w:rsidRPr="00FE447F">
              <w:rPr>
                <w:rFonts w:ascii="Calibri" w:eastAsia="Calibri" w:hAnsi="Calibri" w:cs="Arial"/>
                <w:sz w:val="22"/>
                <w:szCs w:val="22"/>
                <w:lang w:eastAsia="pt-BR"/>
              </w:rPr>
              <w:t xml:space="preserve"> Editora S.A.; Rio de Janeiro; 1992.</w:t>
            </w:r>
          </w:p>
          <w:p w:rsidR="003D4BCF" w:rsidRPr="00753542" w:rsidRDefault="003D4BCF" w:rsidP="00B6756A">
            <w:pPr>
              <w:pStyle w:val="Corpodetexto"/>
              <w:numPr>
                <w:ilvl w:val="0"/>
                <w:numId w:val="23"/>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KOTZ, J. C., TREICHEL JR., P. M. </w:t>
            </w:r>
            <w:r w:rsidRPr="00753542">
              <w:rPr>
                <w:rFonts w:asciiTheme="minorHAnsi" w:hAnsiTheme="minorHAnsi" w:cs="Arial"/>
                <w:b/>
                <w:sz w:val="22"/>
                <w:szCs w:val="22"/>
              </w:rPr>
              <w:t>Química Geral e Reações Químicas</w:t>
            </w:r>
            <w:r w:rsidRPr="00753542">
              <w:rPr>
                <w:rFonts w:asciiTheme="minorHAnsi" w:hAnsiTheme="minorHAnsi" w:cs="Arial"/>
                <w:sz w:val="22"/>
                <w:szCs w:val="22"/>
              </w:rPr>
              <w:t>,vol.1, Tradução da 9a Edição americana, Cengage Learning, São Paulo, 2010.</w:t>
            </w:r>
          </w:p>
          <w:p w:rsidR="003D4BCF" w:rsidRPr="00753542" w:rsidRDefault="003D4BCF" w:rsidP="00B6756A">
            <w:pPr>
              <w:pStyle w:val="Corpodetexto"/>
              <w:numPr>
                <w:ilvl w:val="0"/>
                <w:numId w:val="23"/>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KOTZ, J. C., TREICHEL JR., P. M. </w:t>
            </w:r>
            <w:r w:rsidRPr="00753542">
              <w:rPr>
                <w:rFonts w:asciiTheme="minorHAnsi" w:hAnsiTheme="minorHAnsi" w:cs="Arial"/>
                <w:b/>
                <w:sz w:val="22"/>
                <w:szCs w:val="22"/>
              </w:rPr>
              <w:t>Química Geral 2 e Reações Químicas</w:t>
            </w:r>
            <w:r w:rsidRPr="00753542">
              <w:rPr>
                <w:rFonts w:asciiTheme="minorHAnsi" w:hAnsiTheme="minorHAnsi" w:cs="Arial"/>
                <w:sz w:val="22"/>
                <w:szCs w:val="22"/>
              </w:rPr>
              <w:t xml:space="preserve">, Tradução da 9a Edição americana, Cengage Learning, São Paulo, 2009. </w:t>
            </w:r>
          </w:p>
          <w:p w:rsidR="003D4BCF" w:rsidRPr="00753542" w:rsidRDefault="003D4BCF" w:rsidP="00B6756A">
            <w:pPr>
              <w:pStyle w:val="Corpodetexto"/>
              <w:numPr>
                <w:ilvl w:val="0"/>
                <w:numId w:val="23"/>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HARRIS, Daniel C. </w:t>
            </w:r>
            <w:r w:rsidRPr="00753542">
              <w:rPr>
                <w:rFonts w:asciiTheme="minorHAnsi" w:hAnsiTheme="minorHAnsi" w:cs="Arial"/>
                <w:b/>
                <w:sz w:val="22"/>
                <w:szCs w:val="22"/>
              </w:rPr>
              <w:t>Análise química quantitativa</w:t>
            </w:r>
            <w:r w:rsidRPr="00753542">
              <w:rPr>
                <w:rFonts w:asciiTheme="minorHAnsi" w:hAnsiTheme="minorHAnsi" w:cs="Arial"/>
                <w:sz w:val="22"/>
                <w:szCs w:val="22"/>
              </w:rPr>
              <w:t>. 8. ed. Rio de Janeiro: LTC, 2012.</w:t>
            </w:r>
          </w:p>
          <w:p w:rsidR="003D4BCF" w:rsidRPr="00753542" w:rsidRDefault="003D4BCF" w:rsidP="00B6756A">
            <w:pPr>
              <w:pStyle w:val="Corpodetexto"/>
              <w:spacing w:after="0" w:line="360" w:lineRule="auto"/>
              <w:ind w:left="577"/>
              <w:jc w:val="both"/>
              <w:rPr>
                <w:rFonts w:asciiTheme="minorHAnsi" w:hAnsiTheme="minorHAnsi" w:cs="Arial"/>
                <w:sz w:val="22"/>
                <w:szCs w:val="22"/>
              </w:rPr>
            </w:pPr>
          </w:p>
        </w:tc>
      </w:tr>
      <w:tr w:rsidR="003D4BCF" w:rsidRPr="00753542" w:rsidTr="00B6756A">
        <w:trPr>
          <w:trHeight w:val="407"/>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Filosofia da Ciência e Metodologia Científica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Filosofia da ciência. Deontologia científica. Pesquisa científica. Método científico. Pesquisa empírica. Pesquisa bibliográfica. Projeto de pesquisa. Fases da pesquisa. Redação técnica. Apresentação de trabalhos científicos.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NormalWeb"/>
              <w:numPr>
                <w:ilvl w:val="0"/>
                <w:numId w:val="24"/>
              </w:numPr>
              <w:suppressAutoHyphens/>
              <w:spacing w:before="0" w:beforeAutospacing="0" w:after="0" w:afterAutospacing="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JAPIASSU, H. </w:t>
            </w:r>
            <w:r w:rsidRPr="00753542">
              <w:rPr>
                <w:rFonts w:asciiTheme="minorHAnsi" w:hAnsiTheme="minorHAnsi" w:cs="Arial"/>
                <w:b/>
                <w:bCs/>
                <w:sz w:val="22"/>
                <w:szCs w:val="22"/>
              </w:rPr>
              <w:t>As Paixões da Ciência</w:t>
            </w:r>
            <w:r w:rsidRPr="00753542">
              <w:rPr>
                <w:rFonts w:asciiTheme="minorHAnsi" w:hAnsiTheme="minorHAnsi" w:cs="Arial"/>
                <w:sz w:val="22"/>
                <w:szCs w:val="22"/>
              </w:rPr>
              <w:t>: estudo de história das ciências. São Paulo: Letras e letras, 1991.</w:t>
            </w:r>
            <w:r>
              <w:rPr>
                <w:rFonts w:asciiTheme="minorHAnsi" w:hAnsiTheme="minorHAnsi" w:cs="Arial"/>
                <w:sz w:val="22"/>
                <w:szCs w:val="22"/>
              </w:rPr>
              <w:t xml:space="preserve"> </w:t>
            </w:r>
          </w:p>
          <w:p w:rsidR="003D4BCF" w:rsidRPr="00753542" w:rsidRDefault="003D4BCF" w:rsidP="00B6756A">
            <w:pPr>
              <w:pStyle w:val="PargrafodaLista"/>
              <w:numPr>
                <w:ilvl w:val="0"/>
                <w:numId w:val="24"/>
              </w:numPr>
              <w:autoSpaceDE w:val="0"/>
              <w:autoSpaceDN w:val="0"/>
              <w:adjustRightInd w:val="0"/>
              <w:spacing w:after="0" w:line="360" w:lineRule="auto"/>
              <w:ind w:left="577" w:hanging="567"/>
              <w:jc w:val="both"/>
              <w:rPr>
                <w:rFonts w:cs="Arial"/>
                <w:bCs/>
              </w:rPr>
            </w:pPr>
            <w:r w:rsidRPr="00753542">
              <w:rPr>
                <w:rFonts w:cs="Arial"/>
                <w:bCs/>
              </w:rPr>
              <w:t xml:space="preserve">ECO, H. </w:t>
            </w:r>
            <w:r w:rsidRPr="00753542">
              <w:rPr>
                <w:rFonts w:cs="Arial"/>
                <w:b/>
                <w:bCs/>
              </w:rPr>
              <w:t>Como se faz uma tese</w:t>
            </w:r>
            <w:r w:rsidRPr="00753542">
              <w:rPr>
                <w:rFonts w:cs="Arial"/>
                <w:bCs/>
              </w:rPr>
              <w:t xml:space="preserve">/tradução Gilson Cesar Cardoso de Souza. São Paulo: </w:t>
            </w:r>
            <w:r w:rsidRPr="00753542">
              <w:rPr>
                <w:rFonts w:cs="Arial"/>
                <w:bCs/>
              </w:rPr>
              <w:lastRenderedPageBreak/>
              <w:t>Perspectiva, 2012.</w:t>
            </w:r>
          </w:p>
          <w:p w:rsidR="003D4BCF" w:rsidRPr="00753542" w:rsidRDefault="003D4BCF" w:rsidP="00B6756A">
            <w:pPr>
              <w:pStyle w:val="PargrafodaLista"/>
              <w:numPr>
                <w:ilvl w:val="0"/>
                <w:numId w:val="24"/>
              </w:numPr>
              <w:spacing w:after="0" w:line="360" w:lineRule="auto"/>
              <w:ind w:left="577" w:hanging="567"/>
              <w:jc w:val="both"/>
              <w:rPr>
                <w:rFonts w:cs="Arial"/>
              </w:rPr>
            </w:pPr>
            <w:r w:rsidRPr="00753542">
              <w:rPr>
                <w:rFonts w:cs="Arial"/>
              </w:rPr>
              <w:t xml:space="preserve">ESTEVES, M.J. </w:t>
            </w:r>
            <w:r w:rsidRPr="00753542">
              <w:rPr>
                <w:rFonts w:cs="Arial"/>
                <w:b/>
              </w:rPr>
              <w:t>Pensamento Sistêmico</w:t>
            </w:r>
            <w:r w:rsidRPr="00753542">
              <w:rPr>
                <w:rFonts w:cs="Arial"/>
              </w:rPr>
              <w:t>: o novo paradigma da ciência. 2ª ed. Campinas: Papirus, 2003.</w:t>
            </w: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800CD8" w:rsidRDefault="003D4BCF" w:rsidP="00B6756A">
            <w:pPr>
              <w:pStyle w:val="NormalWeb"/>
              <w:suppressAutoHyphens/>
              <w:spacing w:before="0" w:beforeAutospacing="0" w:after="0" w:afterAutospacing="0" w:line="360" w:lineRule="auto"/>
              <w:jc w:val="both"/>
              <w:rPr>
                <w:rFonts w:asciiTheme="minorHAnsi" w:hAnsiTheme="minorHAnsi" w:cs="Arial"/>
                <w:color w:val="auto"/>
                <w:sz w:val="22"/>
                <w:szCs w:val="22"/>
              </w:rPr>
            </w:pPr>
            <w:r w:rsidRPr="00CB6ECF">
              <w:rPr>
                <w:rFonts w:asciiTheme="minorHAnsi" w:hAnsiTheme="minorHAnsi" w:cs="Arial"/>
                <w:b/>
                <w:sz w:val="22"/>
                <w:szCs w:val="22"/>
              </w:rPr>
              <w:t>[1]</w:t>
            </w:r>
            <w:r>
              <w:rPr>
                <w:rFonts w:asciiTheme="minorHAnsi" w:hAnsiTheme="minorHAnsi" w:cs="Arial"/>
                <w:sz w:val="22"/>
                <w:szCs w:val="22"/>
              </w:rPr>
              <w:t xml:space="preserve">      </w:t>
            </w:r>
            <w:r w:rsidRPr="00800CD8">
              <w:rPr>
                <w:rFonts w:asciiTheme="minorHAnsi" w:hAnsiTheme="minorHAnsi" w:cs="Arial"/>
                <w:color w:val="auto"/>
              </w:rPr>
              <w:t>CASTRO, Claúdio de Moura.</w:t>
            </w:r>
            <w:r w:rsidRPr="00800CD8">
              <w:rPr>
                <w:rFonts w:asciiTheme="minorHAnsi" w:hAnsiTheme="minorHAnsi" w:cs="Arial"/>
                <w:b/>
                <w:color w:val="auto"/>
              </w:rPr>
              <w:t xml:space="preserve"> Como Redigir e Apresentar um trabalho Científico</w:t>
            </w:r>
            <w:r w:rsidRPr="00800CD8">
              <w:rPr>
                <w:rFonts w:asciiTheme="minorHAnsi" w:hAnsiTheme="minorHAnsi" w:cs="Arial"/>
                <w:color w:val="auto"/>
              </w:rPr>
              <w:t>. São Paulo: Pearson, 2011</w:t>
            </w:r>
          </w:p>
          <w:p w:rsidR="003D4BCF" w:rsidRPr="00CB6ECF" w:rsidRDefault="003D4BCF" w:rsidP="00B6756A">
            <w:pPr>
              <w:spacing w:after="0" w:line="360" w:lineRule="auto"/>
              <w:rPr>
                <w:rFonts w:cs="Arial"/>
              </w:rPr>
            </w:pPr>
            <w:r w:rsidRPr="00CB6ECF">
              <w:rPr>
                <w:rFonts w:cs="Arial"/>
                <w:b/>
              </w:rPr>
              <w:t>[2]</w:t>
            </w:r>
            <w:r>
              <w:rPr>
                <w:rFonts w:cs="Arial"/>
              </w:rPr>
              <w:t xml:space="preserve">      </w:t>
            </w:r>
            <w:r w:rsidRPr="00CB6ECF">
              <w:rPr>
                <w:rFonts w:cs="Arial"/>
              </w:rPr>
              <w:t xml:space="preserve">SEVERINO, A. J. </w:t>
            </w:r>
            <w:r w:rsidRPr="00CB6ECF">
              <w:rPr>
                <w:rFonts w:cs="Arial"/>
                <w:b/>
              </w:rPr>
              <w:t>Metodologia do Trabalho Científico</w:t>
            </w:r>
            <w:r w:rsidRPr="00CB6ECF">
              <w:rPr>
                <w:rFonts w:cs="Arial"/>
              </w:rPr>
              <w:t>. – 23. Ed. São Paulo: Cortez, 2007.</w:t>
            </w:r>
          </w:p>
          <w:p w:rsidR="003D4BCF" w:rsidRPr="00753542" w:rsidRDefault="003D4BCF" w:rsidP="00B6756A">
            <w:pPr>
              <w:pStyle w:val="NormalWeb"/>
              <w:suppressAutoHyphens/>
              <w:spacing w:before="0" w:beforeAutospacing="0" w:after="0" w:afterAutospacing="0" w:line="360" w:lineRule="auto"/>
              <w:jc w:val="both"/>
              <w:rPr>
                <w:rFonts w:asciiTheme="minorHAnsi" w:hAnsiTheme="minorHAnsi" w:cs="Arial"/>
                <w:sz w:val="22"/>
                <w:szCs w:val="22"/>
              </w:rPr>
            </w:pPr>
            <w:r w:rsidRPr="00CB6ECF">
              <w:rPr>
                <w:rFonts w:asciiTheme="minorHAnsi" w:hAnsiTheme="minorHAnsi" w:cs="Arial"/>
                <w:b/>
                <w:sz w:val="22"/>
                <w:szCs w:val="22"/>
              </w:rPr>
              <w:t>[3]</w:t>
            </w:r>
            <w:r>
              <w:rPr>
                <w:rFonts w:asciiTheme="minorHAnsi" w:hAnsiTheme="minorHAnsi" w:cs="Arial"/>
                <w:sz w:val="22"/>
                <w:szCs w:val="22"/>
              </w:rPr>
              <w:t xml:space="preserve">    </w:t>
            </w:r>
            <w:r w:rsidRPr="00753542">
              <w:rPr>
                <w:rFonts w:asciiTheme="minorHAnsi" w:hAnsiTheme="minorHAnsi" w:cs="Arial"/>
                <w:sz w:val="22"/>
                <w:szCs w:val="22"/>
              </w:rPr>
              <w:t xml:space="preserve">BARROS, Aidil de J. P.; LEHFELD, N. A. S. </w:t>
            </w:r>
            <w:r w:rsidRPr="00753542">
              <w:rPr>
                <w:rFonts w:asciiTheme="minorHAnsi" w:hAnsiTheme="minorHAnsi" w:cs="Arial"/>
                <w:b/>
                <w:sz w:val="22"/>
                <w:szCs w:val="22"/>
              </w:rPr>
              <w:t>Projeto de pesquisa</w:t>
            </w:r>
            <w:r w:rsidRPr="00753542">
              <w:rPr>
                <w:rFonts w:asciiTheme="minorHAnsi" w:hAnsiTheme="minorHAnsi" w:cs="Arial"/>
                <w:sz w:val="22"/>
                <w:szCs w:val="22"/>
              </w:rPr>
              <w:t xml:space="preserve"> – propostas metodológicas. Petrópolis: Vozes, 2001.</w:t>
            </w:r>
          </w:p>
          <w:p w:rsidR="003D4BCF" w:rsidRDefault="003D4BCF" w:rsidP="00B6756A">
            <w:pPr>
              <w:pStyle w:val="NormalWeb"/>
              <w:suppressAutoHyphens/>
              <w:spacing w:before="0" w:beforeAutospacing="0" w:after="0" w:afterAutospacing="0" w:line="360" w:lineRule="auto"/>
              <w:jc w:val="both"/>
              <w:rPr>
                <w:rFonts w:asciiTheme="minorHAnsi" w:hAnsiTheme="minorHAnsi" w:cs="Arial"/>
                <w:sz w:val="22"/>
                <w:szCs w:val="22"/>
              </w:rPr>
            </w:pPr>
            <w:r w:rsidRPr="00CB6ECF">
              <w:rPr>
                <w:rFonts w:asciiTheme="minorHAnsi" w:hAnsiTheme="minorHAnsi" w:cs="Arial"/>
                <w:b/>
                <w:sz w:val="22"/>
                <w:szCs w:val="22"/>
              </w:rPr>
              <w:t>[4]</w:t>
            </w:r>
            <w:r>
              <w:rPr>
                <w:rFonts w:asciiTheme="minorHAnsi" w:hAnsiTheme="minorHAnsi" w:cs="Arial"/>
                <w:sz w:val="22"/>
                <w:szCs w:val="22"/>
              </w:rPr>
              <w:t xml:space="preserve">     </w:t>
            </w:r>
            <w:r w:rsidRPr="00FE447F">
              <w:rPr>
                <w:rFonts w:asciiTheme="minorHAnsi" w:hAnsiTheme="minorHAnsi" w:cs="Arial"/>
                <w:sz w:val="22"/>
                <w:szCs w:val="22"/>
              </w:rPr>
              <w:t xml:space="preserve">LAKATOS, E. M. &amp;; MARCONI, M. de A. </w:t>
            </w:r>
            <w:r w:rsidRPr="00FE447F">
              <w:rPr>
                <w:rFonts w:asciiTheme="minorHAnsi" w:hAnsiTheme="minorHAnsi" w:cs="Arial"/>
                <w:b/>
                <w:sz w:val="22"/>
                <w:szCs w:val="22"/>
              </w:rPr>
              <w:t>Fundamentos de metodologia científica</w:t>
            </w:r>
            <w:r w:rsidRPr="00FE447F">
              <w:rPr>
                <w:rFonts w:asciiTheme="minorHAnsi" w:hAnsiTheme="minorHAnsi" w:cs="Arial"/>
                <w:sz w:val="22"/>
                <w:szCs w:val="22"/>
              </w:rPr>
              <w:t>. 6. ed. São Paulo: Atlas, 2005.</w:t>
            </w:r>
          </w:p>
          <w:p w:rsidR="003D4BCF" w:rsidRPr="00FE447F" w:rsidRDefault="003D4BCF" w:rsidP="00B6756A">
            <w:pPr>
              <w:pStyle w:val="NormalWeb"/>
              <w:suppressAutoHyphens/>
              <w:spacing w:before="0" w:beforeAutospacing="0" w:after="0" w:afterAutospacing="0" w:line="360" w:lineRule="auto"/>
              <w:jc w:val="both"/>
              <w:rPr>
                <w:rFonts w:cs="Arial"/>
              </w:rPr>
            </w:pPr>
            <w:r w:rsidRPr="00FE447F">
              <w:rPr>
                <w:rFonts w:asciiTheme="minorHAnsi" w:hAnsiTheme="minorHAnsi" w:cs="Arial"/>
                <w:b/>
                <w:sz w:val="22"/>
                <w:szCs w:val="22"/>
              </w:rPr>
              <w:t>[5]</w:t>
            </w:r>
            <w:r>
              <w:rPr>
                <w:rFonts w:asciiTheme="minorHAnsi" w:hAnsiTheme="minorHAnsi" w:cs="Arial"/>
                <w:b/>
                <w:sz w:val="22"/>
                <w:szCs w:val="22"/>
              </w:rPr>
              <w:t xml:space="preserve">      </w:t>
            </w:r>
            <w:r w:rsidRPr="00513C77">
              <w:rPr>
                <w:rFonts w:asciiTheme="minorHAnsi" w:eastAsia="Calibri" w:hAnsiTheme="minorHAnsi" w:cs="Arial"/>
                <w:sz w:val="22"/>
                <w:szCs w:val="22"/>
                <w:lang w:eastAsia="en-US"/>
              </w:rPr>
              <w:t xml:space="preserve">RUSSELL, B., </w:t>
            </w:r>
            <w:r w:rsidRPr="00513C77">
              <w:rPr>
                <w:rFonts w:asciiTheme="minorHAnsi" w:eastAsia="Calibri" w:hAnsiTheme="minorHAnsi" w:cs="Arial"/>
                <w:b/>
                <w:sz w:val="22"/>
                <w:szCs w:val="22"/>
                <w:lang w:eastAsia="en-US"/>
              </w:rPr>
              <w:t>Os Problemas da Filosofia</w:t>
            </w:r>
            <w:r w:rsidRPr="00513C77">
              <w:rPr>
                <w:rFonts w:asciiTheme="minorHAnsi" w:eastAsia="Calibri" w:hAnsiTheme="minorHAnsi" w:cs="Arial"/>
                <w:sz w:val="22"/>
                <w:szCs w:val="22"/>
                <w:lang w:eastAsia="en-US"/>
              </w:rPr>
              <w:t>, Arménio Amado Ed, Coimbra, 1959.</w:t>
            </w:r>
          </w:p>
          <w:p w:rsidR="003D4BCF" w:rsidRPr="00FE447F" w:rsidRDefault="003D4BCF" w:rsidP="00B6756A">
            <w:pPr>
              <w:pStyle w:val="NormalWeb"/>
              <w:suppressAutoHyphens/>
              <w:spacing w:before="0" w:beforeAutospacing="0" w:after="0" w:afterAutospacing="0" w:line="360" w:lineRule="auto"/>
              <w:jc w:val="both"/>
              <w:rPr>
                <w:rFonts w:cs="Arial"/>
              </w:rPr>
            </w:pPr>
          </w:p>
        </w:tc>
      </w:tr>
    </w:tbl>
    <w:p w:rsidR="003D4BCF" w:rsidRDefault="003D4BCF" w:rsidP="003D4BCF">
      <w:r>
        <w:lastRenderedPageBreak/>
        <w:br w:type="page"/>
      </w:r>
    </w:p>
    <w:tbl>
      <w:tblPr>
        <w:tblW w:w="9230" w:type="dxa"/>
        <w:tblInd w:w="-10" w:type="dxa"/>
        <w:tblLayout w:type="fixed"/>
        <w:tblLook w:val="0000" w:firstRow="0" w:lastRow="0" w:firstColumn="0" w:lastColumn="0" w:noHBand="0" w:noVBand="0"/>
      </w:tblPr>
      <w:tblGrid>
        <w:gridCol w:w="9230"/>
      </w:tblGrid>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Introdução às Funções de Várias Variáveis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Definição de função de várias variáveis. Vetores: conceito e operações. Derivadas parciais. Gradiente; derivadas parciais de segunda ordem. Pontos extremos de uma função. Diferencial total; noções de equações diferenciais. Integrais múltiplas e integrais de linhas.</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PargrafodaLista"/>
              <w:numPr>
                <w:ilvl w:val="0"/>
                <w:numId w:val="25"/>
              </w:numPr>
              <w:suppressAutoHyphens/>
              <w:spacing w:after="0" w:line="360" w:lineRule="auto"/>
              <w:ind w:left="577" w:hanging="577"/>
              <w:jc w:val="both"/>
              <w:rPr>
                <w:rFonts w:cs="Arial"/>
              </w:rPr>
            </w:pPr>
            <w:r w:rsidRPr="00753542">
              <w:rPr>
                <w:rFonts w:cs="Arial"/>
              </w:rPr>
              <w:t>G</w:t>
            </w:r>
            <w:r>
              <w:rPr>
                <w:rFonts w:cs="Arial"/>
              </w:rPr>
              <w:t>UIDORIZZI</w:t>
            </w:r>
            <w:r w:rsidRPr="00753542">
              <w:rPr>
                <w:rFonts w:cs="Arial"/>
              </w:rPr>
              <w:t xml:space="preserve">, Hamilton Luiz. </w:t>
            </w:r>
            <w:r w:rsidRPr="00753542">
              <w:rPr>
                <w:rFonts w:cs="Arial"/>
                <w:b/>
              </w:rPr>
              <w:t>Um curso de cálculo</w:t>
            </w:r>
            <w:r w:rsidRPr="00753542">
              <w:rPr>
                <w:rFonts w:cs="Arial"/>
              </w:rPr>
              <w:t xml:space="preserve">, Vol. 2. São Paulo : LTC (Livros Técnicos e Científicos Editora), 5ª Edição, 2002. </w:t>
            </w:r>
          </w:p>
          <w:p w:rsidR="003D4BCF" w:rsidRPr="006C1877" w:rsidRDefault="003D4BCF" w:rsidP="00B6756A">
            <w:pPr>
              <w:pStyle w:val="PargrafodaLista"/>
              <w:numPr>
                <w:ilvl w:val="0"/>
                <w:numId w:val="25"/>
              </w:numPr>
              <w:suppressAutoHyphens/>
              <w:spacing w:after="0" w:line="360" w:lineRule="auto"/>
              <w:ind w:left="577" w:hanging="577"/>
              <w:jc w:val="both"/>
              <w:rPr>
                <w:rFonts w:cs="Arial"/>
              </w:rPr>
            </w:pPr>
            <w:r w:rsidRPr="00753542">
              <w:rPr>
                <w:rFonts w:cs="Arial"/>
              </w:rPr>
              <w:t>P</w:t>
            </w:r>
            <w:r>
              <w:rPr>
                <w:rFonts w:cs="Arial"/>
              </w:rPr>
              <w:t>INTO</w:t>
            </w:r>
            <w:r w:rsidRPr="00753542">
              <w:rPr>
                <w:rFonts w:cs="Arial"/>
              </w:rPr>
              <w:t>, D., M</w:t>
            </w:r>
            <w:r>
              <w:rPr>
                <w:rFonts w:cs="Arial"/>
              </w:rPr>
              <w:t>ORGADO</w:t>
            </w:r>
            <w:r w:rsidRPr="00753542">
              <w:rPr>
                <w:rFonts w:cs="Arial"/>
              </w:rPr>
              <w:t xml:space="preserve">, M.C.F. </w:t>
            </w:r>
            <w:r w:rsidRPr="00753542">
              <w:rPr>
                <w:rFonts w:cs="Arial"/>
                <w:b/>
              </w:rPr>
              <w:t>Cálculo Diferencial e Integral de funções de Várias Variáveis</w:t>
            </w:r>
            <w:r w:rsidRPr="00753542">
              <w:rPr>
                <w:rFonts w:cs="Arial"/>
              </w:rPr>
              <w:t>. Editora UFRJ. Rio de Janeiro, 2008.</w:t>
            </w:r>
          </w:p>
          <w:p w:rsidR="003D4BCF" w:rsidRPr="00753542" w:rsidRDefault="003D4BCF" w:rsidP="00B6756A">
            <w:pPr>
              <w:pStyle w:val="PargrafodaLista"/>
              <w:numPr>
                <w:ilvl w:val="0"/>
                <w:numId w:val="25"/>
              </w:numPr>
              <w:suppressAutoHyphens/>
              <w:spacing w:after="0" w:line="360" w:lineRule="auto"/>
              <w:ind w:left="577" w:hanging="577"/>
              <w:jc w:val="both"/>
              <w:rPr>
                <w:rFonts w:cs="Arial"/>
              </w:rPr>
            </w:pPr>
            <w:r w:rsidRPr="00753542">
              <w:rPr>
                <w:rFonts w:cs="Arial"/>
              </w:rPr>
              <w:t>S</w:t>
            </w:r>
            <w:r>
              <w:rPr>
                <w:rFonts w:cs="Arial"/>
              </w:rPr>
              <w:t>TEWART</w:t>
            </w:r>
            <w:r w:rsidRPr="00753542">
              <w:rPr>
                <w:rFonts w:cs="Arial"/>
              </w:rPr>
              <w:t xml:space="preserve">, James, </w:t>
            </w:r>
            <w:r w:rsidRPr="00753542">
              <w:rPr>
                <w:rFonts w:cs="Arial"/>
                <w:b/>
              </w:rPr>
              <w:t>Cálculo</w:t>
            </w:r>
            <w:r w:rsidRPr="00753542">
              <w:rPr>
                <w:rFonts w:cs="Arial"/>
              </w:rPr>
              <w:t xml:space="preserve">. Vol. 2 . Quarta Edição, Ed. Pioneira, São Paulo, 2001. </w:t>
            </w: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Default="003D4BCF" w:rsidP="00B6756A">
            <w:pPr>
              <w:pStyle w:val="Corpodetexto"/>
              <w:spacing w:after="0" w:line="360" w:lineRule="auto"/>
              <w:jc w:val="both"/>
              <w:rPr>
                <w:rFonts w:asciiTheme="minorHAnsi" w:hAnsiTheme="minorHAnsi" w:cs="Arial"/>
                <w:b/>
                <w:sz w:val="22"/>
                <w:szCs w:val="22"/>
              </w:rPr>
            </w:pPr>
          </w:p>
          <w:p w:rsidR="003D4BCF" w:rsidRPr="00753542" w:rsidRDefault="003D4BCF" w:rsidP="007C3EEA">
            <w:pPr>
              <w:pStyle w:val="PargrafodaLista"/>
              <w:numPr>
                <w:ilvl w:val="0"/>
                <w:numId w:val="108"/>
              </w:numPr>
              <w:suppressAutoHyphens/>
              <w:spacing w:after="0" w:line="360" w:lineRule="auto"/>
              <w:ind w:left="577" w:hanging="567"/>
              <w:jc w:val="both"/>
              <w:rPr>
                <w:rFonts w:cs="Arial"/>
              </w:rPr>
            </w:pPr>
            <w:r w:rsidRPr="00753542">
              <w:rPr>
                <w:rFonts w:cs="Arial"/>
              </w:rPr>
              <w:t>T</w:t>
            </w:r>
            <w:r>
              <w:rPr>
                <w:rFonts w:cs="Arial"/>
              </w:rPr>
              <w:t>HOMAS</w:t>
            </w:r>
            <w:r w:rsidRPr="00753542">
              <w:rPr>
                <w:rFonts w:cs="Arial"/>
              </w:rPr>
              <w:t xml:space="preserve">, G. B., </w:t>
            </w:r>
            <w:r w:rsidRPr="00753542">
              <w:rPr>
                <w:rFonts w:cs="Arial"/>
                <w:b/>
              </w:rPr>
              <w:t>Cálculo</w:t>
            </w:r>
            <w:r w:rsidRPr="00753542">
              <w:rPr>
                <w:rFonts w:cs="Arial"/>
              </w:rPr>
              <w:t>, Vol. 2, Editora Addison-Wesley, 10a Edição, 2003.</w:t>
            </w:r>
          </w:p>
          <w:p w:rsidR="003D4BCF" w:rsidRPr="00753542" w:rsidRDefault="003D4BCF" w:rsidP="007C3EEA">
            <w:pPr>
              <w:pStyle w:val="PargrafodaLista"/>
              <w:numPr>
                <w:ilvl w:val="0"/>
                <w:numId w:val="108"/>
              </w:numPr>
              <w:suppressAutoHyphens/>
              <w:spacing w:after="0" w:line="360" w:lineRule="auto"/>
              <w:ind w:left="577" w:hanging="567"/>
              <w:jc w:val="both"/>
              <w:rPr>
                <w:rFonts w:cs="Arial"/>
              </w:rPr>
            </w:pPr>
            <w:r w:rsidRPr="00753542">
              <w:rPr>
                <w:rFonts w:cs="Arial"/>
              </w:rPr>
              <w:t>B</w:t>
            </w:r>
            <w:r>
              <w:rPr>
                <w:rFonts w:cs="Arial"/>
              </w:rPr>
              <w:t>OULOS</w:t>
            </w:r>
            <w:r w:rsidRPr="00753542">
              <w:rPr>
                <w:rFonts w:cs="Arial"/>
              </w:rPr>
              <w:t>, P. e A</w:t>
            </w:r>
            <w:r>
              <w:rPr>
                <w:rFonts w:cs="Arial"/>
              </w:rPr>
              <w:t>BUD</w:t>
            </w:r>
            <w:r w:rsidRPr="00753542">
              <w:rPr>
                <w:rFonts w:cs="Arial"/>
              </w:rPr>
              <w:t xml:space="preserve">, Z., </w:t>
            </w:r>
            <w:r w:rsidRPr="00753542">
              <w:rPr>
                <w:rFonts w:cs="Arial"/>
                <w:b/>
              </w:rPr>
              <w:t>Cálculo Diferencial e Integral</w:t>
            </w:r>
            <w:r w:rsidRPr="00753542">
              <w:rPr>
                <w:rFonts w:cs="Arial"/>
              </w:rPr>
              <w:t>, Vol. 2, Editora Makron Books, 2000.</w:t>
            </w:r>
          </w:p>
          <w:p w:rsidR="003D4BCF" w:rsidRPr="00753542" w:rsidRDefault="003D4BCF" w:rsidP="007C3EEA">
            <w:pPr>
              <w:pStyle w:val="PargrafodaLista"/>
              <w:numPr>
                <w:ilvl w:val="0"/>
                <w:numId w:val="108"/>
              </w:numPr>
              <w:suppressAutoHyphens/>
              <w:spacing w:after="0" w:line="360" w:lineRule="auto"/>
              <w:ind w:left="577" w:hanging="567"/>
              <w:jc w:val="both"/>
              <w:rPr>
                <w:rFonts w:cs="Arial"/>
              </w:rPr>
            </w:pPr>
            <w:r w:rsidRPr="00753542">
              <w:rPr>
                <w:rFonts w:cs="Arial"/>
              </w:rPr>
              <w:t>L</w:t>
            </w:r>
            <w:r>
              <w:rPr>
                <w:rFonts w:cs="Arial"/>
              </w:rPr>
              <w:t>EITHOLD</w:t>
            </w:r>
            <w:r w:rsidRPr="00753542">
              <w:rPr>
                <w:rFonts w:cs="Arial"/>
              </w:rPr>
              <w:t xml:space="preserve">, Louis. </w:t>
            </w:r>
            <w:r w:rsidRPr="00753542">
              <w:rPr>
                <w:rFonts w:cs="Arial"/>
                <w:b/>
              </w:rPr>
              <w:t>O</w:t>
            </w:r>
            <w:r w:rsidRPr="00753542">
              <w:rPr>
                <w:rFonts w:cs="Arial"/>
              </w:rPr>
              <w:t xml:space="preserve"> </w:t>
            </w:r>
            <w:r w:rsidRPr="00753542">
              <w:rPr>
                <w:rFonts w:cs="Arial"/>
                <w:b/>
              </w:rPr>
              <w:t>Cálculo com Geometria Analítica</w:t>
            </w:r>
            <w:r w:rsidRPr="00753542">
              <w:rPr>
                <w:rFonts w:cs="Arial"/>
              </w:rPr>
              <w:t>, Vol. 2, 3ª ed. editora HARBRA Ltda. São Paulo.</w:t>
            </w:r>
          </w:p>
          <w:p w:rsidR="003D4BCF" w:rsidRPr="00753542" w:rsidRDefault="003D4BCF" w:rsidP="007C3EEA">
            <w:pPr>
              <w:pStyle w:val="PargrafodaLista"/>
              <w:numPr>
                <w:ilvl w:val="0"/>
                <w:numId w:val="108"/>
              </w:numPr>
              <w:suppressAutoHyphens/>
              <w:spacing w:after="0" w:line="360" w:lineRule="auto"/>
              <w:ind w:left="577" w:hanging="567"/>
              <w:jc w:val="both"/>
              <w:rPr>
                <w:rFonts w:cs="Arial"/>
              </w:rPr>
            </w:pPr>
            <w:r w:rsidRPr="00753542">
              <w:rPr>
                <w:rFonts w:cs="Arial"/>
              </w:rPr>
              <w:t>M</w:t>
            </w:r>
            <w:r>
              <w:rPr>
                <w:rFonts w:cs="Arial"/>
              </w:rPr>
              <w:t>UNEM,</w:t>
            </w:r>
            <w:r w:rsidRPr="00753542">
              <w:rPr>
                <w:rFonts w:cs="Arial"/>
              </w:rPr>
              <w:t xml:space="preserve"> M. A. e F</w:t>
            </w:r>
            <w:r>
              <w:rPr>
                <w:rFonts w:cs="Arial"/>
              </w:rPr>
              <w:t>OULIS</w:t>
            </w:r>
            <w:r w:rsidRPr="00753542">
              <w:rPr>
                <w:rFonts w:cs="Arial"/>
              </w:rPr>
              <w:t xml:space="preserve"> D. J., </w:t>
            </w:r>
            <w:r w:rsidRPr="00753542">
              <w:rPr>
                <w:rFonts w:cs="Arial"/>
                <w:b/>
              </w:rPr>
              <w:t>Cálculo</w:t>
            </w:r>
            <w:r w:rsidRPr="00753542">
              <w:rPr>
                <w:rFonts w:cs="Arial"/>
              </w:rPr>
              <w:t>, Vol. 2, Editora Guanabara Dois, 1983.</w:t>
            </w:r>
          </w:p>
          <w:p w:rsidR="003D4BCF" w:rsidRPr="006C1877" w:rsidRDefault="003D4BCF" w:rsidP="007C3EEA">
            <w:pPr>
              <w:pStyle w:val="PargrafodaLista"/>
              <w:numPr>
                <w:ilvl w:val="0"/>
                <w:numId w:val="108"/>
              </w:numPr>
              <w:suppressAutoHyphens/>
              <w:spacing w:after="0" w:line="360" w:lineRule="auto"/>
              <w:ind w:left="577" w:hanging="567"/>
              <w:jc w:val="both"/>
              <w:rPr>
                <w:rFonts w:cs="Arial"/>
              </w:rPr>
            </w:pPr>
            <w:r w:rsidRPr="00800CD8">
              <w:rPr>
                <w:rFonts w:cs="Arial"/>
              </w:rPr>
              <w:t>FACCIN, G. M.</w:t>
            </w:r>
            <w:r w:rsidRPr="00800CD8">
              <w:rPr>
                <w:rFonts w:cs="Arial"/>
                <w:b/>
              </w:rPr>
              <w:t xml:space="preserve"> Elementos de Cálculo: Diferencial e Integral. </w:t>
            </w:r>
            <w:r w:rsidRPr="00800CD8">
              <w:rPr>
                <w:rFonts w:cs="Arial"/>
              </w:rPr>
              <w:t>Curitiba: Intersaberes, 2015</w:t>
            </w:r>
          </w:p>
        </w:tc>
      </w:tr>
      <w:tr w:rsidR="003D4BCF" w:rsidRPr="00753542" w:rsidTr="00B6756A">
        <w:trPr>
          <w:trHeight w:val="1555"/>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Ondas e Termodinâmica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Elasticidade. Movimento periódico. Hidrostática. Hidrodinâmica e viscosidade. Temperatura e dilatação. Calor. Transmissão de calor. Propriedades térmicas da matéria. Propriedades moleculares da matéria. Propagação de ondas. Corpos vibrantes. Fenômenos acústicos.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PargrafodaLista"/>
              <w:numPr>
                <w:ilvl w:val="0"/>
                <w:numId w:val="26"/>
              </w:numPr>
              <w:autoSpaceDE w:val="0"/>
              <w:autoSpaceDN w:val="0"/>
              <w:adjustRightInd w:val="0"/>
              <w:spacing w:after="0" w:line="360" w:lineRule="auto"/>
              <w:ind w:left="577" w:hanging="567"/>
              <w:contextualSpacing w:val="0"/>
              <w:rPr>
                <w:rFonts w:cs="Arial"/>
                <w:lang w:eastAsia="pt-BR"/>
              </w:rPr>
            </w:pPr>
            <w:r w:rsidRPr="00753542">
              <w:rPr>
                <w:rFonts w:cs="Arial"/>
                <w:lang w:val="en-US" w:eastAsia="pt-BR"/>
              </w:rPr>
              <w:t xml:space="preserve">YOUNG, Hugh e FREEDMAN, Roger. </w:t>
            </w:r>
            <w:r w:rsidRPr="00753542">
              <w:rPr>
                <w:rFonts w:cs="Arial"/>
                <w:b/>
                <w:lang w:eastAsia="pt-BR"/>
              </w:rPr>
              <w:t>Física 2</w:t>
            </w:r>
            <w:r w:rsidRPr="00753542">
              <w:rPr>
                <w:rFonts w:cs="Arial"/>
                <w:lang w:eastAsia="pt-BR"/>
              </w:rPr>
              <w:t>. 12ª. ed. São Paulo: Editora Pearson, 2009.</w:t>
            </w:r>
          </w:p>
          <w:p w:rsidR="003D4BCF" w:rsidRDefault="003D4BCF" w:rsidP="00B6756A">
            <w:pPr>
              <w:pStyle w:val="PargrafodaLista"/>
              <w:numPr>
                <w:ilvl w:val="0"/>
                <w:numId w:val="26"/>
              </w:numPr>
              <w:autoSpaceDE w:val="0"/>
              <w:autoSpaceDN w:val="0"/>
              <w:adjustRightInd w:val="0"/>
              <w:spacing w:after="0" w:line="360" w:lineRule="auto"/>
              <w:ind w:left="577" w:hanging="567"/>
              <w:contextualSpacing w:val="0"/>
              <w:rPr>
                <w:rFonts w:cs="Arial"/>
                <w:lang w:eastAsia="pt-BR"/>
              </w:rPr>
            </w:pPr>
            <w:r w:rsidRPr="00753542">
              <w:rPr>
                <w:rFonts w:cs="Arial"/>
                <w:lang w:eastAsia="pt-BR"/>
              </w:rPr>
              <w:t xml:space="preserve">TIPLER, Paul. </w:t>
            </w:r>
            <w:r w:rsidRPr="00753542">
              <w:rPr>
                <w:rFonts w:cs="Arial"/>
                <w:b/>
                <w:lang w:eastAsia="pt-BR"/>
              </w:rPr>
              <w:t>Física para cientistas e engenheiros</w:t>
            </w:r>
            <w:r w:rsidRPr="00753542">
              <w:rPr>
                <w:rFonts w:cs="Arial"/>
                <w:lang w:eastAsia="pt-BR"/>
              </w:rPr>
              <w:t>. Vol. 1. 6ª. ed. Rio de Janeiro: Ed. LTC, 2009.</w:t>
            </w:r>
          </w:p>
          <w:p w:rsidR="003D4BCF" w:rsidRPr="002F7C9D" w:rsidRDefault="003D4BCF" w:rsidP="00B6756A">
            <w:pPr>
              <w:pStyle w:val="PargrafodaLista"/>
              <w:numPr>
                <w:ilvl w:val="0"/>
                <w:numId w:val="26"/>
              </w:numPr>
              <w:autoSpaceDE w:val="0"/>
              <w:autoSpaceDN w:val="0"/>
              <w:adjustRightInd w:val="0"/>
              <w:spacing w:after="0" w:line="360" w:lineRule="auto"/>
              <w:ind w:left="577" w:hanging="567"/>
              <w:contextualSpacing w:val="0"/>
              <w:rPr>
                <w:rFonts w:cs="Arial"/>
                <w:lang w:eastAsia="pt-BR"/>
              </w:rPr>
            </w:pPr>
            <w:r w:rsidRPr="00753542">
              <w:rPr>
                <w:rFonts w:cs="Arial"/>
                <w:lang w:eastAsia="pt-BR"/>
              </w:rPr>
              <w:t xml:space="preserve">NUSSENZVEIG, Moyses. </w:t>
            </w:r>
            <w:r w:rsidRPr="00753542">
              <w:rPr>
                <w:rFonts w:cs="Arial"/>
                <w:b/>
                <w:lang w:eastAsia="pt-BR"/>
              </w:rPr>
              <w:t>Curso de física básica</w:t>
            </w:r>
            <w:r w:rsidRPr="00753542">
              <w:rPr>
                <w:rFonts w:cs="Arial"/>
                <w:lang w:eastAsia="pt-BR"/>
              </w:rPr>
              <w:t>. Vol. 2. 4ª. ed. São Paulo: Edgard Blucher, 2002.</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0E09D9" w:rsidRDefault="003D4BCF" w:rsidP="00B6756A">
            <w:pPr>
              <w:autoSpaceDE w:val="0"/>
              <w:autoSpaceDN w:val="0"/>
              <w:adjustRightInd w:val="0"/>
              <w:spacing w:after="0" w:line="360" w:lineRule="auto"/>
              <w:rPr>
                <w:rFonts w:cs="Arial"/>
                <w:lang w:eastAsia="pt-BR"/>
              </w:rPr>
            </w:pPr>
            <w:r w:rsidRPr="000E09D9">
              <w:rPr>
                <w:rFonts w:cs="Arial"/>
                <w:b/>
                <w:lang w:eastAsia="pt-BR"/>
              </w:rPr>
              <w:lastRenderedPageBreak/>
              <w:t>[1]</w:t>
            </w:r>
            <w:r>
              <w:rPr>
                <w:rFonts w:cs="Arial"/>
                <w:lang w:eastAsia="pt-BR"/>
              </w:rPr>
              <w:t xml:space="preserve">      </w:t>
            </w:r>
            <w:r w:rsidRPr="000E09D9">
              <w:rPr>
                <w:rFonts w:cs="Arial"/>
                <w:lang w:eastAsia="pt-BR"/>
              </w:rPr>
              <w:t xml:space="preserve">GREF. </w:t>
            </w:r>
            <w:r w:rsidRPr="000E09D9">
              <w:rPr>
                <w:rFonts w:cs="Arial"/>
                <w:b/>
                <w:lang w:eastAsia="pt-BR"/>
              </w:rPr>
              <w:t>Física 2: Física Térmica e Óptica.</w:t>
            </w:r>
            <w:r w:rsidRPr="000E09D9">
              <w:rPr>
                <w:rFonts w:cs="Arial"/>
                <w:lang w:eastAsia="pt-BR"/>
              </w:rPr>
              <w:t xml:space="preserve"> 3ª. Ed. São Paulo: Ed. Edusp, 1996.</w:t>
            </w:r>
          </w:p>
          <w:p w:rsidR="003D4BCF" w:rsidRPr="00253FC7" w:rsidRDefault="003D4BCF" w:rsidP="00B6756A">
            <w:pPr>
              <w:autoSpaceDE w:val="0"/>
              <w:autoSpaceDN w:val="0"/>
              <w:adjustRightInd w:val="0"/>
              <w:spacing w:after="0" w:line="360" w:lineRule="auto"/>
              <w:rPr>
                <w:rFonts w:cs="Arial"/>
                <w:lang w:val="en-US" w:eastAsia="pt-BR"/>
              </w:rPr>
            </w:pPr>
            <w:r w:rsidRPr="000E09D9">
              <w:rPr>
                <w:rFonts w:cs="Arial"/>
                <w:b/>
                <w:lang w:eastAsia="pt-BR"/>
              </w:rPr>
              <w:t>[2]</w:t>
            </w:r>
            <w:r>
              <w:rPr>
                <w:rFonts w:cs="Arial"/>
                <w:lang w:eastAsia="pt-BR"/>
              </w:rPr>
              <w:t xml:space="preserve">      </w:t>
            </w:r>
            <w:r w:rsidRPr="000E09D9">
              <w:rPr>
                <w:rFonts w:cs="Arial"/>
                <w:lang w:eastAsia="pt-BR"/>
              </w:rPr>
              <w:t xml:space="preserve">ALONSO, Marcelo; FINN Edward. </w:t>
            </w:r>
            <w:r w:rsidRPr="000E09D9">
              <w:rPr>
                <w:rFonts w:cs="Arial"/>
                <w:b/>
                <w:lang w:eastAsia="pt-BR"/>
              </w:rPr>
              <w:t>Física: Um curso universitário</w:t>
            </w:r>
            <w:r w:rsidRPr="000E09D9">
              <w:rPr>
                <w:rFonts w:cs="Arial"/>
                <w:lang w:eastAsia="pt-BR"/>
              </w:rPr>
              <w:t xml:space="preserve">. Vols. 1 e 2. </w:t>
            </w:r>
            <w:r w:rsidRPr="00253FC7">
              <w:rPr>
                <w:rFonts w:cs="Arial"/>
                <w:lang w:val="en-US" w:eastAsia="pt-BR"/>
              </w:rPr>
              <w:t xml:space="preserve">13ª ed. São Paulo: Edgard Blucher, 2013. </w:t>
            </w:r>
          </w:p>
          <w:p w:rsidR="003D4BCF" w:rsidRPr="000E09D9" w:rsidRDefault="003D4BCF" w:rsidP="00B6756A">
            <w:pPr>
              <w:autoSpaceDE w:val="0"/>
              <w:autoSpaceDN w:val="0"/>
              <w:adjustRightInd w:val="0"/>
              <w:spacing w:after="0" w:line="360" w:lineRule="auto"/>
              <w:rPr>
                <w:rFonts w:cs="Arial"/>
                <w:lang w:eastAsia="pt-BR"/>
              </w:rPr>
            </w:pPr>
            <w:r w:rsidRPr="000E09D9">
              <w:rPr>
                <w:rFonts w:cs="Arial"/>
                <w:b/>
                <w:lang w:val="en-US" w:eastAsia="pt-BR"/>
              </w:rPr>
              <w:t>[3]</w:t>
            </w:r>
            <w:r>
              <w:rPr>
                <w:rFonts w:cs="Arial"/>
                <w:lang w:val="en-US" w:eastAsia="pt-BR"/>
              </w:rPr>
              <w:t xml:space="preserve">       </w:t>
            </w:r>
            <w:r w:rsidRPr="000E09D9">
              <w:rPr>
                <w:rFonts w:cs="Arial"/>
                <w:lang w:val="en-US" w:eastAsia="pt-BR"/>
              </w:rPr>
              <w:t xml:space="preserve">FEYNMAN, Richard; LEIGHTON, Robert; SANDS, Matthew. </w:t>
            </w:r>
            <w:r w:rsidRPr="000E09D9">
              <w:rPr>
                <w:rFonts w:cs="Arial"/>
                <w:b/>
                <w:lang w:eastAsia="pt-BR"/>
              </w:rPr>
              <w:t>Lições de física de Feynman</w:t>
            </w:r>
            <w:r w:rsidRPr="000E09D9">
              <w:rPr>
                <w:rFonts w:cs="Arial"/>
                <w:lang w:eastAsia="pt-BR"/>
              </w:rPr>
              <w:t>. Vol. 1 e 2ª. Edição definitiva. São Paulo: Bookman, 2008.</w:t>
            </w:r>
          </w:p>
          <w:p w:rsidR="003D4BCF" w:rsidRPr="000E09D9" w:rsidRDefault="003D4BCF" w:rsidP="00B6756A">
            <w:pPr>
              <w:autoSpaceDE w:val="0"/>
              <w:autoSpaceDN w:val="0"/>
              <w:adjustRightInd w:val="0"/>
              <w:spacing w:after="0" w:line="360" w:lineRule="auto"/>
              <w:rPr>
                <w:rFonts w:cs="Arial"/>
                <w:lang w:val="en-US" w:eastAsia="pt-BR"/>
              </w:rPr>
            </w:pPr>
            <w:r w:rsidRPr="000E09D9">
              <w:rPr>
                <w:rFonts w:cs="Arial"/>
                <w:b/>
                <w:lang w:eastAsia="pt-BR"/>
              </w:rPr>
              <w:t>[4]</w:t>
            </w:r>
            <w:r w:rsidRPr="000E09D9">
              <w:rPr>
                <w:rFonts w:cs="Arial"/>
                <w:lang w:eastAsia="pt-BR"/>
              </w:rPr>
              <w:t xml:space="preserve">       GASKELL, R. David.  </w:t>
            </w:r>
            <w:r w:rsidRPr="000E09D9">
              <w:rPr>
                <w:rFonts w:cs="Arial"/>
                <w:b/>
                <w:lang w:val="en-US" w:eastAsia="pt-BR"/>
              </w:rPr>
              <w:t>Introduction to the thermodynamics of materials</w:t>
            </w:r>
            <w:r w:rsidRPr="000E09D9">
              <w:rPr>
                <w:rFonts w:cs="Arial"/>
                <w:lang w:val="en-US" w:eastAsia="pt-BR"/>
              </w:rPr>
              <w:t>. 4ª ed. New York, 2003.</w:t>
            </w:r>
          </w:p>
          <w:p w:rsidR="003D4BCF" w:rsidRPr="000E09D9" w:rsidRDefault="003D4BCF" w:rsidP="00B6756A">
            <w:pPr>
              <w:autoSpaceDE w:val="0"/>
              <w:autoSpaceDN w:val="0"/>
              <w:adjustRightInd w:val="0"/>
              <w:spacing w:after="0" w:line="360" w:lineRule="auto"/>
              <w:rPr>
                <w:rFonts w:cs="Arial"/>
                <w:lang w:eastAsia="pt-BR"/>
              </w:rPr>
            </w:pPr>
            <w:r w:rsidRPr="000E09D9">
              <w:rPr>
                <w:rFonts w:cs="Arial"/>
                <w:b/>
                <w:lang w:val="en-US"/>
              </w:rPr>
              <w:t>[5]</w:t>
            </w:r>
            <w:r>
              <w:rPr>
                <w:rFonts w:cs="Arial"/>
                <w:lang w:val="en-US"/>
              </w:rPr>
              <w:t xml:space="preserve">      </w:t>
            </w:r>
            <w:r w:rsidRPr="000E09D9">
              <w:rPr>
                <w:rFonts w:cs="Arial"/>
                <w:lang w:val="en-US"/>
              </w:rPr>
              <w:t xml:space="preserve"> </w:t>
            </w:r>
            <w:r w:rsidRPr="000E09D9">
              <w:rPr>
                <w:rFonts w:cs="Arial"/>
                <w:lang w:val="en-US" w:eastAsia="pt-BR"/>
              </w:rPr>
              <w:t xml:space="preserve">HALLIDAY, David; RESNICK, Robert; WALKER, Jearl. </w:t>
            </w:r>
            <w:r w:rsidRPr="000E09D9">
              <w:rPr>
                <w:rFonts w:cs="Arial"/>
                <w:b/>
                <w:lang w:eastAsia="pt-BR"/>
              </w:rPr>
              <w:t>Fundamentos de Física</w:t>
            </w:r>
            <w:r w:rsidRPr="000E09D9">
              <w:rPr>
                <w:rFonts w:cs="Arial"/>
                <w:lang w:eastAsia="pt-BR"/>
              </w:rPr>
              <w:t>. Vol. 2, 9ª. ed. Rio de Janeiro: Editora LTC, 2012.</w:t>
            </w:r>
          </w:p>
          <w:p w:rsidR="003D4BCF" w:rsidRPr="00753542" w:rsidRDefault="003D4BCF" w:rsidP="00B6756A">
            <w:pPr>
              <w:pStyle w:val="Corpodetexto"/>
              <w:spacing w:after="0" w:line="360" w:lineRule="auto"/>
              <w:jc w:val="both"/>
              <w:rPr>
                <w:rFonts w:asciiTheme="minorHAnsi" w:hAnsiTheme="minorHAnsi" w:cs="Arial"/>
                <w:b/>
                <w:sz w:val="22"/>
                <w:szCs w:val="22"/>
              </w:rPr>
            </w:pP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Laboratório de Ondas e Termodinâmica (30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eastAsia="Arial"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Experimentos associados ao conteúdo do componente curricular. Ondas e Termodinâmica.</w:t>
            </w: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eastAsia="Arial" w:hAnsiTheme="minorHAnsi" w:cs="Arial"/>
                <w:sz w:val="22"/>
                <w:szCs w:val="22"/>
              </w:rPr>
              <w:t xml:space="preserve"> </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PargrafodaLista"/>
              <w:numPr>
                <w:ilvl w:val="0"/>
                <w:numId w:val="27"/>
              </w:numPr>
              <w:spacing w:after="0" w:line="360" w:lineRule="auto"/>
              <w:ind w:left="577" w:hanging="577"/>
              <w:jc w:val="both"/>
              <w:rPr>
                <w:rFonts w:cs="Arial"/>
              </w:rPr>
            </w:pPr>
            <w:r w:rsidRPr="00753542">
              <w:rPr>
                <w:rFonts w:cs="Arial"/>
                <w:lang w:val="en-US"/>
              </w:rPr>
              <w:t xml:space="preserve">HALLIDAY, David; RESNICK, Robert; WALKER, Jerarl. </w:t>
            </w:r>
            <w:r w:rsidRPr="00753542">
              <w:rPr>
                <w:rFonts w:cs="Arial"/>
                <w:b/>
              </w:rPr>
              <w:t>Fundamentos de física: Gravitação ondas e termodinâmica</w:t>
            </w:r>
            <w:r w:rsidRPr="00753542">
              <w:rPr>
                <w:rFonts w:cs="Arial"/>
              </w:rPr>
              <w:t xml:space="preserve">. 7ªed., Rio de Janeiro: LTC, 2006. vol. 2. </w:t>
            </w:r>
          </w:p>
          <w:p w:rsidR="003D4BCF" w:rsidRPr="00753542" w:rsidRDefault="003D4BCF" w:rsidP="00B6756A">
            <w:pPr>
              <w:pStyle w:val="PargrafodaLista"/>
              <w:numPr>
                <w:ilvl w:val="0"/>
                <w:numId w:val="27"/>
              </w:numPr>
              <w:spacing w:after="0" w:line="360" w:lineRule="auto"/>
              <w:ind w:left="577" w:hanging="577"/>
              <w:jc w:val="both"/>
              <w:rPr>
                <w:rFonts w:cs="Arial"/>
              </w:rPr>
            </w:pPr>
            <w:r w:rsidRPr="00753542">
              <w:rPr>
                <w:rFonts w:cs="Arial"/>
                <w:lang w:val="en-US"/>
              </w:rPr>
              <w:t xml:space="preserve">RESNICK, Robert; HALLIDAY, David; KRANE, Kenneth. </w:t>
            </w:r>
            <w:r w:rsidRPr="00753542">
              <w:rPr>
                <w:rFonts w:cs="Arial"/>
                <w:b/>
              </w:rPr>
              <w:t>Física 2.</w:t>
            </w:r>
            <w:r w:rsidRPr="00753542">
              <w:rPr>
                <w:rFonts w:cs="Arial"/>
              </w:rPr>
              <w:t xml:space="preserve"> 5.ed. Rio de Janeiro: LTC, 2003. </w:t>
            </w:r>
          </w:p>
          <w:p w:rsidR="003D4BCF" w:rsidRPr="002F7C9D" w:rsidRDefault="003D4BCF" w:rsidP="00B6756A">
            <w:pPr>
              <w:pStyle w:val="PargrafodaLista"/>
              <w:numPr>
                <w:ilvl w:val="0"/>
                <w:numId w:val="27"/>
              </w:numPr>
              <w:spacing w:after="0" w:line="360" w:lineRule="auto"/>
              <w:ind w:left="577" w:hanging="577"/>
              <w:jc w:val="both"/>
              <w:rPr>
                <w:rFonts w:cs="Arial"/>
              </w:rPr>
            </w:pPr>
            <w:r w:rsidRPr="00753542">
              <w:rPr>
                <w:rFonts w:cs="Arial"/>
                <w:shd w:val="clear" w:color="auto" w:fill="FFFFFF"/>
              </w:rPr>
              <w:t>PERUZZO, J. Experim</w:t>
            </w:r>
            <w:r w:rsidRPr="00753542">
              <w:rPr>
                <w:rFonts w:cs="Arial"/>
                <w:b/>
                <w:shd w:val="clear" w:color="auto" w:fill="FFFFFF"/>
              </w:rPr>
              <w:t>entos de Física Básica: Termodinâmica, Ondulatória e Óptica</w:t>
            </w:r>
            <w:r w:rsidRPr="00753542">
              <w:rPr>
                <w:rFonts w:cs="Arial"/>
                <w:shd w:val="clear" w:color="auto" w:fill="FFFFFF"/>
              </w:rPr>
              <w:t>. Editora Livraria da Física, 2012.</w:t>
            </w:r>
          </w:p>
          <w:p w:rsidR="003D4BCF" w:rsidRDefault="003D4BCF" w:rsidP="00B6756A">
            <w:pPr>
              <w:spacing w:after="0" w:line="360" w:lineRule="auto"/>
              <w:jc w:val="both"/>
              <w:rPr>
                <w:rFonts w:cs="Arial"/>
              </w:rPr>
            </w:pPr>
          </w:p>
          <w:p w:rsidR="003D4BCF" w:rsidRPr="002F7C9D" w:rsidRDefault="003D4BCF" w:rsidP="00B6756A">
            <w:pPr>
              <w:spacing w:after="0" w:line="360" w:lineRule="auto"/>
              <w:jc w:val="both"/>
              <w:rPr>
                <w:rFonts w:cs="Arial"/>
                <w:b/>
              </w:rPr>
            </w:pPr>
            <w:r w:rsidRPr="002F7C9D">
              <w:rPr>
                <w:rFonts w:cs="Arial"/>
                <w:b/>
              </w:rPr>
              <w:t>Bibliografia Complementar:</w:t>
            </w:r>
          </w:p>
          <w:p w:rsidR="003D4BCF" w:rsidRPr="00860644" w:rsidRDefault="003D4BCF" w:rsidP="00B6756A">
            <w:pPr>
              <w:spacing w:after="0" w:line="360" w:lineRule="auto"/>
              <w:jc w:val="both"/>
              <w:rPr>
                <w:rFonts w:cs="Arial"/>
              </w:rPr>
            </w:pPr>
            <w:r w:rsidRPr="00860644">
              <w:rPr>
                <w:rFonts w:cs="Arial"/>
                <w:b/>
              </w:rPr>
              <w:t>[1]</w:t>
            </w:r>
            <w:r>
              <w:rPr>
                <w:rFonts w:cs="Arial"/>
              </w:rPr>
              <w:t xml:space="preserve">      </w:t>
            </w:r>
            <w:r w:rsidRPr="00860644">
              <w:rPr>
                <w:rFonts w:cs="Arial"/>
              </w:rPr>
              <w:t>TIPLER, Paul. F</w:t>
            </w:r>
            <w:r w:rsidRPr="00860644">
              <w:rPr>
                <w:rFonts w:cs="Arial"/>
                <w:b/>
              </w:rPr>
              <w:t>ísica para cientistas e engenheiros: gravitação, ondas e termodinâmica</w:t>
            </w:r>
            <w:r w:rsidRPr="00860644">
              <w:rPr>
                <w:rFonts w:cs="Arial"/>
              </w:rPr>
              <w:t xml:space="preserve">. 3.ed. Rio de Janeiro: LTC, 1995. vol. 2. </w:t>
            </w:r>
          </w:p>
          <w:p w:rsidR="003D4BCF" w:rsidRDefault="003D4BCF" w:rsidP="00B6756A">
            <w:pPr>
              <w:spacing w:after="0" w:line="360" w:lineRule="auto"/>
              <w:jc w:val="both"/>
              <w:rPr>
                <w:rFonts w:cs="Arial"/>
              </w:rPr>
            </w:pPr>
            <w:r w:rsidRPr="00860644">
              <w:rPr>
                <w:rFonts w:cs="Arial"/>
                <w:b/>
              </w:rPr>
              <w:t>[2]</w:t>
            </w:r>
            <w:r>
              <w:rPr>
                <w:rFonts w:cs="Arial"/>
              </w:rPr>
              <w:t xml:space="preserve">     </w:t>
            </w:r>
            <w:r w:rsidRPr="00860644">
              <w:rPr>
                <w:rFonts w:cs="Arial"/>
              </w:rPr>
              <w:t xml:space="preserve">YOUNG, Hugh D.; FREEDMAN, Roger A. </w:t>
            </w:r>
            <w:r w:rsidRPr="00860644">
              <w:rPr>
                <w:rFonts w:cs="Arial"/>
                <w:b/>
              </w:rPr>
              <w:t>Física II: Termodinâmica e ondas</w:t>
            </w:r>
            <w:r w:rsidRPr="00860644">
              <w:rPr>
                <w:rFonts w:cs="Arial"/>
              </w:rPr>
              <w:t xml:space="preserve">. 12.ed. São Paulo: Addison Wesley, 2008. </w:t>
            </w:r>
          </w:p>
          <w:p w:rsidR="003D4BCF" w:rsidRDefault="003D4BCF" w:rsidP="00B6756A">
            <w:pPr>
              <w:spacing w:after="0" w:line="360" w:lineRule="auto"/>
              <w:jc w:val="both"/>
              <w:rPr>
                <w:rFonts w:cs="Arial"/>
                <w:lang w:eastAsia="pt-BR"/>
              </w:rPr>
            </w:pPr>
            <w:r>
              <w:rPr>
                <w:rFonts w:cs="Arial"/>
                <w:b/>
              </w:rPr>
              <w:t xml:space="preserve">[3]      </w:t>
            </w:r>
            <w:r w:rsidRPr="00DB1825">
              <w:rPr>
                <w:rFonts w:cs="Arial"/>
                <w:lang w:eastAsia="pt-BR"/>
              </w:rPr>
              <w:t xml:space="preserve">NUSSENZVEIG, Moyses. </w:t>
            </w:r>
            <w:r w:rsidRPr="00DB1825">
              <w:rPr>
                <w:rFonts w:cs="Arial"/>
                <w:b/>
                <w:lang w:eastAsia="pt-BR"/>
              </w:rPr>
              <w:t>Curso de física básica</w:t>
            </w:r>
            <w:r w:rsidRPr="00DB1825">
              <w:rPr>
                <w:rFonts w:cs="Arial"/>
                <w:lang w:eastAsia="pt-BR"/>
              </w:rPr>
              <w:t>. Vol. 2. 4ª. ed. São Paulo: Edgard Blucher, 2002.</w:t>
            </w:r>
          </w:p>
          <w:p w:rsidR="003D4BCF" w:rsidRPr="00253FC7" w:rsidRDefault="003D4BCF" w:rsidP="00B6756A">
            <w:pPr>
              <w:spacing w:after="0" w:line="360" w:lineRule="auto"/>
              <w:jc w:val="both"/>
              <w:rPr>
                <w:rFonts w:cs="Arial"/>
                <w:lang w:val="en-US" w:eastAsia="pt-BR"/>
              </w:rPr>
            </w:pPr>
            <w:r>
              <w:rPr>
                <w:rFonts w:cs="Arial"/>
                <w:b/>
                <w:lang w:eastAsia="pt-BR"/>
              </w:rPr>
              <w:t>[4]</w:t>
            </w:r>
            <w:r>
              <w:rPr>
                <w:rFonts w:cs="Arial"/>
                <w:lang w:eastAsia="pt-BR"/>
              </w:rPr>
              <w:t xml:space="preserve">      </w:t>
            </w:r>
            <w:r w:rsidRPr="00CF09E2">
              <w:rPr>
                <w:rFonts w:cs="Arial"/>
                <w:lang w:eastAsia="pt-BR"/>
              </w:rPr>
              <w:t xml:space="preserve">ALONSO, Marcelo; FINN Edward. </w:t>
            </w:r>
            <w:r w:rsidRPr="00CF09E2">
              <w:rPr>
                <w:rFonts w:cs="Arial"/>
                <w:b/>
                <w:lang w:eastAsia="pt-BR"/>
              </w:rPr>
              <w:t>Física: Um curso universitário</w:t>
            </w:r>
            <w:r w:rsidRPr="00CF09E2">
              <w:rPr>
                <w:rFonts w:cs="Arial"/>
                <w:lang w:eastAsia="pt-BR"/>
              </w:rPr>
              <w:t xml:space="preserve">. </w:t>
            </w:r>
            <w:r w:rsidRPr="00253FC7">
              <w:rPr>
                <w:rFonts w:cs="Arial"/>
                <w:lang w:val="en-US" w:eastAsia="pt-BR"/>
              </w:rPr>
              <w:t>Vols. 1 e 2. 13ª ed. São Paulo: Edgard Blucher, 2013.</w:t>
            </w:r>
          </w:p>
          <w:p w:rsidR="003D4BCF" w:rsidRPr="006B62A5" w:rsidRDefault="003D4BCF" w:rsidP="00B6756A">
            <w:pPr>
              <w:spacing w:after="0" w:line="360" w:lineRule="auto"/>
              <w:jc w:val="both"/>
              <w:rPr>
                <w:rFonts w:cs="Arial"/>
              </w:rPr>
            </w:pPr>
            <w:r w:rsidRPr="00253FC7">
              <w:rPr>
                <w:rFonts w:cs="Arial"/>
                <w:b/>
                <w:lang w:val="en-US" w:eastAsia="pt-BR"/>
              </w:rPr>
              <w:t>[5]</w:t>
            </w:r>
            <w:r w:rsidRPr="00253FC7">
              <w:rPr>
                <w:rFonts w:cs="Arial"/>
                <w:lang w:val="en-US" w:eastAsia="pt-BR"/>
              </w:rPr>
              <w:t xml:space="preserve">      </w:t>
            </w:r>
            <w:r w:rsidRPr="00CF09E2">
              <w:rPr>
                <w:rFonts w:cs="Arial"/>
                <w:lang w:val="en-US" w:eastAsia="pt-BR"/>
              </w:rPr>
              <w:t xml:space="preserve">FEYNMAN, Richard; LEIGHTON, Robert; SANDS, Matthew. </w:t>
            </w:r>
            <w:r w:rsidRPr="00CF09E2">
              <w:rPr>
                <w:rFonts w:cs="Arial"/>
                <w:b/>
                <w:lang w:eastAsia="pt-BR"/>
              </w:rPr>
              <w:t>Lições de física de Feynman</w:t>
            </w:r>
            <w:r w:rsidRPr="00CF09E2">
              <w:rPr>
                <w:rFonts w:cs="Arial"/>
                <w:lang w:eastAsia="pt-BR"/>
              </w:rPr>
              <w:t>. Vol. 1 e 2ª. Edição definitiva. São Paulo: Bookman, 2008.</w:t>
            </w:r>
          </w:p>
        </w:tc>
      </w:tr>
      <w:tr w:rsidR="003D4BCF" w:rsidRPr="00753542" w:rsidTr="00B6756A">
        <w:trPr>
          <w:trHeight w:val="1116"/>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Química Aplicada à Engenharia (60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lastRenderedPageBreak/>
              <w:t>Ementa</w:t>
            </w:r>
            <w:r w:rsidRPr="00753542">
              <w:rPr>
                <w:rFonts w:asciiTheme="minorHAnsi" w:hAnsiTheme="minorHAnsi" w:cs="Arial"/>
                <w:sz w:val="22"/>
                <w:szCs w:val="22"/>
              </w:rPr>
              <w:t xml:space="preserve">: Estruturas cristalinas em materiais isolantes e em materiais condutores; Reação de Oxi-Redução; Eletroquímica; Pilhas e acumuladores; Oxidação e corrosão; Eletrólise; Proteção contra corrosão; Proteção Catódica e proteção Anódica; Tópicos de Ciências dos Materiais (polímeros, Metais e Cerâmicas).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Corpodetexto"/>
              <w:numPr>
                <w:ilvl w:val="0"/>
                <w:numId w:val="28"/>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CALLISTER, William D. Jr. </w:t>
            </w:r>
            <w:r w:rsidRPr="00753542">
              <w:rPr>
                <w:rFonts w:asciiTheme="minorHAnsi" w:hAnsiTheme="minorHAnsi" w:cs="Arial"/>
                <w:b/>
                <w:sz w:val="22"/>
                <w:szCs w:val="22"/>
              </w:rPr>
              <w:t>Ciência e Engenharia de Materiais: Uma Introdução</w:t>
            </w:r>
            <w:r w:rsidRPr="00753542">
              <w:rPr>
                <w:rFonts w:asciiTheme="minorHAnsi" w:hAnsiTheme="minorHAnsi" w:cs="Arial"/>
                <w:sz w:val="22"/>
                <w:szCs w:val="22"/>
              </w:rPr>
              <w:t xml:space="preserve">. 8a ed. Rio de Janeiro: LTC, 2012. </w:t>
            </w:r>
          </w:p>
          <w:p w:rsidR="003D4BCF" w:rsidRPr="00753542" w:rsidRDefault="003D4BCF" w:rsidP="00B6756A">
            <w:pPr>
              <w:pStyle w:val="Corpodetexto"/>
              <w:numPr>
                <w:ilvl w:val="0"/>
                <w:numId w:val="28"/>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ATKINS e JONES. </w:t>
            </w:r>
            <w:r w:rsidRPr="00753542">
              <w:rPr>
                <w:rFonts w:asciiTheme="minorHAnsi" w:hAnsiTheme="minorHAnsi" w:cs="Arial"/>
                <w:b/>
                <w:sz w:val="22"/>
                <w:szCs w:val="22"/>
              </w:rPr>
              <w:t>Princípios de Química</w:t>
            </w:r>
            <w:r w:rsidRPr="00753542">
              <w:rPr>
                <w:rFonts w:asciiTheme="minorHAnsi" w:hAnsiTheme="minorHAnsi" w:cs="Arial"/>
                <w:sz w:val="22"/>
                <w:szCs w:val="22"/>
              </w:rPr>
              <w:t xml:space="preserve">: </w:t>
            </w:r>
            <w:r w:rsidRPr="00753542">
              <w:rPr>
                <w:rFonts w:asciiTheme="minorHAnsi" w:hAnsiTheme="minorHAnsi" w:cs="Arial"/>
                <w:b/>
                <w:sz w:val="22"/>
                <w:szCs w:val="22"/>
              </w:rPr>
              <w:t>Questionando a vida moderna e o meio ambiente.</w:t>
            </w:r>
            <w:r w:rsidRPr="00753542">
              <w:rPr>
                <w:rFonts w:asciiTheme="minorHAnsi" w:hAnsiTheme="minorHAnsi" w:cs="Arial"/>
                <w:sz w:val="22"/>
                <w:szCs w:val="22"/>
              </w:rPr>
              <w:t xml:space="preserve"> 5a. Ed. Porto Alegre: Bookman, 2012. </w:t>
            </w:r>
          </w:p>
          <w:p w:rsidR="003D4BCF" w:rsidRPr="00753542" w:rsidRDefault="003D4BCF" w:rsidP="00B6756A">
            <w:pPr>
              <w:pStyle w:val="Corpodetexto"/>
              <w:numPr>
                <w:ilvl w:val="0"/>
                <w:numId w:val="28"/>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BROWN, T. L., LEWAY JR., H. E., BURSTEN, B. E., BURDGE, J. R., </w:t>
            </w:r>
            <w:r w:rsidRPr="00753542">
              <w:rPr>
                <w:rFonts w:asciiTheme="minorHAnsi" w:hAnsiTheme="minorHAnsi" w:cs="Arial"/>
                <w:b/>
                <w:sz w:val="22"/>
                <w:szCs w:val="22"/>
              </w:rPr>
              <w:t>Química</w:t>
            </w:r>
            <w:r w:rsidRPr="00753542">
              <w:rPr>
                <w:rFonts w:asciiTheme="minorHAnsi" w:hAnsiTheme="minorHAnsi" w:cs="Arial"/>
                <w:sz w:val="22"/>
                <w:szCs w:val="22"/>
              </w:rPr>
              <w:t xml:space="preserve"> </w:t>
            </w:r>
            <w:r w:rsidRPr="00753542">
              <w:rPr>
                <w:rFonts w:asciiTheme="minorHAnsi" w:hAnsiTheme="minorHAnsi" w:cs="Arial"/>
                <w:b/>
                <w:sz w:val="22"/>
                <w:szCs w:val="22"/>
              </w:rPr>
              <w:t>– A Ciência Central,</w:t>
            </w:r>
            <w:r w:rsidRPr="00753542">
              <w:rPr>
                <w:rFonts w:asciiTheme="minorHAnsi" w:hAnsiTheme="minorHAnsi" w:cs="Arial"/>
                <w:sz w:val="22"/>
                <w:szCs w:val="22"/>
              </w:rPr>
              <w:t xml:space="preserve"> 9a Edição, Pearson - Makron Books, 2007.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Complementar: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5F1768">
              <w:rPr>
                <w:rFonts w:asciiTheme="minorHAnsi" w:hAnsiTheme="minorHAnsi" w:cs="Arial"/>
                <w:b/>
                <w:sz w:val="22"/>
                <w:szCs w:val="22"/>
              </w:rPr>
              <w:t>[1]</w:t>
            </w:r>
            <w:r>
              <w:rPr>
                <w:rFonts w:asciiTheme="minorHAnsi" w:hAnsiTheme="minorHAnsi" w:cs="Arial"/>
                <w:sz w:val="22"/>
                <w:szCs w:val="22"/>
              </w:rPr>
              <w:t xml:space="preserve">       </w:t>
            </w:r>
            <w:r w:rsidRPr="00753542">
              <w:rPr>
                <w:rFonts w:asciiTheme="minorHAnsi" w:hAnsiTheme="minorHAnsi" w:cs="Arial"/>
                <w:sz w:val="22"/>
                <w:szCs w:val="22"/>
              </w:rPr>
              <w:t xml:space="preserve">KOTZ, J. C., TREICHEL JR., P. M. </w:t>
            </w:r>
            <w:r w:rsidRPr="00753542">
              <w:rPr>
                <w:rFonts w:asciiTheme="minorHAnsi" w:hAnsiTheme="minorHAnsi" w:cs="Arial"/>
                <w:b/>
                <w:sz w:val="22"/>
                <w:szCs w:val="22"/>
              </w:rPr>
              <w:t>Química Geral 2 e Reações Químicas</w:t>
            </w:r>
            <w:r w:rsidRPr="00753542">
              <w:rPr>
                <w:rFonts w:asciiTheme="minorHAnsi" w:hAnsiTheme="minorHAnsi" w:cs="Arial"/>
                <w:sz w:val="22"/>
                <w:szCs w:val="22"/>
              </w:rPr>
              <w:t xml:space="preserve">, Tradução da 9a Edição americana, Cengage Learning, São Paulo, 2009. </w:t>
            </w:r>
          </w:p>
          <w:p w:rsidR="003D4BCF" w:rsidRPr="005F1768" w:rsidRDefault="003D4BCF" w:rsidP="00B6756A">
            <w:pPr>
              <w:spacing w:after="0" w:line="360" w:lineRule="auto"/>
              <w:jc w:val="both"/>
              <w:rPr>
                <w:rFonts w:cs="Arial"/>
              </w:rPr>
            </w:pPr>
            <w:r w:rsidRPr="005F1768">
              <w:rPr>
                <w:rFonts w:cs="Arial"/>
                <w:b/>
              </w:rPr>
              <w:t>[2]</w:t>
            </w:r>
            <w:r>
              <w:rPr>
                <w:rFonts w:cs="Arial"/>
              </w:rPr>
              <w:t xml:space="preserve">      </w:t>
            </w:r>
            <w:r w:rsidRPr="005F1768">
              <w:rPr>
                <w:rFonts w:cs="Arial"/>
              </w:rPr>
              <w:t xml:space="preserve">RUSSEL, J. B., </w:t>
            </w:r>
            <w:r w:rsidRPr="005F1768">
              <w:rPr>
                <w:rFonts w:cs="Arial"/>
                <w:b/>
              </w:rPr>
              <w:t>Química Geral</w:t>
            </w:r>
            <w:r w:rsidRPr="005F1768">
              <w:rPr>
                <w:rFonts w:cs="Arial"/>
              </w:rPr>
              <w:t>, 2a Edição, Volume 2, Pearson – Makron Books, 2008</w:t>
            </w:r>
          </w:p>
          <w:p w:rsidR="003D4BCF" w:rsidRPr="00753542" w:rsidRDefault="003D4BCF" w:rsidP="00B6756A">
            <w:pPr>
              <w:pStyle w:val="Corpodetexto"/>
              <w:spacing w:after="0" w:line="360" w:lineRule="auto"/>
              <w:jc w:val="both"/>
              <w:rPr>
                <w:rFonts w:asciiTheme="minorHAnsi" w:hAnsiTheme="minorHAnsi" w:cs="Arial"/>
                <w:sz w:val="22"/>
                <w:szCs w:val="22"/>
              </w:rPr>
            </w:pPr>
            <w:r w:rsidRPr="005F1768">
              <w:rPr>
                <w:rFonts w:asciiTheme="minorHAnsi" w:hAnsiTheme="minorHAnsi" w:cs="Arial"/>
                <w:b/>
                <w:sz w:val="22"/>
                <w:szCs w:val="22"/>
              </w:rPr>
              <w:t>[3]</w:t>
            </w:r>
            <w:r>
              <w:rPr>
                <w:rFonts w:asciiTheme="minorHAnsi" w:hAnsiTheme="minorHAnsi" w:cs="Arial"/>
                <w:sz w:val="22"/>
                <w:szCs w:val="22"/>
              </w:rPr>
              <w:t xml:space="preserve">      </w:t>
            </w:r>
            <w:r w:rsidRPr="00753542">
              <w:rPr>
                <w:rFonts w:asciiTheme="minorHAnsi" w:hAnsiTheme="minorHAnsi" w:cs="Arial"/>
                <w:sz w:val="22"/>
                <w:szCs w:val="22"/>
              </w:rPr>
              <w:t xml:space="preserve">BRADY, James E. e HUMISTON, Gerard E. </w:t>
            </w:r>
            <w:r w:rsidRPr="00753542">
              <w:rPr>
                <w:rFonts w:asciiTheme="minorHAnsi" w:hAnsiTheme="minorHAnsi" w:cs="Arial"/>
                <w:b/>
                <w:sz w:val="22"/>
                <w:szCs w:val="22"/>
              </w:rPr>
              <w:t>Química Geral</w:t>
            </w:r>
            <w:r w:rsidRPr="00753542">
              <w:rPr>
                <w:rFonts w:asciiTheme="minorHAnsi" w:hAnsiTheme="minorHAnsi" w:cs="Arial"/>
                <w:sz w:val="22"/>
                <w:szCs w:val="22"/>
              </w:rPr>
              <w:t xml:space="preserve">. 2a ed. Rio de Janeiro: LTC, 2000. </w:t>
            </w:r>
          </w:p>
          <w:p w:rsidR="003D4BCF" w:rsidRDefault="003D4BCF" w:rsidP="00B6756A">
            <w:pPr>
              <w:pStyle w:val="Corpodetexto"/>
              <w:numPr>
                <w:ilvl w:val="0"/>
                <w:numId w:val="28"/>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MAHAN, Bruce M. e MYERS, Rollie J. </w:t>
            </w:r>
            <w:r w:rsidRPr="00753542">
              <w:rPr>
                <w:rFonts w:asciiTheme="minorHAnsi" w:hAnsiTheme="minorHAnsi" w:cs="Arial"/>
                <w:b/>
                <w:sz w:val="22"/>
                <w:szCs w:val="22"/>
              </w:rPr>
              <w:t>Química</w:t>
            </w:r>
            <w:r w:rsidRPr="00753542">
              <w:rPr>
                <w:rFonts w:asciiTheme="minorHAnsi" w:hAnsiTheme="minorHAnsi" w:cs="Arial"/>
                <w:sz w:val="22"/>
                <w:szCs w:val="22"/>
              </w:rPr>
              <w:t xml:space="preserve">: </w:t>
            </w:r>
            <w:r w:rsidRPr="00753542">
              <w:rPr>
                <w:rFonts w:asciiTheme="minorHAnsi" w:hAnsiTheme="minorHAnsi" w:cs="Arial"/>
                <w:b/>
                <w:sz w:val="22"/>
                <w:szCs w:val="22"/>
              </w:rPr>
              <w:t>um curso universitário</w:t>
            </w:r>
            <w:r w:rsidRPr="00753542">
              <w:rPr>
                <w:rFonts w:asciiTheme="minorHAnsi" w:hAnsiTheme="minorHAnsi" w:cs="Arial"/>
                <w:sz w:val="22"/>
                <w:szCs w:val="22"/>
              </w:rPr>
              <w:t xml:space="preserve">. 4a. ed. São Paulo: Edgard Blucher, 1995. 582 p. </w:t>
            </w:r>
          </w:p>
          <w:p w:rsidR="003D4BCF" w:rsidRPr="00800CD8" w:rsidRDefault="003D4BCF" w:rsidP="00B6756A">
            <w:pPr>
              <w:pStyle w:val="Corpodetexto"/>
              <w:numPr>
                <w:ilvl w:val="0"/>
                <w:numId w:val="28"/>
              </w:numPr>
              <w:spacing w:after="0" w:line="360" w:lineRule="auto"/>
              <w:ind w:left="577" w:hanging="567"/>
              <w:jc w:val="both"/>
              <w:rPr>
                <w:rFonts w:asciiTheme="minorHAnsi" w:hAnsiTheme="minorHAnsi" w:cs="Arial"/>
                <w:sz w:val="22"/>
                <w:szCs w:val="22"/>
              </w:rPr>
            </w:pPr>
            <w:r w:rsidRPr="00800CD8">
              <w:rPr>
                <w:rFonts w:asciiTheme="minorHAnsi" w:hAnsiTheme="minorHAnsi" w:cs="Arial"/>
              </w:rPr>
              <w:t>CHRISTOFF, Paulo.</w:t>
            </w:r>
            <w:r w:rsidRPr="00800CD8">
              <w:rPr>
                <w:rFonts w:asciiTheme="minorHAnsi" w:hAnsiTheme="minorHAnsi" w:cs="Arial"/>
                <w:b/>
              </w:rPr>
              <w:t xml:space="preserve"> Química Geral.</w:t>
            </w:r>
            <w:r w:rsidRPr="00800CD8">
              <w:rPr>
                <w:rFonts w:asciiTheme="minorHAnsi" w:hAnsiTheme="minorHAnsi" w:cs="Arial"/>
              </w:rPr>
              <w:t xml:space="preserve"> Curitiba: Intersaberes, 2015</w:t>
            </w:r>
          </w:p>
          <w:p w:rsidR="003D4BCF" w:rsidRPr="00753542" w:rsidRDefault="003D4BCF" w:rsidP="00B6756A">
            <w:pPr>
              <w:pStyle w:val="Corpodetexto"/>
              <w:spacing w:after="0" w:line="360" w:lineRule="auto"/>
              <w:ind w:left="360"/>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p>
        </w:tc>
      </w:tr>
      <w:tr w:rsidR="003D4BCF" w:rsidRPr="00753542" w:rsidTr="00B6756A">
        <w:trPr>
          <w:trHeight w:val="420"/>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Mecânica Geral I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Estática da partícula em três dimensões. Estática dos corpos rígidos em três dimensões. Forças distribuídas. Análise de estruturas. Momentos de Inércia. </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Default"/>
              <w:numPr>
                <w:ilvl w:val="0"/>
                <w:numId w:val="29"/>
              </w:numPr>
              <w:spacing w:line="360" w:lineRule="auto"/>
              <w:ind w:left="577" w:hanging="567"/>
              <w:jc w:val="both"/>
              <w:rPr>
                <w:rFonts w:asciiTheme="minorHAnsi" w:hAnsiTheme="minorHAnsi"/>
                <w:sz w:val="22"/>
                <w:szCs w:val="22"/>
              </w:rPr>
            </w:pPr>
            <w:r w:rsidRPr="00753542">
              <w:rPr>
                <w:rFonts w:asciiTheme="minorHAnsi" w:hAnsiTheme="minorHAnsi"/>
                <w:sz w:val="22"/>
                <w:szCs w:val="22"/>
              </w:rPr>
              <w:t xml:space="preserve">FERDINAND P. BEER; E. RUSSEL JOHNSTON JR.; WILLIAM E. CLAUSEN - </w:t>
            </w:r>
            <w:r w:rsidRPr="00753542">
              <w:rPr>
                <w:rFonts w:asciiTheme="minorHAnsi" w:hAnsiTheme="minorHAnsi"/>
                <w:b/>
                <w:sz w:val="22"/>
                <w:szCs w:val="22"/>
              </w:rPr>
              <w:t>Mecânica Vetorial para Engenheiros – Estática.</w:t>
            </w:r>
            <w:r w:rsidRPr="00753542">
              <w:rPr>
                <w:rFonts w:asciiTheme="minorHAnsi" w:hAnsiTheme="minorHAnsi"/>
                <w:sz w:val="22"/>
                <w:szCs w:val="22"/>
              </w:rPr>
              <w:t xml:space="preserve"> São Paulo.</w:t>
            </w:r>
            <w:r w:rsidRPr="00753542">
              <w:rPr>
                <w:rStyle w:val="verdana12cinzaclaro"/>
                <w:rFonts w:asciiTheme="minorHAnsi" w:hAnsiTheme="minorHAnsi"/>
                <w:sz w:val="22"/>
                <w:szCs w:val="22"/>
              </w:rPr>
              <w:t>Editora Bookman</w:t>
            </w:r>
            <w:r w:rsidRPr="00753542">
              <w:rPr>
                <w:rFonts w:asciiTheme="minorHAnsi" w:hAnsiTheme="minorHAnsi"/>
                <w:sz w:val="22"/>
                <w:szCs w:val="22"/>
              </w:rPr>
              <w:t>. 9ª edição. 2012.</w:t>
            </w:r>
          </w:p>
          <w:p w:rsidR="003D4BCF" w:rsidRDefault="003D4BCF" w:rsidP="00B6756A">
            <w:pPr>
              <w:pStyle w:val="Default"/>
              <w:numPr>
                <w:ilvl w:val="0"/>
                <w:numId w:val="29"/>
              </w:numPr>
              <w:spacing w:line="360" w:lineRule="auto"/>
              <w:ind w:left="577" w:hanging="567"/>
              <w:jc w:val="both"/>
              <w:rPr>
                <w:rFonts w:asciiTheme="minorHAnsi" w:hAnsiTheme="minorHAnsi"/>
                <w:sz w:val="22"/>
                <w:szCs w:val="22"/>
              </w:rPr>
            </w:pPr>
            <w:r w:rsidRPr="00753542">
              <w:rPr>
                <w:rFonts w:asciiTheme="minorHAnsi" w:hAnsiTheme="minorHAnsi"/>
                <w:sz w:val="22"/>
                <w:szCs w:val="22"/>
              </w:rPr>
              <w:t xml:space="preserve">HIBBELER R. C. </w:t>
            </w:r>
            <w:r w:rsidRPr="00753542">
              <w:rPr>
                <w:rFonts w:asciiTheme="minorHAnsi" w:hAnsiTheme="minorHAnsi"/>
                <w:b/>
                <w:sz w:val="22"/>
                <w:szCs w:val="22"/>
              </w:rPr>
              <w:t>Estática: mecânica para engenharia</w:t>
            </w:r>
            <w:r w:rsidRPr="00753542">
              <w:rPr>
                <w:rFonts w:asciiTheme="minorHAnsi" w:hAnsiTheme="minorHAnsi"/>
                <w:sz w:val="22"/>
                <w:szCs w:val="22"/>
              </w:rPr>
              <w:t>. 12ª edição.</w:t>
            </w:r>
          </w:p>
          <w:p w:rsidR="003D4BCF" w:rsidRPr="00102586" w:rsidRDefault="003D4BCF" w:rsidP="00B6756A">
            <w:pPr>
              <w:pStyle w:val="PargrafodaLista"/>
              <w:numPr>
                <w:ilvl w:val="0"/>
                <w:numId w:val="29"/>
              </w:numPr>
              <w:suppressAutoHyphens/>
              <w:spacing w:after="0" w:line="360" w:lineRule="auto"/>
              <w:ind w:left="577" w:hanging="567"/>
              <w:jc w:val="both"/>
              <w:rPr>
                <w:rFonts w:cs="Arial"/>
              </w:rPr>
            </w:pPr>
            <w:r w:rsidRPr="00753542">
              <w:rPr>
                <w:rFonts w:cs="Arial"/>
              </w:rPr>
              <w:t xml:space="preserve">FRANÇA, L.N.F. e MATSUMURA, A.Z. </w:t>
            </w:r>
            <w:r w:rsidRPr="00753542">
              <w:rPr>
                <w:rFonts w:cs="Arial"/>
                <w:b/>
              </w:rPr>
              <w:t>Mecânica Geral</w:t>
            </w:r>
            <w:r w:rsidRPr="00753542">
              <w:rPr>
                <w:rFonts w:cs="Arial"/>
              </w:rPr>
              <w:t xml:space="preserve">, Vol. Estática. Ed. Edgar Blucher Ltda. 3ª </w:t>
            </w:r>
            <w:r w:rsidRPr="00753542">
              <w:rPr>
                <w:rFonts w:cs="Arial"/>
              </w:rPr>
              <w:lastRenderedPageBreak/>
              <w:t>edição. S.P. 2012.</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800CD8" w:rsidRDefault="003D4BCF" w:rsidP="00B6756A">
            <w:pPr>
              <w:suppressAutoHyphens/>
              <w:spacing w:after="0" w:line="360" w:lineRule="auto"/>
              <w:jc w:val="both"/>
              <w:rPr>
                <w:rFonts w:cs="Arial"/>
              </w:rPr>
            </w:pPr>
            <w:r w:rsidRPr="00102586">
              <w:rPr>
                <w:rFonts w:cs="Arial"/>
                <w:b/>
              </w:rPr>
              <w:t>[1</w:t>
            </w:r>
            <w:r w:rsidRPr="00800CD8">
              <w:rPr>
                <w:rFonts w:cs="Arial"/>
                <w:b/>
              </w:rPr>
              <w:t>]</w:t>
            </w:r>
            <w:r w:rsidRPr="00800CD8">
              <w:rPr>
                <w:rFonts w:cs="Arial"/>
              </w:rPr>
              <w:t xml:space="preserve">       SHAMES, I. H.</w:t>
            </w:r>
            <w:r w:rsidRPr="00800CD8">
              <w:rPr>
                <w:rFonts w:cs="Arial"/>
                <w:b/>
              </w:rPr>
              <w:t xml:space="preserve"> Estática: mecânica para Engenharia. </w:t>
            </w:r>
            <w:r w:rsidRPr="00800CD8">
              <w:rPr>
                <w:rFonts w:cs="Arial"/>
              </w:rPr>
              <w:t>4°ed. São Paulo: Pearson, 2002</w:t>
            </w:r>
          </w:p>
          <w:p w:rsidR="003D4BCF" w:rsidRPr="00102586" w:rsidRDefault="003D4BCF" w:rsidP="00B6756A">
            <w:pPr>
              <w:suppressAutoHyphens/>
              <w:spacing w:after="0" w:line="360" w:lineRule="auto"/>
              <w:jc w:val="both"/>
              <w:rPr>
                <w:rFonts w:cs="Arial"/>
              </w:rPr>
            </w:pPr>
            <w:r w:rsidRPr="00102586">
              <w:rPr>
                <w:rFonts w:cs="Arial"/>
                <w:b/>
              </w:rPr>
              <w:t>[2]</w:t>
            </w:r>
            <w:r>
              <w:rPr>
                <w:rFonts w:cs="Arial"/>
              </w:rPr>
              <w:t xml:space="preserve">     </w:t>
            </w:r>
            <w:r w:rsidRPr="00102586">
              <w:rPr>
                <w:rFonts w:cs="Arial"/>
              </w:rPr>
              <w:t xml:space="preserve">BEER, F. P. e Johnston, R. E. </w:t>
            </w:r>
            <w:r w:rsidRPr="00102586">
              <w:rPr>
                <w:rFonts w:cs="Arial"/>
                <w:b/>
              </w:rPr>
              <w:t>Mecânica Vetorial para Engenheiros</w:t>
            </w:r>
            <w:r w:rsidRPr="00102586">
              <w:rPr>
                <w:rFonts w:cs="Arial"/>
              </w:rPr>
              <w:t>. São Paulo. Ed. Makron Books. 5ª edição. 1991,</w:t>
            </w:r>
          </w:p>
          <w:p w:rsidR="003D4BCF" w:rsidRPr="00253FC7" w:rsidRDefault="003D4BCF" w:rsidP="00B6756A">
            <w:pPr>
              <w:suppressAutoHyphens/>
              <w:spacing w:after="0" w:line="360" w:lineRule="auto"/>
              <w:jc w:val="both"/>
              <w:rPr>
                <w:rFonts w:cs="Arial"/>
                <w:lang w:val="en-US"/>
              </w:rPr>
            </w:pPr>
            <w:r w:rsidRPr="00102586">
              <w:rPr>
                <w:b/>
              </w:rPr>
              <w:t>[3]</w:t>
            </w:r>
            <w:r>
              <w:t xml:space="preserve">      </w:t>
            </w:r>
            <w:hyperlink r:id="rId11" w:history="1">
              <w:r w:rsidRPr="00102586">
                <w:rPr>
                  <w:rStyle w:val="verdana11cinzasublinhado"/>
                  <w:rFonts w:cs="Arial"/>
                </w:rPr>
                <w:t>IRVING H. SHAMES</w:t>
              </w:r>
            </w:hyperlink>
            <w:r w:rsidRPr="00102586">
              <w:rPr>
                <w:rFonts w:cs="Arial"/>
              </w:rPr>
              <w:t xml:space="preserve">, </w:t>
            </w:r>
            <w:r w:rsidRPr="00102586">
              <w:rPr>
                <w:rFonts w:cs="Arial"/>
                <w:b/>
              </w:rPr>
              <w:t>Estática: Mecânica Para Engenharia</w:t>
            </w:r>
            <w:r w:rsidRPr="00102586">
              <w:rPr>
                <w:rFonts w:cs="Arial"/>
              </w:rPr>
              <w:t xml:space="preserve"> - Vol. 1 - 4ª Edição. </w:t>
            </w:r>
            <w:hyperlink r:id="rId12" w:history="1">
              <w:r w:rsidRPr="00253FC7">
                <w:rPr>
                  <w:rStyle w:val="verdana11cinzasublinhado"/>
                  <w:rFonts w:cs="Arial"/>
                  <w:lang w:val="en-US"/>
                </w:rPr>
                <w:t>Pearson / Prentice Hall (Grupo Pearson)</w:t>
              </w:r>
            </w:hyperlink>
            <w:r w:rsidRPr="00253FC7">
              <w:rPr>
                <w:rFonts w:cs="Arial"/>
                <w:lang w:val="en-US"/>
              </w:rPr>
              <w:t>. 2002.</w:t>
            </w:r>
          </w:p>
          <w:p w:rsidR="003D4BCF" w:rsidRPr="00753542" w:rsidRDefault="003D4BCF" w:rsidP="00B6756A">
            <w:pPr>
              <w:pStyle w:val="Default"/>
              <w:spacing w:line="360" w:lineRule="auto"/>
              <w:jc w:val="both"/>
              <w:rPr>
                <w:rFonts w:asciiTheme="minorHAnsi" w:hAnsiTheme="minorHAnsi"/>
                <w:sz w:val="22"/>
                <w:szCs w:val="22"/>
              </w:rPr>
            </w:pPr>
            <w:r w:rsidRPr="00102586">
              <w:rPr>
                <w:rStyle w:val="verdana12cinzaclaro"/>
                <w:rFonts w:asciiTheme="minorHAnsi" w:hAnsiTheme="minorHAnsi"/>
                <w:b/>
                <w:sz w:val="22"/>
                <w:szCs w:val="22"/>
                <w:lang w:val="en-US"/>
              </w:rPr>
              <w:t>[4]</w:t>
            </w:r>
            <w:r>
              <w:rPr>
                <w:rStyle w:val="verdana12cinzaclaro"/>
                <w:rFonts w:asciiTheme="minorHAnsi" w:hAnsiTheme="minorHAnsi"/>
                <w:sz w:val="22"/>
                <w:szCs w:val="22"/>
                <w:lang w:val="en-US"/>
              </w:rPr>
              <w:t xml:space="preserve">      </w:t>
            </w:r>
            <w:r w:rsidRPr="00753542">
              <w:rPr>
                <w:rStyle w:val="verdana12cinzaclaro"/>
                <w:rFonts w:asciiTheme="minorHAnsi" w:hAnsiTheme="minorHAnsi"/>
                <w:sz w:val="22"/>
                <w:szCs w:val="22"/>
                <w:lang w:val="en-US"/>
              </w:rPr>
              <w:t xml:space="preserve">FERDINAND P. BEER; E. RUSSEL JOHNSTON JR. </w:t>
            </w:r>
            <w:r w:rsidRPr="00753542">
              <w:rPr>
                <w:rStyle w:val="verdana12cinzaclaro"/>
                <w:rFonts w:asciiTheme="minorHAnsi" w:hAnsiTheme="minorHAnsi"/>
                <w:sz w:val="22"/>
                <w:szCs w:val="22"/>
              </w:rPr>
              <w:t>E PHILLIP J. CORNWELL.</w:t>
            </w:r>
            <w:r w:rsidRPr="00753542">
              <w:rPr>
                <w:rFonts w:asciiTheme="minorHAnsi" w:hAnsiTheme="minorHAnsi"/>
                <w:sz w:val="22"/>
                <w:szCs w:val="22"/>
              </w:rPr>
              <w:t xml:space="preserve"> </w:t>
            </w:r>
            <w:r w:rsidRPr="00753542">
              <w:rPr>
                <w:rFonts w:asciiTheme="minorHAnsi" w:hAnsiTheme="minorHAnsi"/>
                <w:b/>
                <w:sz w:val="22"/>
                <w:szCs w:val="22"/>
              </w:rPr>
              <w:t>Mecânica Vetorial para Engenheiros – Dinâmica.</w:t>
            </w:r>
            <w:r w:rsidRPr="00753542">
              <w:rPr>
                <w:rFonts w:asciiTheme="minorHAnsi" w:hAnsiTheme="minorHAnsi"/>
                <w:sz w:val="22"/>
                <w:szCs w:val="22"/>
              </w:rPr>
              <w:t xml:space="preserve"> São Paulo. </w:t>
            </w:r>
            <w:r w:rsidRPr="00753542">
              <w:rPr>
                <w:rStyle w:val="verdana12cinzaclaro"/>
                <w:rFonts w:asciiTheme="minorHAnsi" w:hAnsiTheme="minorHAnsi"/>
                <w:sz w:val="22"/>
                <w:szCs w:val="22"/>
              </w:rPr>
              <w:t>Editora Mcgraw Hill</w:t>
            </w:r>
            <w:r w:rsidRPr="00753542">
              <w:rPr>
                <w:rFonts w:asciiTheme="minorHAnsi" w:hAnsiTheme="minorHAnsi"/>
                <w:sz w:val="22"/>
                <w:szCs w:val="22"/>
              </w:rPr>
              <w:t>. 9ª edição. 2012.</w:t>
            </w:r>
          </w:p>
          <w:p w:rsidR="003D4BCF" w:rsidRPr="00753542" w:rsidRDefault="003D4BCF" w:rsidP="00B6756A">
            <w:pPr>
              <w:pStyle w:val="Default"/>
              <w:spacing w:line="360" w:lineRule="auto"/>
              <w:jc w:val="both"/>
              <w:rPr>
                <w:rFonts w:asciiTheme="minorHAnsi" w:hAnsiTheme="minorHAnsi"/>
                <w:sz w:val="22"/>
                <w:szCs w:val="22"/>
              </w:rPr>
            </w:pPr>
            <w:r w:rsidRPr="00102586">
              <w:rPr>
                <w:rFonts w:asciiTheme="minorHAnsi" w:hAnsiTheme="minorHAnsi"/>
                <w:b/>
                <w:sz w:val="22"/>
                <w:szCs w:val="22"/>
              </w:rPr>
              <w:t>[5]</w:t>
            </w:r>
            <w:r w:rsidRPr="00102586">
              <w:rPr>
                <w:rFonts w:asciiTheme="minorHAnsi" w:hAnsiTheme="minorHAnsi"/>
                <w:sz w:val="22"/>
                <w:szCs w:val="22"/>
              </w:rPr>
              <w:t xml:space="preserve">      J.L. MERIAN, L.G. KRAIGE. </w:t>
            </w:r>
            <w:r w:rsidRPr="00753542">
              <w:rPr>
                <w:rFonts w:asciiTheme="minorHAnsi" w:hAnsiTheme="minorHAnsi"/>
                <w:b/>
                <w:sz w:val="22"/>
                <w:szCs w:val="22"/>
              </w:rPr>
              <w:t>Mecânica para Engenharia: Estática</w:t>
            </w:r>
            <w:r w:rsidRPr="00753542">
              <w:rPr>
                <w:rFonts w:asciiTheme="minorHAnsi" w:hAnsiTheme="minorHAnsi"/>
                <w:sz w:val="22"/>
                <w:szCs w:val="22"/>
              </w:rPr>
              <w:t>. 5ª edição 2004.</w:t>
            </w:r>
          </w:p>
          <w:p w:rsidR="003D4BCF" w:rsidRPr="00753542" w:rsidRDefault="003D4BCF" w:rsidP="00B6756A">
            <w:pPr>
              <w:pStyle w:val="Corpodetexto"/>
              <w:spacing w:after="0" w:line="360" w:lineRule="auto"/>
              <w:jc w:val="both"/>
              <w:rPr>
                <w:rFonts w:asciiTheme="minorHAnsi" w:hAnsiTheme="minorHAnsi" w:cs="Arial"/>
                <w:b/>
                <w:sz w:val="22"/>
                <w:szCs w:val="22"/>
              </w:rPr>
            </w:pPr>
          </w:p>
        </w:tc>
      </w:tr>
      <w:tr w:rsidR="003D4BCF" w:rsidRPr="00753542" w:rsidTr="00B6756A">
        <w:trPr>
          <w:trHeight w:val="407"/>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Laboratório de Química Aplicada à Engenharia (30 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eastAsia="Arial"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Práticas envolvendo Reação de Oxirredução; Eletroquímica; Pilhas e acumuladores; Potenciometria, Eletrólise; Corrosão; Condutivimetria; Tópicos de Ciências dos Materiais (Polímeros, Metais e Cerâmicas).</w:t>
            </w: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eastAsia="Arial" w:hAnsiTheme="minorHAnsi" w:cs="Arial"/>
                <w:sz w:val="22"/>
                <w:szCs w:val="22"/>
              </w:rPr>
              <w:t xml:space="preserve"> </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Corpodetexto"/>
              <w:numPr>
                <w:ilvl w:val="0"/>
                <w:numId w:val="30"/>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POSTMA, J. M.; ROBERTS, J. L. J.; HOLLENBERG, J. L. </w:t>
            </w:r>
            <w:r w:rsidRPr="00753542">
              <w:rPr>
                <w:rFonts w:asciiTheme="minorHAnsi" w:hAnsiTheme="minorHAnsi" w:cs="Arial"/>
                <w:b/>
                <w:sz w:val="22"/>
                <w:szCs w:val="22"/>
              </w:rPr>
              <w:t>Química no Laboratório</w:t>
            </w:r>
            <w:r w:rsidRPr="00753542">
              <w:rPr>
                <w:rFonts w:asciiTheme="minorHAnsi" w:hAnsiTheme="minorHAnsi" w:cs="Arial"/>
                <w:sz w:val="22"/>
                <w:szCs w:val="22"/>
              </w:rPr>
              <w:t xml:space="preserve">, 5a Edição, Editora Manole, 2009. </w:t>
            </w:r>
          </w:p>
          <w:p w:rsidR="003D4BCF" w:rsidRPr="00753542" w:rsidRDefault="003D4BCF" w:rsidP="00B6756A">
            <w:pPr>
              <w:pStyle w:val="Corpodetexto"/>
              <w:numPr>
                <w:ilvl w:val="0"/>
                <w:numId w:val="30"/>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CALLISTER, William D. Jr. </w:t>
            </w:r>
            <w:r w:rsidRPr="00753542">
              <w:rPr>
                <w:rFonts w:asciiTheme="minorHAnsi" w:hAnsiTheme="minorHAnsi" w:cs="Arial"/>
                <w:b/>
                <w:sz w:val="22"/>
                <w:szCs w:val="22"/>
              </w:rPr>
              <w:t>Ciência e Engenharia de Materiais</w:t>
            </w:r>
            <w:r w:rsidRPr="00753542">
              <w:rPr>
                <w:rFonts w:asciiTheme="minorHAnsi" w:hAnsiTheme="minorHAnsi" w:cs="Arial"/>
                <w:sz w:val="22"/>
                <w:szCs w:val="22"/>
              </w:rPr>
              <w:t xml:space="preserve">: </w:t>
            </w:r>
            <w:r w:rsidRPr="00753542">
              <w:rPr>
                <w:rFonts w:asciiTheme="minorHAnsi" w:hAnsiTheme="minorHAnsi" w:cs="Arial"/>
                <w:b/>
                <w:sz w:val="22"/>
                <w:szCs w:val="22"/>
              </w:rPr>
              <w:t xml:space="preserve">Uma Introdução. </w:t>
            </w:r>
            <w:r w:rsidRPr="00753542">
              <w:rPr>
                <w:rFonts w:asciiTheme="minorHAnsi" w:hAnsiTheme="minorHAnsi" w:cs="Arial"/>
                <w:sz w:val="22"/>
                <w:szCs w:val="22"/>
              </w:rPr>
              <w:t xml:space="preserve">8a ed. Rio de Janeiro: LTC, 2012. </w:t>
            </w:r>
          </w:p>
          <w:p w:rsidR="003D4BCF" w:rsidRPr="00753542" w:rsidRDefault="003D4BCF" w:rsidP="00B6756A">
            <w:pPr>
              <w:pStyle w:val="Corpodetexto"/>
              <w:numPr>
                <w:ilvl w:val="0"/>
                <w:numId w:val="30"/>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KOTZ, J. C., TREICHEL JR., P. M. </w:t>
            </w:r>
            <w:r w:rsidRPr="00753542">
              <w:rPr>
                <w:rFonts w:asciiTheme="minorHAnsi" w:hAnsiTheme="minorHAnsi" w:cs="Arial"/>
                <w:b/>
                <w:sz w:val="22"/>
                <w:szCs w:val="22"/>
              </w:rPr>
              <w:t>Química Geral 2 e Reações Químicas</w:t>
            </w:r>
            <w:r w:rsidRPr="00753542">
              <w:rPr>
                <w:rFonts w:asciiTheme="minorHAnsi" w:hAnsiTheme="minorHAnsi" w:cs="Arial"/>
                <w:sz w:val="22"/>
                <w:szCs w:val="22"/>
              </w:rPr>
              <w:t>, Tradução da 9a Edição americana, Cengage Learning, São Paulo, 2009.</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Complementar: </w:t>
            </w:r>
          </w:p>
          <w:p w:rsidR="003D4BCF" w:rsidRPr="00753542" w:rsidRDefault="003D4BCF" w:rsidP="00B6756A">
            <w:pPr>
              <w:pStyle w:val="Corpodetexto"/>
              <w:numPr>
                <w:ilvl w:val="0"/>
                <w:numId w:val="31"/>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KOTZ, J. C., TREICHEL JR., P. M. </w:t>
            </w:r>
            <w:r w:rsidRPr="00753542">
              <w:rPr>
                <w:rFonts w:asciiTheme="minorHAnsi" w:hAnsiTheme="minorHAnsi" w:cs="Arial"/>
                <w:b/>
                <w:sz w:val="22"/>
                <w:szCs w:val="22"/>
              </w:rPr>
              <w:t>Química Geral e Reações Químicas</w:t>
            </w:r>
            <w:r w:rsidRPr="00753542">
              <w:rPr>
                <w:rFonts w:asciiTheme="minorHAnsi" w:hAnsiTheme="minorHAnsi" w:cs="Arial"/>
                <w:sz w:val="22"/>
                <w:szCs w:val="22"/>
              </w:rPr>
              <w:t xml:space="preserve">,vol.1, Tradução da 9a Edição americana, Cengage Learning, São Paulo, 2010. </w:t>
            </w:r>
          </w:p>
          <w:p w:rsidR="003D4BCF" w:rsidRPr="00753542" w:rsidRDefault="003D4BCF" w:rsidP="00B6756A">
            <w:pPr>
              <w:pStyle w:val="Corpodetexto"/>
              <w:numPr>
                <w:ilvl w:val="0"/>
                <w:numId w:val="31"/>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BROWN, T. L., LEWAY JR., H. E., BURSTEN, B. E., BURDGE, J. R., Química – A Ciência Central, 9a Edição, Pearson - Makron Books, 2006. </w:t>
            </w:r>
          </w:p>
          <w:p w:rsidR="003D4BCF" w:rsidRPr="00753542" w:rsidRDefault="003D4BCF" w:rsidP="00B6756A">
            <w:pPr>
              <w:pStyle w:val="PargrafodaLista"/>
              <w:numPr>
                <w:ilvl w:val="0"/>
                <w:numId w:val="31"/>
              </w:numPr>
              <w:spacing w:after="0" w:line="360" w:lineRule="auto"/>
              <w:ind w:left="577" w:hanging="567"/>
              <w:rPr>
                <w:rFonts w:cs="Arial"/>
              </w:rPr>
            </w:pPr>
            <w:r w:rsidRPr="00753542">
              <w:rPr>
                <w:rFonts w:cs="Arial"/>
              </w:rPr>
              <w:t xml:space="preserve">RUSSEL, J. B., </w:t>
            </w:r>
            <w:r w:rsidRPr="00753542">
              <w:rPr>
                <w:rFonts w:cs="Arial"/>
                <w:b/>
              </w:rPr>
              <w:t>Química Geral</w:t>
            </w:r>
            <w:r w:rsidRPr="00753542">
              <w:rPr>
                <w:rFonts w:cs="Arial"/>
              </w:rPr>
              <w:t>, 2a Edição, Volume 2, Pearson – Makron Books, 2008.</w:t>
            </w:r>
          </w:p>
          <w:p w:rsidR="003D4BCF" w:rsidRDefault="003D4BCF" w:rsidP="00B6756A">
            <w:pPr>
              <w:pStyle w:val="Corpodetexto"/>
              <w:numPr>
                <w:ilvl w:val="0"/>
                <w:numId w:val="31"/>
              </w:numPr>
              <w:spacing w:after="0" w:line="360" w:lineRule="auto"/>
              <w:ind w:left="577" w:hanging="567"/>
              <w:jc w:val="both"/>
              <w:rPr>
                <w:rFonts w:asciiTheme="minorHAnsi" w:hAnsiTheme="minorHAnsi" w:cs="Arial"/>
                <w:sz w:val="22"/>
                <w:szCs w:val="22"/>
              </w:rPr>
            </w:pPr>
            <w:r w:rsidRPr="00753542">
              <w:rPr>
                <w:rFonts w:asciiTheme="minorHAnsi" w:hAnsiTheme="minorHAnsi" w:cs="Arial"/>
                <w:sz w:val="22"/>
                <w:szCs w:val="22"/>
              </w:rPr>
              <w:t xml:space="preserve">ATKINS e JONES. </w:t>
            </w:r>
            <w:r w:rsidRPr="00753542">
              <w:rPr>
                <w:rFonts w:asciiTheme="minorHAnsi" w:hAnsiTheme="minorHAnsi" w:cs="Arial"/>
                <w:b/>
                <w:sz w:val="22"/>
                <w:szCs w:val="22"/>
              </w:rPr>
              <w:t>Princípios de Química: Questionando a vida moderna e o meio ambiente</w:t>
            </w:r>
            <w:r w:rsidRPr="00753542">
              <w:rPr>
                <w:rFonts w:asciiTheme="minorHAnsi" w:hAnsiTheme="minorHAnsi" w:cs="Arial"/>
                <w:sz w:val="22"/>
                <w:szCs w:val="22"/>
              </w:rPr>
              <w:t xml:space="preserve">. </w:t>
            </w:r>
            <w:r w:rsidRPr="00753542">
              <w:rPr>
                <w:rFonts w:asciiTheme="minorHAnsi" w:hAnsiTheme="minorHAnsi" w:cs="Arial"/>
                <w:sz w:val="22"/>
                <w:szCs w:val="22"/>
              </w:rPr>
              <w:lastRenderedPageBreak/>
              <w:t xml:space="preserve">5a. Ed. Porto Alegre: Bookman, 2012. </w:t>
            </w:r>
            <w:r>
              <w:rPr>
                <w:rFonts w:asciiTheme="minorHAnsi" w:hAnsiTheme="minorHAnsi" w:cs="Arial"/>
                <w:sz w:val="22"/>
                <w:szCs w:val="22"/>
              </w:rPr>
              <w:t>]</w:t>
            </w:r>
          </w:p>
          <w:p w:rsidR="003D4BCF" w:rsidRPr="00183BB2" w:rsidRDefault="003D4BCF" w:rsidP="00B6756A">
            <w:pPr>
              <w:pStyle w:val="Corpodetexto"/>
              <w:numPr>
                <w:ilvl w:val="0"/>
                <w:numId w:val="31"/>
              </w:numPr>
              <w:spacing w:after="0" w:line="360" w:lineRule="auto"/>
              <w:ind w:left="577" w:hanging="567"/>
              <w:jc w:val="both"/>
              <w:rPr>
                <w:rFonts w:asciiTheme="minorHAnsi" w:hAnsiTheme="minorHAnsi" w:cs="Arial"/>
                <w:sz w:val="22"/>
                <w:szCs w:val="22"/>
              </w:rPr>
            </w:pPr>
            <w:r w:rsidRPr="00454836">
              <w:rPr>
                <w:rFonts w:asciiTheme="minorHAnsi" w:hAnsiTheme="minorHAnsi" w:cs="Arial"/>
                <w:sz w:val="22"/>
                <w:szCs w:val="22"/>
              </w:rPr>
              <w:t xml:space="preserve">MAHAN, Bruce M. e MYERS, Rollie J. </w:t>
            </w:r>
            <w:r w:rsidRPr="00454836">
              <w:rPr>
                <w:rFonts w:asciiTheme="minorHAnsi" w:hAnsiTheme="minorHAnsi" w:cs="Arial"/>
                <w:b/>
                <w:sz w:val="22"/>
                <w:szCs w:val="22"/>
              </w:rPr>
              <w:t>Química</w:t>
            </w:r>
            <w:r w:rsidRPr="00454836">
              <w:rPr>
                <w:rFonts w:asciiTheme="minorHAnsi" w:hAnsiTheme="minorHAnsi" w:cs="Arial"/>
                <w:sz w:val="22"/>
                <w:szCs w:val="22"/>
              </w:rPr>
              <w:t xml:space="preserve">: </w:t>
            </w:r>
            <w:r w:rsidRPr="00454836">
              <w:rPr>
                <w:rFonts w:asciiTheme="minorHAnsi" w:hAnsiTheme="minorHAnsi" w:cs="Arial"/>
                <w:b/>
                <w:sz w:val="22"/>
                <w:szCs w:val="22"/>
              </w:rPr>
              <w:t>um curso universitário</w:t>
            </w:r>
            <w:r w:rsidRPr="00454836">
              <w:rPr>
                <w:rFonts w:asciiTheme="minorHAnsi" w:hAnsiTheme="minorHAnsi" w:cs="Arial"/>
                <w:sz w:val="22"/>
                <w:szCs w:val="22"/>
              </w:rPr>
              <w:t>. 4a. ed. São Paulo: Edgard Blucher, 1995. 582 p.</w:t>
            </w:r>
          </w:p>
        </w:tc>
      </w:tr>
      <w:tr w:rsidR="003D4BCF" w:rsidRPr="00753542" w:rsidTr="00B6756A">
        <w:trPr>
          <w:trHeight w:val="1555"/>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Projeto Auxiliado por Computador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Utilização de programas de computador para desenho. Desenho de engenharia. Normas da ABNT.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PargrafodaLista"/>
              <w:numPr>
                <w:ilvl w:val="0"/>
                <w:numId w:val="32"/>
              </w:numPr>
              <w:spacing w:after="0" w:line="360" w:lineRule="auto"/>
              <w:ind w:left="577" w:hanging="567"/>
              <w:rPr>
                <w:rFonts w:cs="Arial"/>
              </w:rPr>
            </w:pPr>
            <w:r w:rsidRPr="00753542">
              <w:rPr>
                <w:rFonts w:cs="Arial"/>
              </w:rPr>
              <w:t xml:space="preserve">KATORI, R. </w:t>
            </w:r>
            <w:r w:rsidRPr="00753542">
              <w:rPr>
                <w:rFonts w:cs="Arial"/>
                <w:b/>
              </w:rPr>
              <w:t>Autocad 2013 – Projetos em 2D</w:t>
            </w:r>
            <w:r w:rsidRPr="00753542">
              <w:rPr>
                <w:rFonts w:cs="Arial"/>
              </w:rPr>
              <w:t>. São Paulo: Senac São Paulo. 440 p. ISBN: 9788539603473.</w:t>
            </w:r>
          </w:p>
          <w:p w:rsidR="003D4BCF" w:rsidRPr="00753542" w:rsidRDefault="003D4BCF" w:rsidP="00B6756A">
            <w:pPr>
              <w:pStyle w:val="PargrafodaLista"/>
              <w:numPr>
                <w:ilvl w:val="0"/>
                <w:numId w:val="32"/>
              </w:numPr>
              <w:spacing w:after="0" w:line="360" w:lineRule="auto"/>
              <w:ind w:left="577" w:hanging="567"/>
              <w:rPr>
                <w:rFonts w:cs="Arial"/>
              </w:rPr>
            </w:pPr>
            <w:r w:rsidRPr="00753542">
              <w:rPr>
                <w:rFonts w:cs="Arial"/>
              </w:rPr>
              <w:t xml:space="preserve">KATORI, R. </w:t>
            </w:r>
            <w:r w:rsidRPr="00753542">
              <w:rPr>
                <w:rFonts w:cs="Arial"/>
                <w:b/>
              </w:rPr>
              <w:t>Autocad 2013 – Modelando em 3D e recursos adicionais</w:t>
            </w:r>
            <w:r w:rsidRPr="00753542">
              <w:rPr>
                <w:rFonts w:cs="Arial"/>
              </w:rPr>
              <w:t>. São Paulo: Senac São Paulo. 641 p. ISBN: 9788539603077.</w:t>
            </w:r>
          </w:p>
          <w:p w:rsidR="003D4BCF" w:rsidRPr="00753542" w:rsidRDefault="003D4BCF" w:rsidP="00B6756A">
            <w:pPr>
              <w:pStyle w:val="PargrafodaLista"/>
              <w:numPr>
                <w:ilvl w:val="0"/>
                <w:numId w:val="32"/>
              </w:numPr>
              <w:spacing w:after="0" w:line="360" w:lineRule="auto"/>
              <w:ind w:left="577" w:hanging="567"/>
              <w:rPr>
                <w:rFonts w:cs="Arial"/>
              </w:rPr>
            </w:pPr>
            <w:r w:rsidRPr="00753542">
              <w:rPr>
                <w:rFonts w:cs="Arial"/>
              </w:rPr>
              <w:t xml:space="preserve">MONTENEGRO, G. </w:t>
            </w:r>
            <w:r w:rsidRPr="00753542">
              <w:rPr>
                <w:rFonts w:cs="Arial"/>
                <w:b/>
              </w:rPr>
              <w:t>Desenho Arquitetônico</w:t>
            </w:r>
            <w:r w:rsidRPr="00753542">
              <w:rPr>
                <w:rFonts w:cs="Arial"/>
              </w:rPr>
              <w:t>. São Paulo: Edgard Blucher.</w:t>
            </w:r>
          </w:p>
          <w:p w:rsidR="003D4BCF" w:rsidRPr="00753542" w:rsidRDefault="003D4BCF" w:rsidP="00B6756A">
            <w:pPr>
              <w:pStyle w:val="PargrafodaLista"/>
              <w:spacing w:after="0" w:line="360" w:lineRule="auto"/>
              <w:rPr>
                <w:rFonts w:cs="Arial"/>
              </w:rPr>
            </w:pP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A56CCE" w:rsidRDefault="003D4BCF" w:rsidP="00B6756A">
            <w:pPr>
              <w:spacing w:after="0" w:line="360" w:lineRule="auto"/>
              <w:rPr>
                <w:rFonts w:cs="Arial"/>
              </w:rPr>
            </w:pPr>
            <w:r w:rsidRPr="00A56CCE">
              <w:rPr>
                <w:rFonts w:cs="Arial"/>
                <w:b/>
              </w:rPr>
              <w:t>[1]</w:t>
            </w:r>
            <w:r>
              <w:rPr>
                <w:rFonts w:cs="Arial"/>
              </w:rPr>
              <w:t xml:space="preserve">      </w:t>
            </w:r>
            <w:r w:rsidRPr="00A56CCE">
              <w:rPr>
                <w:rFonts w:cs="Arial"/>
              </w:rPr>
              <w:t xml:space="preserve">SILVA, Arlindo. </w:t>
            </w:r>
            <w:r w:rsidRPr="00A56CCE">
              <w:rPr>
                <w:rFonts w:cs="Arial"/>
                <w:b/>
              </w:rPr>
              <w:t>Desenho técnico moderno</w:t>
            </w:r>
            <w:r w:rsidRPr="00A56CCE">
              <w:rPr>
                <w:rFonts w:cs="Arial"/>
              </w:rPr>
              <w:t>. 4. ed. Rio de Janeiro: LTC, 2006. xviii, 475 p. ISBN: 8521615221.</w:t>
            </w:r>
          </w:p>
          <w:p w:rsidR="003D4BCF" w:rsidRPr="00A56CCE" w:rsidRDefault="003D4BCF" w:rsidP="00B6756A">
            <w:pPr>
              <w:spacing w:after="0" w:line="360" w:lineRule="auto"/>
              <w:rPr>
                <w:rFonts w:cs="Arial"/>
              </w:rPr>
            </w:pPr>
            <w:r w:rsidRPr="00A56CCE">
              <w:rPr>
                <w:rFonts w:cs="Arial"/>
                <w:b/>
              </w:rPr>
              <w:t>[2]</w:t>
            </w:r>
            <w:r>
              <w:rPr>
                <w:rFonts w:cs="Arial"/>
              </w:rPr>
              <w:t xml:space="preserve">       </w:t>
            </w:r>
            <w:r w:rsidRPr="00A56CCE">
              <w:rPr>
                <w:rFonts w:cs="Arial"/>
              </w:rPr>
              <w:t xml:space="preserve">YEE, Rendow. </w:t>
            </w:r>
            <w:r w:rsidRPr="00A56CCE">
              <w:rPr>
                <w:rFonts w:cs="Arial"/>
                <w:b/>
              </w:rPr>
              <w:t>Desenho arquitetônico: um compêndio visual de tipos e métodos</w:t>
            </w:r>
            <w:r w:rsidRPr="00A56CCE">
              <w:rPr>
                <w:rFonts w:cs="Arial"/>
              </w:rPr>
              <w:t>. 3. ed. Rio de Janeiro: LTC, 2009. 779 p. ISBN: 9788521617082.</w:t>
            </w:r>
          </w:p>
          <w:p w:rsidR="003D4BCF" w:rsidRPr="00A56CCE" w:rsidRDefault="003D4BCF" w:rsidP="00B6756A">
            <w:pPr>
              <w:spacing w:after="0" w:line="360" w:lineRule="auto"/>
              <w:rPr>
                <w:rFonts w:cs="Arial"/>
              </w:rPr>
            </w:pPr>
            <w:r w:rsidRPr="00A56CCE">
              <w:rPr>
                <w:rFonts w:cs="Arial"/>
                <w:b/>
              </w:rPr>
              <w:t>[3]</w:t>
            </w:r>
            <w:r>
              <w:rPr>
                <w:rFonts w:cs="Arial"/>
              </w:rPr>
              <w:t xml:space="preserve">       </w:t>
            </w:r>
            <w:r w:rsidRPr="00A56CCE">
              <w:rPr>
                <w:rFonts w:cs="Arial"/>
              </w:rPr>
              <w:t xml:space="preserve">RIBEIRO, A. C; PERES, M. P; NACIR, I. </w:t>
            </w:r>
            <w:r w:rsidRPr="00A56CCE">
              <w:rPr>
                <w:rFonts w:cs="Arial"/>
                <w:b/>
              </w:rPr>
              <w:t>Curso de Desenho Tecnico e Autocad</w:t>
            </w:r>
            <w:r w:rsidRPr="00A56CCE">
              <w:rPr>
                <w:rFonts w:cs="Arial"/>
              </w:rPr>
              <w:t xml:space="preserve">. São Paulo: Pearson. 384 p. ISBN: 9788581430843. </w:t>
            </w:r>
          </w:p>
          <w:p w:rsidR="003D4BCF" w:rsidRPr="00753542" w:rsidRDefault="003D4BCF" w:rsidP="00B6756A">
            <w:pPr>
              <w:pStyle w:val="PargrafodaLista"/>
              <w:numPr>
                <w:ilvl w:val="0"/>
                <w:numId w:val="32"/>
              </w:numPr>
              <w:spacing w:after="0" w:line="360" w:lineRule="auto"/>
              <w:ind w:left="577" w:hanging="567"/>
              <w:rPr>
                <w:rFonts w:cs="Arial"/>
              </w:rPr>
            </w:pPr>
            <w:r w:rsidRPr="00753542">
              <w:rPr>
                <w:rFonts w:cs="Arial"/>
              </w:rPr>
              <w:t xml:space="preserve">TULER, M; WHA, C. K. </w:t>
            </w:r>
            <w:r w:rsidRPr="00753542">
              <w:rPr>
                <w:rFonts w:cs="Arial"/>
                <w:b/>
              </w:rPr>
              <w:t>Exercicios para Autocad</w:t>
            </w:r>
            <w:r w:rsidRPr="00753542">
              <w:rPr>
                <w:rFonts w:cs="Arial"/>
              </w:rPr>
              <w:t>. Porto Alegre: Bookman. 88 p. ISBN: 9788582600511.</w:t>
            </w:r>
          </w:p>
          <w:p w:rsidR="003D4BCF" w:rsidRPr="00183BB2" w:rsidRDefault="003D4BCF" w:rsidP="00B6756A">
            <w:pPr>
              <w:pStyle w:val="PargrafodaLista"/>
              <w:numPr>
                <w:ilvl w:val="0"/>
                <w:numId w:val="32"/>
              </w:numPr>
              <w:spacing w:after="0" w:line="360" w:lineRule="auto"/>
              <w:ind w:left="577" w:hanging="567"/>
              <w:rPr>
                <w:rFonts w:cs="Arial"/>
              </w:rPr>
            </w:pPr>
            <w:r w:rsidRPr="00753542">
              <w:rPr>
                <w:rFonts w:cs="Arial"/>
              </w:rPr>
              <w:t xml:space="preserve">LIMA, C. C. </w:t>
            </w:r>
            <w:r w:rsidRPr="00753542">
              <w:rPr>
                <w:rFonts w:cs="Arial"/>
                <w:b/>
              </w:rPr>
              <w:t>Estudo Dirigido de AutoCAD 2013</w:t>
            </w:r>
            <w:r w:rsidRPr="00753542">
              <w:rPr>
                <w:rFonts w:cs="Arial"/>
              </w:rPr>
              <w:t xml:space="preserve"> - para Windows. São Paulo: Érica. 320 p. ISBN: 978-85-365-0400-1</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Cálculo Numérico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Pr>
                <w:rFonts w:ascii="Verdana" w:hAnsi="Verdana"/>
                <w:color w:val="1C1C1C"/>
                <w:sz w:val="17"/>
                <w:szCs w:val="17"/>
              </w:rPr>
              <w:t>Sistemas de numeração, Erros, Zeros de Funções Reais, Resolução Numérica de Equações</w:t>
            </w:r>
            <w:r>
              <w:rPr>
                <w:rFonts w:ascii="Verdana" w:hAnsi="Verdana"/>
                <w:color w:val="1C1C1C"/>
                <w:sz w:val="17"/>
                <w:szCs w:val="17"/>
              </w:rPr>
              <w:br/>
              <w:t>Lineares, Interpolação e Ajuste de Curvas pelo Método dos Mínimos Quadrados, Integração Numérica e</w:t>
            </w:r>
            <w:r>
              <w:rPr>
                <w:rFonts w:ascii="Verdana" w:hAnsi="Verdana"/>
                <w:color w:val="1C1C1C"/>
                <w:sz w:val="17"/>
                <w:szCs w:val="17"/>
              </w:rPr>
              <w:br/>
              <w:t>Tratamento Numérico de Equações Diferenciais Ordinárias.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tabs>
                <w:tab w:val="left" w:pos="423"/>
              </w:tabs>
              <w:spacing w:line="360" w:lineRule="auto"/>
              <w:jc w:val="both"/>
              <w:rPr>
                <w:rFonts w:cs="Arial"/>
                <w:b/>
              </w:rPr>
            </w:pPr>
            <w:r>
              <w:rPr>
                <w:rFonts w:cs="Arial"/>
                <w:b/>
              </w:rPr>
              <w:lastRenderedPageBreak/>
              <w:t>Bibliografia Básica</w:t>
            </w:r>
            <w:r w:rsidRPr="00753542">
              <w:rPr>
                <w:rFonts w:cs="Arial"/>
                <w:b/>
              </w:rPr>
              <w:t xml:space="preserve">: </w:t>
            </w:r>
          </w:p>
          <w:p w:rsidR="003D4BCF" w:rsidRPr="00753542" w:rsidRDefault="003D4BCF" w:rsidP="00B6756A">
            <w:pPr>
              <w:pStyle w:val="PargrafodaLista"/>
              <w:numPr>
                <w:ilvl w:val="0"/>
                <w:numId w:val="33"/>
              </w:numPr>
              <w:tabs>
                <w:tab w:val="left" w:pos="423"/>
              </w:tabs>
              <w:spacing w:after="0" w:line="360" w:lineRule="auto"/>
              <w:ind w:left="577" w:hanging="567"/>
              <w:jc w:val="both"/>
              <w:rPr>
                <w:rFonts w:cs="Arial"/>
              </w:rPr>
            </w:pPr>
            <w:r>
              <w:rPr>
                <w:rFonts w:cs="Arial"/>
              </w:rPr>
              <w:t xml:space="preserve">  </w:t>
            </w:r>
            <w:r w:rsidRPr="00753542">
              <w:rPr>
                <w:rFonts w:cs="Arial"/>
              </w:rPr>
              <w:t xml:space="preserve">RUGGIERO, M. A. G. &amp; LOPES, V. L. R. </w:t>
            </w:r>
            <w:r w:rsidRPr="00753542">
              <w:rPr>
                <w:rFonts w:cs="Arial"/>
                <w:b/>
              </w:rPr>
              <w:t xml:space="preserve">Cálculo Numérico Computacional: Aspectos teóricos e computacionais. </w:t>
            </w:r>
            <w:r w:rsidRPr="00753542">
              <w:rPr>
                <w:rFonts w:cs="Arial"/>
              </w:rPr>
              <w:t xml:space="preserve">São Paulo, Makron Books, 1997. </w:t>
            </w:r>
          </w:p>
          <w:p w:rsidR="003D4BCF" w:rsidRDefault="003D4BCF" w:rsidP="00B6756A">
            <w:pPr>
              <w:pStyle w:val="PargrafodaLista"/>
              <w:numPr>
                <w:ilvl w:val="0"/>
                <w:numId w:val="33"/>
              </w:numPr>
              <w:tabs>
                <w:tab w:val="left" w:pos="423"/>
              </w:tabs>
              <w:spacing w:after="0" w:line="360" w:lineRule="auto"/>
              <w:ind w:left="577" w:hanging="567"/>
              <w:jc w:val="both"/>
              <w:rPr>
                <w:rFonts w:cs="Arial"/>
              </w:rPr>
            </w:pPr>
            <w:r>
              <w:rPr>
                <w:rFonts w:cs="Arial"/>
              </w:rPr>
              <w:t xml:space="preserve">  </w:t>
            </w:r>
            <w:r w:rsidRPr="00753542">
              <w:rPr>
                <w:rFonts w:cs="Arial"/>
              </w:rPr>
              <w:t xml:space="preserve">FRANCO, N. B, </w:t>
            </w:r>
            <w:r w:rsidRPr="00753542">
              <w:rPr>
                <w:rFonts w:cs="Arial"/>
                <w:b/>
              </w:rPr>
              <w:t>Cálculo Numérico</w:t>
            </w:r>
            <w:r w:rsidRPr="00753542">
              <w:rPr>
                <w:rFonts w:cs="Arial"/>
              </w:rPr>
              <w:t>, São Paulo: Pearson Prentice Hall, 2006.</w:t>
            </w:r>
          </w:p>
          <w:p w:rsidR="003D4BCF" w:rsidRPr="00527312" w:rsidRDefault="003D4BCF" w:rsidP="00B6756A">
            <w:pPr>
              <w:pStyle w:val="PargrafodaLista"/>
              <w:numPr>
                <w:ilvl w:val="0"/>
                <w:numId w:val="33"/>
              </w:numPr>
              <w:tabs>
                <w:tab w:val="left" w:pos="423"/>
              </w:tabs>
              <w:spacing w:after="0" w:line="360" w:lineRule="auto"/>
              <w:ind w:left="577" w:hanging="567"/>
              <w:jc w:val="both"/>
              <w:rPr>
                <w:rFonts w:cs="Arial"/>
                <w:lang w:val="en-US"/>
              </w:rPr>
            </w:pPr>
            <w:r>
              <w:rPr>
                <w:rFonts w:cs="Arial"/>
              </w:rPr>
              <w:t xml:space="preserve">  </w:t>
            </w:r>
            <w:r w:rsidRPr="00753542">
              <w:rPr>
                <w:rFonts w:cs="Arial"/>
              </w:rPr>
              <w:t xml:space="preserve">BURDEN, R. L. </w:t>
            </w:r>
            <w:r w:rsidRPr="00753542">
              <w:rPr>
                <w:rFonts w:cs="Arial"/>
                <w:b/>
              </w:rPr>
              <w:t>Análise Numérica</w:t>
            </w:r>
            <w:r w:rsidRPr="00753542">
              <w:rPr>
                <w:rFonts w:cs="Arial"/>
              </w:rPr>
              <w:t xml:space="preserve">. </w:t>
            </w:r>
            <w:r w:rsidRPr="00753542">
              <w:rPr>
                <w:rFonts w:cs="Arial"/>
                <w:lang w:val="en-US"/>
              </w:rPr>
              <w:t xml:space="preserve">Pioneira Thomson Learning, São Paulo, 2003. </w:t>
            </w:r>
          </w:p>
          <w:p w:rsidR="003D4BCF" w:rsidRPr="00253FC7" w:rsidRDefault="003D4BCF" w:rsidP="00B6756A">
            <w:pPr>
              <w:pStyle w:val="PargrafodaLista"/>
              <w:spacing w:after="0" w:line="360" w:lineRule="auto"/>
              <w:rPr>
                <w:rFonts w:cs="Arial"/>
                <w:lang w:val="en-US"/>
              </w:rPr>
            </w:pPr>
          </w:p>
          <w:p w:rsidR="003D4BCF" w:rsidRPr="00753542" w:rsidRDefault="003D4BCF" w:rsidP="00B6756A">
            <w:pPr>
              <w:spacing w:line="360" w:lineRule="auto"/>
              <w:jc w:val="both"/>
              <w:rPr>
                <w:rFonts w:cs="Arial"/>
                <w:b/>
              </w:rPr>
            </w:pPr>
            <w:r>
              <w:rPr>
                <w:rFonts w:cs="Arial"/>
                <w:b/>
              </w:rPr>
              <w:t>Bibliografia Complementar:</w:t>
            </w:r>
          </w:p>
          <w:p w:rsidR="003D4BCF" w:rsidRPr="00527312" w:rsidRDefault="003D4BCF" w:rsidP="00B6756A">
            <w:pPr>
              <w:spacing w:after="0" w:line="360" w:lineRule="auto"/>
              <w:jc w:val="both"/>
              <w:rPr>
                <w:rFonts w:cs="Arial"/>
              </w:rPr>
            </w:pPr>
            <w:r w:rsidRPr="00527312">
              <w:rPr>
                <w:rFonts w:cs="Arial"/>
                <w:b/>
              </w:rPr>
              <w:t>[1]</w:t>
            </w:r>
            <w:r>
              <w:rPr>
                <w:rFonts w:cs="Arial"/>
              </w:rPr>
              <w:t xml:space="preserve">     </w:t>
            </w:r>
            <w:r w:rsidRPr="00527312">
              <w:rPr>
                <w:rFonts w:cs="Arial"/>
              </w:rPr>
              <w:t xml:space="preserve">BARROSO, L. C., BARROSO, M. A., CAMPOS, F. F., CARVALHO, M. L. B. &amp; MAIA, M. L. </w:t>
            </w:r>
            <w:r w:rsidRPr="00527312">
              <w:rPr>
                <w:rFonts w:cs="Arial"/>
                <w:b/>
              </w:rPr>
              <w:t>Cálculo Numérico (Com Aplicações),</w:t>
            </w:r>
            <w:r w:rsidRPr="00527312">
              <w:rPr>
                <w:rFonts w:cs="Arial"/>
              </w:rPr>
              <w:t xml:space="preserve"> 2.ed. São Paulo, Editora Arbra, 1987. </w:t>
            </w:r>
          </w:p>
          <w:p w:rsidR="003D4BCF" w:rsidRPr="00527312" w:rsidRDefault="003D4BCF" w:rsidP="00B6756A">
            <w:pPr>
              <w:spacing w:after="0" w:line="360" w:lineRule="auto"/>
              <w:jc w:val="both"/>
              <w:rPr>
                <w:rFonts w:cs="Arial"/>
              </w:rPr>
            </w:pPr>
            <w:r w:rsidRPr="00527312">
              <w:rPr>
                <w:rFonts w:cs="Arial"/>
                <w:b/>
              </w:rPr>
              <w:t>[2]</w:t>
            </w:r>
            <w:r>
              <w:rPr>
                <w:rFonts w:cs="Arial"/>
              </w:rPr>
              <w:t xml:space="preserve">     </w:t>
            </w:r>
            <w:r w:rsidRPr="00527312">
              <w:rPr>
                <w:rFonts w:cs="Arial"/>
              </w:rPr>
              <w:t xml:space="preserve">CUNHA, Cristina. </w:t>
            </w:r>
            <w:r w:rsidRPr="00527312">
              <w:rPr>
                <w:rFonts w:cs="Arial"/>
                <w:b/>
              </w:rPr>
              <w:t>Métodos Numéricos para as Engenharias e ciências aplicadas</w:t>
            </w:r>
            <w:r w:rsidRPr="00527312">
              <w:rPr>
                <w:rFonts w:cs="Arial"/>
              </w:rPr>
              <w:t>. UNICAMP. 1993.</w:t>
            </w:r>
          </w:p>
          <w:p w:rsidR="003D4BCF" w:rsidRPr="00800CD8" w:rsidRDefault="003D4BCF" w:rsidP="00B6756A">
            <w:pPr>
              <w:spacing w:after="0" w:line="360" w:lineRule="auto"/>
              <w:jc w:val="both"/>
              <w:rPr>
                <w:rFonts w:cs="Arial"/>
                <w:shd w:val="clear" w:color="auto" w:fill="F7FAEF"/>
              </w:rPr>
            </w:pPr>
            <w:r w:rsidRPr="00527312">
              <w:rPr>
                <w:rFonts w:cs="Arial"/>
                <w:b/>
              </w:rPr>
              <w:t>[3</w:t>
            </w:r>
            <w:r w:rsidRPr="00800CD8">
              <w:rPr>
                <w:rFonts w:cs="Arial"/>
                <w:b/>
              </w:rPr>
              <w:t>]</w:t>
            </w:r>
            <w:r w:rsidRPr="00800CD8">
              <w:rPr>
                <w:rFonts w:cs="Arial"/>
              </w:rPr>
              <w:t xml:space="preserve">       </w:t>
            </w:r>
            <w:r w:rsidRPr="00800CD8">
              <w:t xml:space="preserve">BURIAN, Reinaldo. </w:t>
            </w:r>
            <w:r w:rsidRPr="00800CD8">
              <w:rPr>
                <w:b/>
              </w:rPr>
              <w:t xml:space="preserve">Cálculo Numérico. </w:t>
            </w:r>
            <w:r w:rsidRPr="00800CD8">
              <w:t>São Paulo: Pearson Prentice Hall, 2006</w:t>
            </w:r>
          </w:p>
          <w:p w:rsidR="003D4BCF" w:rsidRPr="00753542" w:rsidRDefault="003D4BCF" w:rsidP="00B6756A">
            <w:pPr>
              <w:pStyle w:val="PargrafodaLista"/>
              <w:numPr>
                <w:ilvl w:val="0"/>
                <w:numId w:val="33"/>
              </w:numPr>
              <w:spacing w:after="0" w:line="360" w:lineRule="auto"/>
              <w:ind w:left="577" w:hanging="567"/>
              <w:jc w:val="both"/>
              <w:rPr>
                <w:rFonts w:cs="Arial"/>
                <w:shd w:val="clear" w:color="auto" w:fill="F7FAEF"/>
              </w:rPr>
            </w:pPr>
            <w:r w:rsidRPr="00753542">
              <w:rPr>
                <w:rFonts w:cs="Arial"/>
                <w:shd w:val="clear" w:color="auto" w:fill="F7FAEF"/>
              </w:rPr>
              <w:t xml:space="preserve">ARENALES, S. </w:t>
            </w:r>
            <w:r w:rsidRPr="00753542">
              <w:rPr>
                <w:rFonts w:cs="Arial"/>
                <w:b/>
                <w:shd w:val="clear" w:color="auto" w:fill="F7FAEF"/>
              </w:rPr>
              <w:t>Cálculo Numérico: aprendizagem com apoio de SOFTWARE</w:t>
            </w:r>
            <w:r w:rsidRPr="00753542">
              <w:rPr>
                <w:rFonts w:cs="Arial"/>
                <w:shd w:val="clear" w:color="auto" w:fill="F7FAEF"/>
              </w:rPr>
              <w:t>. São Paulo, 2008.</w:t>
            </w:r>
          </w:p>
          <w:p w:rsidR="003D4BCF" w:rsidRPr="00183BB2" w:rsidRDefault="003D4BCF" w:rsidP="00B6756A">
            <w:pPr>
              <w:pStyle w:val="PargrafodaLista"/>
              <w:numPr>
                <w:ilvl w:val="0"/>
                <w:numId w:val="33"/>
              </w:numPr>
              <w:spacing w:after="0" w:line="360" w:lineRule="auto"/>
              <w:ind w:left="577" w:hanging="567"/>
              <w:jc w:val="both"/>
              <w:rPr>
                <w:rFonts w:cs="Arial"/>
              </w:rPr>
            </w:pPr>
            <w:r w:rsidRPr="00753542">
              <w:rPr>
                <w:rFonts w:cs="Arial"/>
              </w:rPr>
              <w:t xml:space="preserve">CLÁUDIO, D.M., MARINS, J.M, </w:t>
            </w:r>
            <w:r w:rsidRPr="00753542">
              <w:rPr>
                <w:rFonts w:cs="Arial"/>
                <w:b/>
              </w:rPr>
              <w:t>Cálculo Numérico Computacional: Teoria e Prática.</w:t>
            </w:r>
            <w:r w:rsidRPr="00753542">
              <w:rPr>
                <w:rFonts w:cs="Arial"/>
              </w:rPr>
              <w:t xml:space="preserve"> Atlas. 2.ed. 1994. </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Eletricidade e Magnetismo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Carga elétrica, eletrostática, capacitores, dielétricos, corrente elétrica, resistores, potência elétrica, noções de circuitos elétricos de corrente contínua, magnetostática, indução eletromagnética, indutância, ondas eletromagnéticas.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autoSpaceDE w:val="0"/>
              <w:autoSpaceDN w:val="0"/>
              <w:adjustRightInd w:val="0"/>
              <w:spacing w:line="360" w:lineRule="auto"/>
              <w:rPr>
                <w:rFonts w:cs="Arial"/>
                <w:b/>
                <w:bCs/>
                <w:lang w:eastAsia="pt-BR"/>
              </w:rPr>
            </w:pPr>
            <w:r w:rsidRPr="00753542">
              <w:rPr>
                <w:rFonts w:cs="Arial"/>
                <w:b/>
                <w:bCs/>
                <w:lang w:eastAsia="pt-BR"/>
              </w:rPr>
              <w:t>Bibliografia Básica</w:t>
            </w:r>
            <w:r>
              <w:rPr>
                <w:rFonts w:cs="Arial"/>
                <w:b/>
                <w:bCs/>
                <w:lang w:eastAsia="pt-BR"/>
              </w:rPr>
              <w:t>:</w:t>
            </w:r>
          </w:p>
          <w:p w:rsidR="003D4BCF" w:rsidRPr="00753542" w:rsidRDefault="003D4BCF" w:rsidP="00B6756A">
            <w:pPr>
              <w:pStyle w:val="PargrafodaLista"/>
              <w:numPr>
                <w:ilvl w:val="0"/>
                <w:numId w:val="34"/>
              </w:numPr>
              <w:autoSpaceDE w:val="0"/>
              <w:autoSpaceDN w:val="0"/>
              <w:adjustRightInd w:val="0"/>
              <w:spacing w:after="0" w:line="360" w:lineRule="auto"/>
              <w:ind w:left="577" w:hanging="567"/>
              <w:contextualSpacing w:val="0"/>
              <w:jc w:val="both"/>
              <w:rPr>
                <w:rFonts w:cs="Arial"/>
                <w:lang w:eastAsia="pt-BR"/>
              </w:rPr>
            </w:pPr>
            <w:r w:rsidRPr="00EA0C40">
              <w:rPr>
                <w:rFonts w:cs="Arial"/>
                <w:lang w:eastAsia="pt-BR"/>
              </w:rPr>
              <w:t xml:space="preserve">SANDS, Matthew. Lições de física de Feynman. </w:t>
            </w:r>
            <w:r>
              <w:rPr>
                <w:rFonts w:cs="Arial"/>
                <w:lang w:eastAsia="pt-BR"/>
              </w:rPr>
              <w:t>2 ed. São Paulo: Bookman, 2008. V.2.</w:t>
            </w:r>
          </w:p>
          <w:p w:rsidR="003D4BCF" w:rsidRPr="00753542" w:rsidRDefault="003D4BCF" w:rsidP="00B6756A">
            <w:pPr>
              <w:pStyle w:val="PargrafodaLista"/>
              <w:numPr>
                <w:ilvl w:val="0"/>
                <w:numId w:val="34"/>
              </w:numPr>
              <w:autoSpaceDE w:val="0"/>
              <w:autoSpaceDN w:val="0"/>
              <w:adjustRightInd w:val="0"/>
              <w:spacing w:after="0" w:line="360" w:lineRule="auto"/>
              <w:ind w:left="577" w:hanging="567"/>
              <w:contextualSpacing w:val="0"/>
              <w:jc w:val="both"/>
              <w:rPr>
                <w:rFonts w:cs="Arial"/>
                <w:lang w:eastAsia="pt-BR"/>
              </w:rPr>
            </w:pPr>
            <w:r w:rsidRPr="00253FC7">
              <w:rPr>
                <w:rFonts w:cs="Arial"/>
                <w:lang w:val="en-US" w:eastAsia="pt-BR"/>
              </w:rPr>
              <w:t xml:space="preserve">YOUNG, Hugh e FREEDMAN, Roger. </w:t>
            </w:r>
            <w:r w:rsidRPr="00753542">
              <w:rPr>
                <w:rFonts w:cs="Arial"/>
                <w:b/>
                <w:lang w:eastAsia="pt-BR"/>
              </w:rPr>
              <w:t>Física 3</w:t>
            </w:r>
            <w:r w:rsidRPr="00753542">
              <w:rPr>
                <w:rFonts w:cs="Arial"/>
                <w:lang w:eastAsia="pt-BR"/>
              </w:rPr>
              <w:t>. 12ª. ed. São Paulo: Editora Pearson, 2009.</w:t>
            </w:r>
          </w:p>
          <w:p w:rsidR="003D4BCF" w:rsidRPr="00753542" w:rsidRDefault="003D4BCF" w:rsidP="00B6756A">
            <w:pPr>
              <w:pStyle w:val="PargrafodaLista"/>
              <w:numPr>
                <w:ilvl w:val="0"/>
                <w:numId w:val="34"/>
              </w:numPr>
              <w:autoSpaceDE w:val="0"/>
              <w:autoSpaceDN w:val="0"/>
              <w:adjustRightInd w:val="0"/>
              <w:spacing w:after="0" w:line="360" w:lineRule="auto"/>
              <w:ind w:left="577" w:hanging="567"/>
              <w:contextualSpacing w:val="0"/>
              <w:jc w:val="both"/>
              <w:rPr>
                <w:rFonts w:cs="Arial"/>
                <w:lang w:eastAsia="pt-BR"/>
              </w:rPr>
            </w:pPr>
            <w:r w:rsidRPr="00753542">
              <w:rPr>
                <w:rFonts w:cs="Arial"/>
                <w:lang w:eastAsia="pt-BR"/>
              </w:rPr>
              <w:t xml:space="preserve">TIPLER, Paul. </w:t>
            </w:r>
            <w:r w:rsidRPr="00753542">
              <w:rPr>
                <w:rFonts w:cs="Arial"/>
                <w:b/>
                <w:lang w:eastAsia="pt-BR"/>
              </w:rPr>
              <w:t>Física para cientistas e engenheiros</w:t>
            </w:r>
            <w:r w:rsidRPr="00753542">
              <w:rPr>
                <w:rFonts w:cs="Arial"/>
                <w:lang w:eastAsia="pt-BR"/>
              </w:rPr>
              <w:t>. Vol. 2. 6ª. ed. Rio de Janeiro: Ed. LTC, 2009.</w:t>
            </w:r>
          </w:p>
          <w:p w:rsidR="003D4BCF" w:rsidRPr="00753542" w:rsidRDefault="003D4BCF" w:rsidP="00B6756A">
            <w:pPr>
              <w:pStyle w:val="PargrafodaLista"/>
              <w:autoSpaceDE w:val="0"/>
              <w:autoSpaceDN w:val="0"/>
              <w:adjustRightInd w:val="0"/>
              <w:spacing w:after="0" w:line="360" w:lineRule="auto"/>
              <w:rPr>
                <w:rFonts w:cs="Arial"/>
                <w:lang w:eastAsia="pt-BR"/>
              </w:rPr>
            </w:pPr>
          </w:p>
          <w:p w:rsidR="003D4BCF" w:rsidRPr="00753542" w:rsidRDefault="003D4BCF" w:rsidP="00B6756A">
            <w:pPr>
              <w:autoSpaceDE w:val="0"/>
              <w:autoSpaceDN w:val="0"/>
              <w:adjustRightInd w:val="0"/>
              <w:spacing w:line="360" w:lineRule="auto"/>
              <w:rPr>
                <w:rFonts w:cs="Arial"/>
                <w:b/>
                <w:bCs/>
                <w:lang w:eastAsia="pt-BR"/>
              </w:rPr>
            </w:pPr>
            <w:r w:rsidRPr="00753542">
              <w:rPr>
                <w:rFonts w:cs="Arial"/>
                <w:b/>
                <w:bCs/>
                <w:lang w:eastAsia="pt-BR"/>
              </w:rPr>
              <w:t>Bibliografia Complementar</w:t>
            </w:r>
            <w:r>
              <w:rPr>
                <w:rFonts w:cs="Arial"/>
                <w:b/>
                <w:bCs/>
                <w:lang w:eastAsia="pt-BR"/>
              </w:rPr>
              <w:t>:</w:t>
            </w:r>
          </w:p>
          <w:p w:rsidR="003D4BCF" w:rsidRPr="00753542" w:rsidRDefault="003D4BCF" w:rsidP="00B6756A">
            <w:pPr>
              <w:pStyle w:val="PargrafodaLista"/>
              <w:numPr>
                <w:ilvl w:val="0"/>
                <w:numId w:val="35"/>
              </w:numPr>
              <w:autoSpaceDE w:val="0"/>
              <w:autoSpaceDN w:val="0"/>
              <w:adjustRightInd w:val="0"/>
              <w:spacing w:after="0" w:line="360" w:lineRule="auto"/>
              <w:ind w:left="577" w:hanging="567"/>
              <w:contextualSpacing w:val="0"/>
              <w:jc w:val="both"/>
              <w:rPr>
                <w:rFonts w:cs="Arial"/>
                <w:lang w:eastAsia="pt-BR"/>
              </w:rPr>
            </w:pPr>
            <w:r w:rsidRPr="00753542">
              <w:rPr>
                <w:rFonts w:cs="Arial"/>
                <w:lang w:eastAsia="pt-BR"/>
              </w:rPr>
              <w:t xml:space="preserve">NUSSENZVEIG, Moyses. </w:t>
            </w:r>
            <w:r w:rsidRPr="00753542">
              <w:rPr>
                <w:rFonts w:cs="Arial"/>
                <w:b/>
                <w:lang w:eastAsia="pt-BR"/>
              </w:rPr>
              <w:t>Curso de física básica</w:t>
            </w:r>
            <w:r w:rsidRPr="00753542">
              <w:rPr>
                <w:rFonts w:cs="Arial"/>
                <w:lang w:eastAsia="pt-BR"/>
              </w:rPr>
              <w:t>. Vol. 2. 4ª. ed. São Paulo: Edgard Blucher, 2002.</w:t>
            </w:r>
          </w:p>
          <w:p w:rsidR="003D4BCF" w:rsidRPr="00753542" w:rsidRDefault="003D4BCF" w:rsidP="00B6756A">
            <w:pPr>
              <w:pStyle w:val="PargrafodaLista"/>
              <w:numPr>
                <w:ilvl w:val="0"/>
                <w:numId w:val="35"/>
              </w:numPr>
              <w:autoSpaceDE w:val="0"/>
              <w:autoSpaceDN w:val="0"/>
              <w:adjustRightInd w:val="0"/>
              <w:spacing w:after="0" w:line="360" w:lineRule="auto"/>
              <w:ind w:left="577" w:hanging="567"/>
              <w:contextualSpacing w:val="0"/>
              <w:jc w:val="both"/>
              <w:rPr>
                <w:rFonts w:cs="Arial"/>
                <w:lang w:eastAsia="pt-BR"/>
              </w:rPr>
            </w:pPr>
            <w:r w:rsidRPr="00753542">
              <w:rPr>
                <w:rFonts w:cs="Arial"/>
                <w:lang w:eastAsia="pt-BR"/>
              </w:rPr>
              <w:t xml:space="preserve">GREF. </w:t>
            </w:r>
            <w:r w:rsidRPr="00753542">
              <w:rPr>
                <w:rFonts w:cs="Arial"/>
                <w:b/>
                <w:lang w:eastAsia="pt-BR"/>
              </w:rPr>
              <w:t>Física 3: Eletromagnetismo</w:t>
            </w:r>
            <w:r w:rsidRPr="00753542">
              <w:rPr>
                <w:rFonts w:cs="Arial"/>
                <w:lang w:eastAsia="pt-BR"/>
              </w:rPr>
              <w:t xml:space="preserve"> 4ª. Ed. São Paulo: Ed. Edusp, 2000.</w:t>
            </w:r>
          </w:p>
          <w:p w:rsidR="003D4BCF" w:rsidRPr="00753542" w:rsidRDefault="003D4BCF" w:rsidP="00B6756A">
            <w:pPr>
              <w:pStyle w:val="PargrafodaLista"/>
              <w:numPr>
                <w:ilvl w:val="0"/>
                <w:numId w:val="35"/>
              </w:numPr>
              <w:autoSpaceDE w:val="0"/>
              <w:autoSpaceDN w:val="0"/>
              <w:adjustRightInd w:val="0"/>
              <w:spacing w:after="0" w:line="360" w:lineRule="auto"/>
              <w:ind w:left="577" w:hanging="567"/>
              <w:contextualSpacing w:val="0"/>
              <w:jc w:val="both"/>
              <w:rPr>
                <w:rFonts w:cs="Arial"/>
                <w:lang w:eastAsia="pt-BR"/>
              </w:rPr>
            </w:pPr>
            <w:r w:rsidRPr="00753542">
              <w:rPr>
                <w:rFonts w:cs="Arial"/>
                <w:lang w:eastAsia="pt-BR"/>
              </w:rPr>
              <w:t xml:space="preserve">ALONSO, Marcelo; FINN Edward. </w:t>
            </w:r>
            <w:r w:rsidRPr="00753542">
              <w:rPr>
                <w:rFonts w:cs="Arial"/>
                <w:b/>
                <w:lang w:eastAsia="pt-BR"/>
              </w:rPr>
              <w:t>Vol. 2 e 3</w:t>
            </w:r>
            <w:r w:rsidRPr="00753542">
              <w:rPr>
                <w:rFonts w:cs="Arial"/>
                <w:lang w:eastAsia="pt-BR"/>
              </w:rPr>
              <w:t xml:space="preserve">. 13ª ed. São Paulo: Edgard Blucher, 2013. </w:t>
            </w:r>
          </w:p>
          <w:p w:rsidR="003D4BCF" w:rsidRPr="00753542" w:rsidRDefault="003D4BCF" w:rsidP="00B6756A">
            <w:pPr>
              <w:pStyle w:val="PargrafodaLista"/>
              <w:numPr>
                <w:ilvl w:val="0"/>
                <w:numId w:val="35"/>
              </w:numPr>
              <w:autoSpaceDE w:val="0"/>
              <w:autoSpaceDN w:val="0"/>
              <w:adjustRightInd w:val="0"/>
              <w:spacing w:after="0" w:line="360" w:lineRule="auto"/>
              <w:ind w:left="577" w:hanging="567"/>
              <w:contextualSpacing w:val="0"/>
              <w:jc w:val="both"/>
              <w:rPr>
                <w:rFonts w:cs="Arial"/>
                <w:lang w:eastAsia="pt-BR"/>
              </w:rPr>
            </w:pPr>
            <w:r w:rsidRPr="00753542">
              <w:rPr>
                <w:rFonts w:cs="Arial"/>
                <w:lang w:val="en-US" w:eastAsia="pt-BR"/>
              </w:rPr>
              <w:t xml:space="preserve">FEYNMAN, Richard; LEIGHTON, Robert; SANDS, Matthew. </w:t>
            </w:r>
            <w:r w:rsidRPr="00753542">
              <w:rPr>
                <w:rFonts w:cs="Arial"/>
                <w:b/>
                <w:lang w:eastAsia="pt-BR"/>
              </w:rPr>
              <w:t>Lições de física de Feynman</w:t>
            </w:r>
            <w:r w:rsidRPr="00753542">
              <w:rPr>
                <w:rFonts w:cs="Arial"/>
                <w:lang w:eastAsia="pt-BR"/>
              </w:rPr>
              <w:t xml:space="preserve">. Vol. 2 </w:t>
            </w:r>
            <w:r w:rsidRPr="00753542">
              <w:rPr>
                <w:rFonts w:cs="Arial"/>
                <w:lang w:eastAsia="pt-BR"/>
              </w:rPr>
              <w:lastRenderedPageBreak/>
              <w:t>e 3ª. Edição definitiva. São Paulo: Bookman, 2008.</w:t>
            </w:r>
          </w:p>
          <w:p w:rsidR="003D4BCF" w:rsidRPr="00183BB2" w:rsidRDefault="003D4BCF" w:rsidP="00B6756A">
            <w:pPr>
              <w:pStyle w:val="PargrafodaLista"/>
              <w:numPr>
                <w:ilvl w:val="0"/>
                <w:numId w:val="35"/>
              </w:numPr>
              <w:autoSpaceDE w:val="0"/>
              <w:autoSpaceDN w:val="0"/>
              <w:adjustRightInd w:val="0"/>
              <w:spacing w:after="0" w:line="360" w:lineRule="auto"/>
              <w:ind w:left="577" w:hanging="567"/>
              <w:contextualSpacing w:val="0"/>
              <w:jc w:val="both"/>
              <w:rPr>
                <w:rFonts w:cs="Arial"/>
                <w:lang w:eastAsia="pt-BR"/>
              </w:rPr>
            </w:pPr>
            <w:r w:rsidRPr="00753542">
              <w:rPr>
                <w:rFonts w:cs="Arial"/>
                <w:lang w:eastAsia="pt-BR"/>
              </w:rPr>
              <w:t xml:space="preserve">MACHADO, Kleber Daum. </w:t>
            </w:r>
            <w:r w:rsidRPr="00753542">
              <w:rPr>
                <w:rFonts w:cs="Arial"/>
                <w:b/>
                <w:lang w:eastAsia="pt-BR"/>
              </w:rPr>
              <w:t>Eletromagnetismo</w:t>
            </w:r>
            <w:r w:rsidRPr="00753542">
              <w:rPr>
                <w:rFonts w:cs="Arial"/>
                <w:lang w:eastAsia="pt-BR"/>
              </w:rPr>
              <w:t>. Vols. 1, 2 e 3. 1ª Edição, Ed. UEPG Ponta Grossa 2012.</w:t>
            </w:r>
          </w:p>
        </w:tc>
      </w:tr>
      <w:tr w:rsidR="003D4BCF" w:rsidRPr="00753542" w:rsidTr="00B6756A">
        <w:trPr>
          <w:trHeight w:val="346"/>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Laboratório de Eletricidade e Magnetismo (30h)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Experimentos associados ao conteúdo do componente curricular Eletricidade e Magnetismo.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spacing w:line="360" w:lineRule="auto"/>
              <w:jc w:val="both"/>
              <w:rPr>
                <w:rFonts w:cs="Arial"/>
                <w:b/>
              </w:rPr>
            </w:pPr>
            <w:r w:rsidRPr="00753542">
              <w:rPr>
                <w:rFonts w:cs="Arial"/>
                <w:b/>
              </w:rPr>
              <w:t>Bibliografia Básica:</w:t>
            </w:r>
          </w:p>
          <w:p w:rsidR="003D4BCF" w:rsidRPr="00753542" w:rsidRDefault="003D4BCF" w:rsidP="00B6756A">
            <w:pPr>
              <w:pStyle w:val="PargrafodaLista"/>
              <w:numPr>
                <w:ilvl w:val="0"/>
                <w:numId w:val="36"/>
              </w:numPr>
              <w:spacing w:after="0" w:line="360" w:lineRule="auto"/>
              <w:ind w:left="577" w:hanging="567"/>
              <w:jc w:val="both"/>
              <w:rPr>
                <w:rFonts w:cs="Arial"/>
              </w:rPr>
            </w:pPr>
            <w:r w:rsidRPr="00753542">
              <w:rPr>
                <w:rFonts w:cs="Arial"/>
              </w:rPr>
              <w:t xml:space="preserve">ORSINI, L. Q.. </w:t>
            </w:r>
            <w:r w:rsidRPr="00753542">
              <w:rPr>
                <w:rFonts w:cs="Arial"/>
                <w:b/>
              </w:rPr>
              <w:t>Curso de Circuitos Elétricos</w:t>
            </w:r>
            <w:r w:rsidRPr="00753542">
              <w:rPr>
                <w:rFonts w:cs="Arial"/>
              </w:rPr>
              <w:t xml:space="preserve">. 2a ed., São Paulo, Edgard Blucher, 2004. </w:t>
            </w:r>
          </w:p>
          <w:p w:rsidR="003D4BCF" w:rsidRPr="00753542" w:rsidRDefault="003D4BCF" w:rsidP="00B6756A">
            <w:pPr>
              <w:pStyle w:val="PargrafodaLista"/>
              <w:numPr>
                <w:ilvl w:val="0"/>
                <w:numId w:val="36"/>
              </w:numPr>
              <w:spacing w:after="0" w:line="360" w:lineRule="auto"/>
              <w:ind w:left="577" w:hanging="567"/>
              <w:jc w:val="both"/>
              <w:rPr>
                <w:rFonts w:cs="Arial"/>
              </w:rPr>
            </w:pPr>
            <w:r w:rsidRPr="00753542">
              <w:rPr>
                <w:rFonts w:cs="Arial"/>
              </w:rPr>
              <w:t xml:space="preserve">COTRIM, A. A. M. B.. </w:t>
            </w:r>
            <w:r w:rsidRPr="00753542">
              <w:rPr>
                <w:rFonts w:cs="Arial"/>
                <w:b/>
              </w:rPr>
              <w:t>Instalações Elétricas</w:t>
            </w:r>
            <w:r w:rsidRPr="00753542">
              <w:rPr>
                <w:rFonts w:cs="Arial"/>
              </w:rPr>
              <w:t xml:space="preserve">. 2a ed., São Paulo, Prentice Hall Brasil, 2002. </w:t>
            </w:r>
          </w:p>
          <w:p w:rsidR="003D4BCF" w:rsidRPr="00925F97" w:rsidRDefault="003D4BCF" w:rsidP="00B6756A">
            <w:pPr>
              <w:pStyle w:val="PargrafodaLista"/>
              <w:numPr>
                <w:ilvl w:val="0"/>
                <w:numId w:val="36"/>
              </w:numPr>
              <w:spacing w:after="0" w:line="360" w:lineRule="auto"/>
              <w:ind w:left="577" w:hanging="567"/>
              <w:jc w:val="both"/>
              <w:rPr>
                <w:rFonts w:cs="Arial"/>
                <w:b/>
              </w:rPr>
            </w:pPr>
            <w:r w:rsidRPr="00753542">
              <w:rPr>
                <w:rFonts w:cs="Arial"/>
              </w:rPr>
              <w:t xml:space="preserve">PERUZZO, J. </w:t>
            </w:r>
            <w:r w:rsidRPr="00753542">
              <w:rPr>
                <w:rFonts w:cs="Arial"/>
                <w:b/>
              </w:rPr>
              <w:t>Experimentos de Física Básica: Eletromagnetismo, Física Moderna e Ciências Espaciais</w:t>
            </w:r>
            <w:r w:rsidRPr="00753542">
              <w:rPr>
                <w:rFonts w:cs="Arial"/>
              </w:rPr>
              <w:t>. Editora Livraria da Física, 2013.</w:t>
            </w:r>
          </w:p>
          <w:p w:rsidR="003D4BCF" w:rsidRPr="00925F97" w:rsidRDefault="003D4BCF" w:rsidP="00B6756A">
            <w:pPr>
              <w:spacing w:after="0" w:line="360" w:lineRule="auto"/>
              <w:ind w:left="10"/>
              <w:jc w:val="both"/>
              <w:rPr>
                <w:rFonts w:cs="Arial"/>
                <w:b/>
              </w:rPr>
            </w:pPr>
          </w:p>
          <w:p w:rsidR="003D4BCF" w:rsidRDefault="003D4BCF" w:rsidP="00B6756A">
            <w:pPr>
              <w:autoSpaceDE w:val="0"/>
              <w:autoSpaceDN w:val="0"/>
              <w:adjustRightInd w:val="0"/>
              <w:spacing w:line="360" w:lineRule="auto"/>
              <w:rPr>
                <w:rFonts w:cs="Arial"/>
                <w:b/>
                <w:bCs/>
                <w:lang w:eastAsia="pt-BR"/>
              </w:rPr>
            </w:pPr>
            <w:r w:rsidRPr="00753542">
              <w:rPr>
                <w:rFonts w:cs="Arial"/>
                <w:b/>
                <w:bCs/>
                <w:lang w:eastAsia="pt-BR"/>
              </w:rPr>
              <w:t>Bibliografia Complementar</w:t>
            </w:r>
            <w:r>
              <w:rPr>
                <w:rFonts w:cs="Arial"/>
                <w:b/>
                <w:bCs/>
                <w:lang w:eastAsia="pt-BR"/>
              </w:rPr>
              <w:t>:</w:t>
            </w:r>
          </w:p>
          <w:p w:rsidR="003D4BCF" w:rsidRDefault="003D4BCF" w:rsidP="007C3EEA">
            <w:pPr>
              <w:pStyle w:val="PargrafodaLista"/>
              <w:numPr>
                <w:ilvl w:val="0"/>
                <w:numId w:val="112"/>
              </w:numPr>
              <w:spacing w:after="0" w:line="360" w:lineRule="auto"/>
              <w:ind w:hanging="710"/>
              <w:jc w:val="both"/>
              <w:rPr>
                <w:rFonts w:cs="Arial"/>
              </w:rPr>
            </w:pPr>
            <w:r w:rsidRPr="00183BB2">
              <w:rPr>
                <w:rFonts w:cs="Arial"/>
              </w:rPr>
              <w:t xml:space="preserve">NAHVI, M.; EDMINISTER, J.. </w:t>
            </w:r>
            <w:r w:rsidRPr="00183BB2">
              <w:rPr>
                <w:rFonts w:cs="Arial"/>
                <w:b/>
              </w:rPr>
              <w:t>Teoria e Problemas de Circuitos Elétricos</w:t>
            </w:r>
            <w:r w:rsidRPr="00183BB2">
              <w:rPr>
                <w:rFonts w:cs="Arial"/>
              </w:rPr>
              <w:t>. 2a ed., Porto Alegre, Bookman, 2005.</w:t>
            </w:r>
          </w:p>
          <w:p w:rsidR="003D4BCF" w:rsidRDefault="003D4BCF" w:rsidP="007C3EEA">
            <w:pPr>
              <w:pStyle w:val="PargrafodaLista"/>
              <w:numPr>
                <w:ilvl w:val="0"/>
                <w:numId w:val="112"/>
              </w:numPr>
              <w:spacing w:after="0" w:line="360" w:lineRule="auto"/>
              <w:ind w:hanging="710"/>
              <w:jc w:val="both"/>
              <w:rPr>
                <w:rFonts w:cs="Arial"/>
              </w:rPr>
            </w:pPr>
            <w:r w:rsidRPr="00183BB2">
              <w:rPr>
                <w:rFonts w:cs="Arial"/>
              </w:rPr>
              <w:t xml:space="preserve">CAMPOS, A. A. </w:t>
            </w:r>
            <w:r w:rsidRPr="00183BB2">
              <w:rPr>
                <w:rFonts w:cs="Arial"/>
                <w:b/>
              </w:rPr>
              <w:t>Física experimental básica na universidade</w:t>
            </w:r>
            <w:r w:rsidRPr="00183BB2">
              <w:rPr>
                <w:rFonts w:cs="Arial"/>
              </w:rPr>
              <w:t>. Ed UFMG, 2008.</w:t>
            </w:r>
          </w:p>
          <w:p w:rsidR="003D4BCF" w:rsidRDefault="003D4BCF" w:rsidP="007C3EEA">
            <w:pPr>
              <w:pStyle w:val="PargrafodaLista"/>
              <w:numPr>
                <w:ilvl w:val="0"/>
                <w:numId w:val="112"/>
              </w:numPr>
              <w:spacing w:after="0" w:line="360" w:lineRule="auto"/>
              <w:ind w:hanging="710"/>
              <w:jc w:val="both"/>
              <w:rPr>
                <w:rFonts w:cs="Arial"/>
              </w:rPr>
            </w:pPr>
            <w:r w:rsidRPr="00E70413">
              <w:rPr>
                <w:rFonts w:cs="Arial"/>
                <w:lang w:val="en-US" w:eastAsia="pt-BR"/>
              </w:rPr>
              <w:t xml:space="preserve">FEYNMAN, Richard; LEIGHTON, Robert; SANDS, Matthew. </w:t>
            </w:r>
            <w:r w:rsidRPr="00E70413">
              <w:rPr>
                <w:rFonts w:cs="Arial"/>
                <w:b/>
                <w:lang w:eastAsia="pt-BR"/>
              </w:rPr>
              <w:t>Lições de física de Feynman</w:t>
            </w:r>
            <w:r w:rsidRPr="00E70413">
              <w:rPr>
                <w:rFonts w:cs="Arial"/>
                <w:lang w:eastAsia="pt-BR"/>
              </w:rPr>
              <w:t>. Vol. 2 e 3ª. Edição definitiva. São Paulo: Bookman, 2008.</w:t>
            </w:r>
          </w:p>
          <w:p w:rsidR="003D4BCF" w:rsidRDefault="003D4BCF" w:rsidP="007C3EEA">
            <w:pPr>
              <w:pStyle w:val="PargrafodaLista"/>
              <w:numPr>
                <w:ilvl w:val="0"/>
                <w:numId w:val="112"/>
              </w:numPr>
              <w:spacing w:after="0" w:line="360" w:lineRule="auto"/>
              <w:ind w:hanging="710"/>
              <w:jc w:val="both"/>
              <w:rPr>
                <w:rFonts w:cs="Arial"/>
              </w:rPr>
            </w:pPr>
            <w:r w:rsidRPr="00081D7E">
              <w:rPr>
                <w:rFonts w:cs="Arial"/>
                <w:lang w:eastAsia="pt-BR"/>
              </w:rPr>
              <w:t xml:space="preserve">GREF. </w:t>
            </w:r>
            <w:r w:rsidRPr="00081D7E">
              <w:rPr>
                <w:rFonts w:cs="Arial"/>
                <w:b/>
                <w:lang w:eastAsia="pt-BR"/>
              </w:rPr>
              <w:t>Física 3: Eletromagnetismo</w:t>
            </w:r>
            <w:r w:rsidRPr="00081D7E">
              <w:rPr>
                <w:rFonts w:cs="Arial"/>
                <w:lang w:eastAsia="pt-BR"/>
              </w:rPr>
              <w:t xml:space="preserve"> 4ª. Ed. São Paulo: Ed. Edusp, 2000.</w:t>
            </w:r>
          </w:p>
          <w:p w:rsidR="003D4BCF" w:rsidRPr="003B27DE" w:rsidRDefault="003D4BCF" w:rsidP="007C3EEA">
            <w:pPr>
              <w:pStyle w:val="PargrafodaLista"/>
              <w:numPr>
                <w:ilvl w:val="0"/>
                <w:numId w:val="112"/>
              </w:numPr>
              <w:spacing w:after="0" w:line="360" w:lineRule="auto"/>
              <w:ind w:hanging="710"/>
              <w:jc w:val="both"/>
              <w:rPr>
                <w:rFonts w:cs="Arial"/>
              </w:rPr>
            </w:pPr>
            <w:r w:rsidRPr="003B27DE">
              <w:rPr>
                <w:rFonts w:cs="Arial"/>
                <w:lang w:eastAsia="pt-BR"/>
              </w:rPr>
              <w:t xml:space="preserve">TIPLER, Paul. </w:t>
            </w:r>
            <w:r w:rsidRPr="003B27DE">
              <w:rPr>
                <w:rFonts w:cs="Arial"/>
                <w:b/>
                <w:lang w:eastAsia="pt-BR"/>
              </w:rPr>
              <w:t>Física para cientistas e engenheiros</w:t>
            </w:r>
            <w:r w:rsidRPr="003B27DE">
              <w:rPr>
                <w:rFonts w:cs="Arial"/>
                <w:lang w:eastAsia="pt-BR"/>
              </w:rPr>
              <w:t>. Vol. 2. 6ª. ed. Rio de Janeiro: Ed. LTC, 2009.</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Fenômenos de Transporte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eastAsia="Arial"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Estática dos fluidos. Dinâmica dos fluidos não viscosos. Viscosidade e resistência. Escoamento não-viscoso incompressível. Escoamento viscoso incompressível. Medida e controle de fluidos. Condução de calor. Convecção de calor. Radiação. Difusão e convecção de massa.</w:t>
            </w: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eastAsia="Arial" w:hAnsiTheme="minorHAnsi" w:cs="Arial"/>
                <w:sz w:val="22"/>
                <w:szCs w:val="22"/>
              </w:rPr>
              <w:t xml:space="preserve"> </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lastRenderedPageBreak/>
              <w:t xml:space="preserve">Bibliografia Básica: </w:t>
            </w:r>
          </w:p>
          <w:p w:rsidR="003D4BCF" w:rsidRPr="00753542" w:rsidRDefault="003D4BCF" w:rsidP="00B6756A">
            <w:pPr>
              <w:pStyle w:val="Corpodetexto"/>
              <w:numPr>
                <w:ilvl w:val="1"/>
                <w:numId w:val="37"/>
              </w:numPr>
              <w:spacing w:after="0" w:line="360" w:lineRule="auto"/>
              <w:ind w:left="577" w:hanging="567"/>
              <w:jc w:val="both"/>
              <w:rPr>
                <w:rFonts w:asciiTheme="minorHAnsi" w:hAnsiTheme="minorHAnsi" w:cs="Arial"/>
                <w:bCs/>
                <w:sz w:val="22"/>
                <w:szCs w:val="22"/>
                <w:shd w:val="clear" w:color="auto" w:fill="FFFFFF"/>
              </w:rPr>
            </w:pPr>
            <w:r w:rsidRPr="00753542">
              <w:rPr>
                <w:rFonts w:asciiTheme="minorHAnsi" w:hAnsiTheme="minorHAnsi" w:cs="Arial"/>
                <w:bCs/>
                <w:sz w:val="22"/>
                <w:szCs w:val="22"/>
                <w:shd w:val="clear" w:color="auto" w:fill="FFFFFF"/>
              </w:rPr>
              <w:t xml:space="preserve">ÇENGEL, Y. A.; GHAJAR A. J. </w:t>
            </w:r>
            <w:r w:rsidRPr="00753542">
              <w:rPr>
                <w:rFonts w:asciiTheme="minorHAnsi" w:hAnsiTheme="minorHAnsi" w:cs="Arial"/>
                <w:b/>
                <w:bCs/>
                <w:sz w:val="22"/>
                <w:szCs w:val="22"/>
                <w:shd w:val="clear" w:color="auto" w:fill="FFFFFF"/>
              </w:rPr>
              <w:t>Transferência de calor e massa – Uma abordagem prática</w:t>
            </w:r>
            <w:r w:rsidRPr="00753542">
              <w:rPr>
                <w:rFonts w:asciiTheme="minorHAnsi" w:hAnsiTheme="minorHAnsi" w:cs="Arial"/>
                <w:bCs/>
                <w:sz w:val="22"/>
                <w:szCs w:val="22"/>
                <w:shd w:val="clear" w:color="auto" w:fill="FFFFFF"/>
              </w:rPr>
              <w:t>. Editora: McGraw-Hill. 4ª Ed, 2012.</w:t>
            </w:r>
          </w:p>
          <w:p w:rsidR="003D4BCF" w:rsidRPr="00753542" w:rsidRDefault="003D4BCF" w:rsidP="00B6756A">
            <w:pPr>
              <w:pStyle w:val="Corpodetexto"/>
              <w:numPr>
                <w:ilvl w:val="1"/>
                <w:numId w:val="37"/>
              </w:numPr>
              <w:spacing w:after="0" w:line="360" w:lineRule="auto"/>
              <w:ind w:left="577" w:hanging="567"/>
              <w:jc w:val="both"/>
              <w:rPr>
                <w:rStyle w:val="apple-converted-space"/>
                <w:rFonts w:asciiTheme="minorHAnsi" w:hAnsiTheme="minorHAnsi" w:cs="Arial"/>
                <w:bCs/>
                <w:sz w:val="22"/>
                <w:szCs w:val="22"/>
                <w:shd w:val="clear" w:color="auto" w:fill="FFFFFF"/>
              </w:rPr>
            </w:pPr>
            <w:r w:rsidRPr="00753542">
              <w:rPr>
                <w:rFonts w:asciiTheme="minorHAnsi" w:hAnsiTheme="minorHAnsi" w:cs="Arial"/>
                <w:bCs/>
                <w:sz w:val="22"/>
                <w:szCs w:val="22"/>
                <w:shd w:val="clear" w:color="auto" w:fill="FFFFFF"/>
              </w:rPr>
              <w:t xml:space="preserve">MUNSON, B. R.; YOUNG, D. F.; OKIISHI, T. H. </w:t>
            </w:r>
            <w:r w:rsidRPr="00753542">
              <w:rPr>
                <w:rFonts w:asciiTheme="minorHAnsi" w:hAnsiTheme="minorHAnsi" w:cs="Arial"/>
                <w:b/>
                <w:bCs/>
                <w:sz w:val="22"/>
                <w:szCs w:val="22"/>
                <w:shd w:val="clear" w:color="auto" w:fill="FFFFFF"/>
              </w:rPr>
              <w:t>Fundamentos da Mecânica dos Fluidos</w:t>
            </w:r>
            <w:r w:rsidRPr="00753542">
              <w:rPr>
                <w:rFonts w:asciiTheme="minorHAnsi" w:hAnsiTheme="minorHAnsi" w:cs="Arial"/>
                <w:bCs/>
                <w:sz w:val="22"/>
                <w:szCs w:val="22"/>
                <w:shd w:val="clear" w:color="auto" w:fill="FFFFFF"/>
              </w:rPr>
              <w:t>. São Paulo: Edgard Blucher, 4ª Ed. 2004.</w:t>
            </w:r>
            <w:r w:rsidRPr="00753542">
              <w:rPr>
                <w:rStyle w:val="apple-converted-space"/>
                <w:rFonts w:asciiTheme="minorHAnsi" w:hAnsiTheme="minorHAnsi" w:cs="Arial"/>
                <w:bCs/>
                <w:sz w:val="22"/>
                <w:szCs w:val="22"/>
                <w:shd w:val="clear" w:color="auto" w:fill="FFFFFF"/>
              </w:rPr>
              <w:t> </w:t>
            </w:r>
          </w:p>
          <w:p w:rsidR="003D4BCF" w:rsidRPr="00F91A45" w:rsidRDefault="003D4BCF" w:rsidP="00B6756A">
            <w:pPr>
              <w:pStyle w:val="Corpodetexto"/>
              <w:numPr>
                <w:ilvl w:val="1"/>
                <w:numId w:val="37"/>
              </w:numPr>
              <w:spacing w:after="0" w:line="360" w:lineRule="auto"/>
              <w:ind w:left="577" w:hanging="567"/>
              <w:jc w:val="both"/>
              <w:rPr>
                <w:rStyle w:val="apple-converted-space"/>
                <w:rFonts w:asciiTheme="minorHAnsi" w:hAnsiTheme="minorHAnsi" w:cs="Arial"/>
                <w:bCs/>
                <w:sz w:val="22"/>
                <w:szCs w:val="22"/>
                <w:shd w:val="clear" w:color="auto" w:fill="FFFFFF"/>
              </w:rPr>
            </w:pPr>
            <w:r w:rsidRPr="00753542">
              <w:rPr>
                <w:rFonts w:asciiTheme="minorHAnsi" w:hAnsiTheme="minorHAnsi" w:cs="Arial"/>
                <w:bCs/>
                <w:sz w:val="22"/>
                <w:szCs w:val="22"/>
                <w:shd w:val="clear" w:color="auto" w:fill="FFFFFF"/>
              </w:rPr>
              <w:t xml:space="preserve">BIRD, R. B.; STEWARD, W. E. &amp; LIGHTFOOT, E. N. </w:t>
            </w:r>
            <w:r w:rsidRPr="00753542">
              <w:rPr>
                <w:rFonts w:asciiTheme="minorHAnsi" w:hAnsiTheme="minorHAnsi" w:cs="Arial"/>
                <w:b/>
                <w:bCs/>
                <w:sz w:val="22"/>
                <w:szCs w:val="22"/>
                <w:shd w:val="clear" w:color="auto" w:fill="FFFFFF"/>
              </w:rPr>
              <w:t>Fenômenos de Transporte</w:t>
            </w:r>
            <w:r w:rsidRPr="00753542">
              <w:rPr>
                <w:rFonts w:asciiTheme="minorHAnsi" w:hAnsiTheme="minorHAnsi" w:cs="Arial"/>
                <w:bCs/>
                <w:sz w:val="22"/>
                <w:szCs w:val="22"/>
                <w:shd w:val="clear" w:color="auto" w:fill="FFFFFF"/>
              </w:rPr>
              <w:t>. 2ª ed.,Rio de Janeiro: LTC – Livros Técnicos e Científicos Editora S.A., 2004.</w:t>
            </w:r>
            <w:r w:rsidRPr="00753542">
              <w:rPr>
                <w:rStyle w:val="apple-converted-space"/>
                <w:rFonts w:asciiTheme="minorHAnsi" w:hAnsiTheme="minorHAnsi" w:cs="Arial"/>
                <w:bCs/>
                <w:sz w:val="22"/>
                <w:szCs w:val="22"/>
                <w:shd w:val="clear" w:color="auto" w:fill="FFFFFF"/>
              </w:rPr>
              <w:t> </w:t>
            </w: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Complementar: </w:t>
            </w:r>
          </w:p>
          <w:p w:rsidR="003D4BCF" w:rsidRPr="00753542" w:rsidRDefault="003D4BCF" w:rsidP="00B6756A">
            <w:pPr>
              <w:pStyle w:val="Corpodetexto"/>
              <w:spacing w:after="0" w:line="360" w:lineRule="auto"/>
              <w:jc w:val="both"/>
              <w:rPr>
                <w:rFonts w:asciiTheme="minorHAnsi" w:hAnsiTheme="minorHAnsi" w:cs="Arial"/>
                <w:bCs/>
                <w:sz w:val="22"/>
                <w:szCs w:val="22"/>
                <w:shd w:val="clear" w:color="auto" w:fill="FFFFFF"/>
                <w:lang w:val="en-US"/>
              </w:rPr>
            </w:pPr>
            <w:r w:rsidRPr="00F91A45">
              <w:rPr>
                <w:rFonts w:asciiTheme="minorHAnsi" w:hAnsiTheme="minorHAnsi" w:cs="Arial"/>
                <w:b/>
                <w:bCs/>
                <w:sz w:val="22"/>
                <w:szCs w:val="22"/>
                <w:shd w:val="clear" w:color="auto" w:fill="FFFFFF"/>
              </w:rPr>
              <w:t>[1]</w:t>
            </w:r>
            <w:r>
              <w:rPr>
                <w:rFonts w:asciiTheme="minorHAnsi" w:hAnsiTheme="minorHAnsi" w:cs="Arial"/>
                <w:bCs/>
                <w:sz w:val="22"/>
                <w:szCs w:val="22"/>
                <w:shd w:val="clear" w:color="auto" w:fill="FFFFFF"/>
              </w:rPr>
              <w:t xml:space="preserve">      </w:t>
            </w:r>
            <w:r w:rsidRPr="00753542">
              <w:rPr>
                <w:rFonts w:asciiTheme="minorHAnsi" w:hAnsiTheme="minorHAnsi" w:cs="Arial"/>
                <w:bCs/>
                <w:sz w:val="22"/>
                <w:szCs w:val="22"/>
                <w:shd w:val="clear" w:color="auto" w:fill="FFFFFF"/>
              </w:rPr>
              <w:t xml:space="preserve">WHITE F. M. </w:t>
            </w:r>
            <w:r w:rsidRPr="00753542">
              <w:rPr>
                <w:rFonts w:asciiTheme="minorHAnsi" w:hAnsiTheme="minorHAnsi" w:cs="Arial"/>
                <w:b/>
                <w:bCs/>
                <w:sz w:val="22"/>
                <w:szCs w:val="22"/>
                <w:shd w:val="clear" w:color="auto" w:fill="FFFFFF"/>
              </w:rPr>
              <w:t>Mecânica dos Fluidos</w:t>
            </w:r>
            <w:r w:rsidRPr="00753542">
              <w:rPr>
                <w:rFonts w:asciiTheme="minorHAnsi" w:hAnsiTheme="minorHAnsi" w:cs="Arial"/>
                <w:bCs/>
                <w:sz w:val="22"/>
                <w:szCs w:val="22"/>
                <w:shd w:val="clear" w:color="auto" w:fill="FFFFFF"/>
              </w:rPr>
              <w:t>.</w:t>
            </w:r>
            <w:r w:rsidRPr="00753542">
              <w:rPr>
                <w:rStyle w:val="apple-converted-space"/>
                <w:rFonts w:asciiTheme="minorHAnsi" w:hAnsiTheme="minorHAnsi" w:cs="Arial"/>
                <w:bCs/>
                <w:sz w:val="22"/>
                <w:szCs w:val="22"/>
                <w:shd w:val="clear" w:color="auto" w:fill="FFFFFF"/>
              </w:rPr>
              <w:t> </w:t>
            </w:r>
            <w:r w:rsidRPr="00753542">
              <w:rPr>
                <w:rFonts w:asciiTheme="minorHAnsi" w:hAnsiTheme="minorHAnsi" w:cs="Arial"/>
                <w:bCs/>
                <w:sz w:val="22"/>
                <w:szCs w:val="22"/>
                <w:shd w:val="clear" w:color="auto" w:fill="FFFFFF"/>
                <w:lang w:val="en-US"/>
              </w:rPr>
              <w:t>Editora: McGraw-Hill, 6ª Ed, 2010.</w:t>
            </w:r>
          </w:p>
          <w:p w:rsidR="003D4BCF" w:rsidRPr="00753542" w:rsidRDefault="003D4BCF" w:rsidP="00B6756A">
            <w:pPr>
              <w:pStyle w:val="Corpodetexto"/>
              <w:spacing w:after="0" w:line="360" w:lineRule="auto"/>
              <w:jc w:val="both"/>
              <w:rPr>
                <w:rFonts w:asciiTheme="minorHAnsi" w:hAnsiTheme="minorHAnsi" w:cs="Arial"/>
                <w:bCs/>
                <w:sz w:val="22"/>
                <w:szCs w:val="22"/>
                <w:shd w:val="clear" w:color="auto" w:fill="FFFFFF"/>
              </w:rPr>
            </w:pPr>
            <w:r w:rsidRPr="00F91A45">
              <w:rPr>
                <w:rFonts w:asciiTheme="minorHAnsi" w:hAnsiTheme="minorHAnsi" w:cs="Arial"/>
                <w:b/>
                <w:bCs/>
                <w:sz w:val="22"/>
                <w:szCs w:val="22"/>
                <w:shd w:val="clear" w:color="auto" w:fill="FFFFFF"/>
              </w:rPr>
              <w:t>[2]</w:t>
            </w:r>
            <w:r>
              <w:rPr>
                <w:rFonts w:asciiTheme="minorHAnsi" w:hAnsiTheme="minorHAnsi" w:cs="Arial"/>
                <w:bCs/>
                <w:sz w:val="22"/>
                <w:szCs w:val="22"/>
                <w:shd w:val="clear" w:color="auto" w:fill="FFFFFF"/>
              </w:rPr>
              <w:t xml:space="preserve">    </w:t>
            </w:r>
            <w:r w:rsidRPr="00753542">
              <w:rPr>
                <w:rFonts w:asciiTheme="minorHAnsi" w:hAnsiTheme="minorHAnsi" w:cs="Arial"/>
                <w:bCs/>
                <w:sz w:val="22"/>
                <w:szCs w:val="22"/>
                <w:shd w:val="clear" w:color="auto" w:fill="FFFFFF"/>
              </w:rPr>
              <w:t xml:space="preserve">ÇENGEL, Y. A.; CIMBALA J. M. </w:t>
            </w:r>
            <w:r w:rsidRPr="00753542">
              <w:rPr>
                <w:rFonts w:asciiTheme="minorHAnsi" w:hAnsiTheme="minorHAnsi" w:cs="Arial"/>
                <w:b/>
                <w:bCs/>
                <w:sz w:val="22"/>
                <w:szCs w:val="22"/>
                <w:shd w:val="clear" w:color="auto" w:fill="FFFFFF"/>
              </w:rPr>
              <w:t>Mecânica dos fluidos – fundamentos e aplicações</w:t>
            </w:r>
            <w:r w:rsidRPr="00753542">
              <w:rPr>
                <w:rFonts w:asciiTheme="minorHAnsi" w:hAnsiTheme="minorHAnsi" w:cs="Arial"/>
                <w:bCs/>
                <w:sz w:val="22"/>
                <w:szCs w:val="22"/>
                <w:shd w:val="clear" w:color="auto" w:fill="FFFFFF"/>
              </w:rPr>
              <w:t>. Editora: McGraw-Hill. São Paulo. 1ª Ed. 2008.</w:t>
            </w:r>
          </w:p>
          <w:p w:rsidR="003D4BCF" w:rsidRPr="00753542" w:rsidRDefault="003D4BCF" w:rsidP="00B6756A">
            <w:pPr>
              <w:pStyle w:val="Corpodetexto"/>
              <w:spacing w:after="0" w:line="360" w:lineRule="auto"/>
              <w:jc w:val="both"/>
              <w:rPr>
                <w:rFonts w:asciiTheme="minorHAnsi" w:hAnsiTheme="minorHAnsi" w:cs="Arial"/>
                <w:bCs/>
                <w:sz w:val="22"/>
                <w:szCs w:val="22"/>
                <w:shd w:val="clear" w:color="auto" w:fill="FFFFFF"/>
              </w:rPr>
            </w:pPr>
            <w:r w:rsidRPr="00F91A45">
              <w:rPr>
                <w:rFonts w:asciiTheme="minorHAnsi" w:hAnsiTheme="minorHAnsi" w:cs="Arial"/>
                <w:b/>
                <w:bCs/>
                <w:sz w:val="22"/>
                <w:szCs w:val="22"/>
                <w:shd w:val="clear" w:color="auto" w:fill="FFFFFF"/>
              </w:rPr>
              <w:t>[3]</w:t>
            </w:r>
            <w:r>
              <w:rPr>
                <w:rFonts w:asciiTheme="minorHAnsi" w:hAnsiTheme="minorHAnsi" w:cs="Arial"/>
                <w:bCs/>
                <w:sz w:val="22"/>
                <w:szCs w:val="22"/>
                <w:shd w:val="clear" w:color="auto" w:fill="FFFFFF"/>
              </w:rPr>
              <w:t xml:space="preserve">      </w:t>
            </w:r>
            <w:r w:rsidRPr="00753542">
              <w:rPr>
                <w:rFonts w:asciiTheme="minorHAnsi" w:hAnsiTheme="minorHAnsi" w:cs="Arial"/>
                <w:bCs/>
                <w:sz w:val="22"/>
                <w:szCs w:val="22"/>
                <w:shd w:val="clear" w:color="auto" w:fill="FFFFFF"/>
              </w:rPr>
              <w:t xml:space="preserve">CREMASCO, M. A. </w:t>
            </w:r>
            <w:r w:rsidRPr="00753542">
              <w:rPr>
                <w:rFonts w:asciiTheme="minorHAnsi" w:hAnsiTheme="minorHAnsi" w:cs="Arial"/>
                <w:b/>
                <w:bCs/>
                <w:sz w:val="22"/>
                <w:szCs w:val="22"/>
                <w:shd w:val="clear" w:color="auto" w:fill="FFFFFF"/>
              </w:rPr>
              <w:t>Fundamentos de transferência de massa</w:t>
            </w:r>
            <w:r w:rsidRPr="00753542">
              <w:rPr>
                <w:rFonts w:asciiTheme="minorHAnsi" w:hAnsiTheme="minorHAnsi" w:cs="Arial"/>
                <w:bCs/>
                <w:sz w:val="22"/>
                <w:szCs w:val="22"/>
                <w:shd w:val="clear" w:color="auto" w:fill="FFFFFF"/>
              </w:rPr>
              <w:t>. Campinas – SP. Editora: Unicamp. 2ª Ed. 2002</w:t>
            </w:r>
          </w:p>
          <w:p w:rsidR="003D4BCF" w:rsidRPr="00753542" w:rsidRDefault="003D4BCF" w:rsidP="00B6756A">
            <w:pPr>
              <w:pStyle w:val="Corpodetexto"/>
              <w:numPr>
                <w:ilvl w:val="1"/>
                <w:numId w:val="37"/>
              </w:numPr>
              <w:spacing w:after="0" w:line="360" w:lineRule="auto"/>
              <w:ind w:left="577" w:hanging="567"/>
              <w:jc w:val="both"/>
              <w:rPr>
                <w:rFonts w:asciiTheme="minorHAnsi" w:hAnsiTheme="minorHAnsi" w:cs="Arial"/>
                <w:bCs/>
                <w:sz w:val="22"/>
                <w:szCs w:val="22"/>
                <w:shd w:val="clear" w:color="auto" w:fill="FFFFFF"/>
              </w:rPr>
            </w:pPr>
            <w:r w:rsidRPr="00753542">
              <w:rPr>
                <w:rFonts w:asciiTheme="minorHAnsi" w:hAnsiTheme="minorHAnsi" w:cs="Arial"/>
                <w:bCs/>
                <w:sz w:val="22"/>
                <w:szCs w:val="22"/>
                <w:shd w:val="clear" w:color="auto" w:fill="FFFFFF"/>
              </w:rPr>
              <w:t xml:space="preserve">FOX, R.W.; McDONALD, A.T.; PRITCHARD, P. J. </w:t>
            </w:r>
            <w:r w:rsidRPr="00753542">
              <w:rPr>
                <w:rFonts w:asciiTheme="minorHAnsi" w:hAnsiTheme="minorHAnsi" w:cs="Arial"/>
                <w:b/>
                <w:bCs/>
                <w:sz w:val="22"/>
                <w:szCs w:val="22"/>
                <w:shd w:val="clear" w:color="auto" w:fill="FFFFFF"/>
              </w:rPr>
              <w:t>Introdução à Mecânica dos Fluidos</w:t>
            </w:r>
            <w:r w:rsidRPr="00753542">
              <w:rPr>
                <w:rFonts w:asciiTheme="minorHAnsi" w:hAnsiTheme="minorHAnsi" w:cs="Arial"/>
                <w:bCs/>
                <w:sz w:val="22"/>
                <w:szCs w:val="22"/>
                <w:shd w:val="clear" w:color="auto" w:fill="FFFFFF"/>
              </w:rPr>
              <w:t>, editora LTC, 8ª Ed. 2014.</w:t>
            </w:r>
          </w:p>
          <w:p w:rsidR="003D4BCF" w:rsidRPr="003B27DE" w:rsidRDefault="003D4BCF" w:rsidP="00B6756A">
            <w:pPr>
              <w:pStyle w:val="Corpodetexto"/>
              <w:numPr>
                <w:ilvl w:val="1"/>
                <w:numId w:val="37"/>
              </w:numPr>
              <w:spacing w:after="0" w:line="360" w:lineRule="auto"/>
              <w:ind w:left="577" w:hanging="567"/>
              <w:jc w:val="both"/>
              <w:rPr>
                <w:rFonts w:asciiTheme="minorHAnsi" w:hAnsiTheme="minorHAnsi" w:cs="Arial"/>
                <w:bCs/>
                <w:sz w:val="22"/>
                <w:szCs w:val="22"/>
                <w:shd w:val="clear" w:color="auto" w:fill="FFFFFF"/>
              </w:rPr>
            </w:pPr>
            <w:r w:rsidRPr="00753542">
              <w:rPr>
                <w:rFonts w:asciiTheme="minorHAnsi" w:hAnsiTheme="minorHAnsi" w:cs="Arial"/>
                <w:bCs/>
                <w:sz w:val="22"/>
                <w:szCs w:val="22"/>
                <w:shd w:val="clear" w:color="auto" w:fill="FFFFFF"/>
                <w:lang w:val="en-US"/>
              </w:rPr>
              <w:t>INCROPERA, P. F.; DEWITT, D. P.; BERGMAN, T. L.; LAVINE, A. S.</w:t>
            </w:r>
            <w:r w:rsidRPr="00753542">
              <w:rPr>
                <w:rStyle w:val="apple-converted-space"/>
                <w:rFonts w:asciiTheme="minorHAnsi" w:hAnsiTheme="minorHAnsi" w:cs="Arial"/>
                <w:bCs/>
                <w:sz w:val="22"/>
                <w:szCs w:val="22"/>
                <w:shd w:val="clear" w:color="auto" w:fill="FFFFFF"/>
                <w:lang w:val="en-US"/>
              </w:rPr>
              <w:t> </w:t>
            </w:r>
            <w:r w:rsidRPr="00753542">
              <w:rPr>
                <w:rFonts w:asciiTheme="minorHAnsi" w:hAnsiTheme="minorHAnsi" w:cs="Arial"/>
                <w:bCs/>
                <w:sz w:val="22"/>
                <w:szCs w:val="22"/>
                <w:shd w:val="clear" w:color="auto" w:fill="FFFFFF"/>
                <w:lang w:val="en-US"/>
              </w:rPr>
              <w:t> </w:t>
            </w:r>
            <w:r w:rsidRPr="00753542">
              <w:rPr>
                <w:rFonts w:asciiTheme="minorHAnsi" w:hAnsiTheme="minorHAnsi" w:cs="Arial"/>
                <w:b/>
                <w:bCs/>
                <w:sz w:val="22"/>
                <w:szCs w:val="22"/>
                <w:shd w:val="clear" w:color="auto" w:fill="FFFFFF"/>
              </w:rPr>
              <w:t>Fundamentos de transferência de calor e de massa</w:t>
            </w:r>
            <w:r w:rsidRPr="00753542">
              <w:rPr>
                <w:rFonts w:asciiTheme="minorHAnsi" w:hAnsiTheme="minorHAnsi" w:cs="Arial"/>
                <w:bCs/>
                <w:sz w:val="22"/>
                <w:szCs w:val="22"/>
                <w:shd w:val="clear" w:color="auto" w:fill="FFFFFF"/>
              </w:rPr>
              <w:t>.7.ed. Editora: LTC, 2014.</w:t>
            </w:r>
            <w:r w:rsidRPr="00753542">
              <w:rPr>
                <w:rStyle w:val="apple-converted-space"/>
                <w:rFonts w:asciiTheme="minorHAnsi" w:hAnsiTheme="minorHAnsi" w:cs="Arial"/>
                <w:bCs/>
                <w:sz w:val="22"/>
                <w:szCs w:val="22"/>
                <w:shd w:val="clear" w:color="auto" w:fill="FFFFFF"/>
              </w:rPr>
              <w:t> </w:t>
            </w:r>
          </w:p>
        </w:tc>
      </w:tr>
      <w:tr w:rsidR="003D4BCF" w:rsidRPr="00A16AA9" w:rsidTr="00B6756A">
        <w:trPr>
          <w:trHeight w:val="913"/>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Resistência dos Materiais I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Redução de sistemas de forças a um ponto. Cálculo de reações de apoio em estruturas isostáticas. Determinação de esforços simples. Traçado de diagramas para estruturas isostáticas. Baricentro e momento de inércia. Tração e compressão. Flexão pura e simples. Flexão assimétrica e composta com tração ou compressão. Cisalhamento. Ligações parafusadas e soldadas. Torção simples.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autoSpaceDE w:val="0"/>
              <w:autoSpaceDN w:val="0"/>
              <w:adjustRightInd w:val="0"/>
              <w:spacing w:line="360" w:lineRule="auto"/>
              <w:jc w:val="both"/>
              <w:rPr>
                <w:rFonts w:cs="Arial"/>
                <w:lang w:eastAsia="pt-BR"/>
              </w:rPr>
            </w:pPr>
            <w:r w:rsidRPr="00753542">
              <w:rPr>
                <w:rStyle w:val="Forte"/>
                <w:rFonts w:cs="Arial"/>
              </w:rPr>
              <w:t>Bibliografia Básica</w:t>
            </w:r>
            <w:r w:rsidRPr="00753542">
              <w:rPr>
                <w:rFonts w:cs="Arial"/>
                <w:lang w:eastAsia="pt-BR"/>
              </w:rPr>
              <w:t xml:space="preserve">: </w:t>
            </w:r>
          </w:p>
          <w:p w:rsidR="003D4BCF" w:rsidRPr="00753542" w:rsidRDefault="003D4BCF" w:rsidP="00B6756A">
            <w:pPr>
              <w:pStyle w:val="PargrafodaLista"/>
              <w:numPr>
                <w:ilvl w:val="0"/>
                <w:numId w:val="38"/>
              </w:numPr>
              <w:autoSpaceDE w:val="0"/>
              <w:autoSpaceDN w:val="0"/>
              <w:adjustRightInd w:val="0"/>
              <w:spacing w:after="0" w:line="360" w:lineRule="auto"/>
              <w:ind w:left="577" w:hanging="577"/>
              <w:contextualSpacing w:val="0"/>
              <w:jc w:val="both"/>
              <w:rPr>
                <w:rFonts w:cs="Arial"/>
                <w:lang w:val="en-US" w:eastAsia="pt-BR"/>
              </w:rPr>
            </w:pPr>
            <w:r w:rsidRPr="00753542">
              <w:rPr>
                <w:rFonts w:cs="Arial"/>
                <w:lang w:eastAsia="pt-BR"/>
              </w:rPr>
              <w:t xml:space="preserve">BEER, F. P.; JOHSTON Jr., E. R. </w:t>
            </w:r>
            <w:r w:rsidRPr="00753542">
              <w:rPr>
                <w:rFonts w:cs="Arial"/>
                <w:b/>
                <w:lang w:eastAsia="pt-BR"/>
              </w:rPr>
              <w:t>Resistência dos Materiais</w:t>
            </w:r>
            <w:r w:rsidRPr="00753542">
              <w:rPr>
                <w:rFonts w:cs="Arial"/>
                <w:lang w:eastAsia="pt-BR"/>
              </w:rPr>
              <w:t xml:space="preserve">. </w:t>
            </w:r>
            <w:r w:rsidRPr="00753542">
              <w:rPr>
                <w:rFonts w:cs="Arial"/>
                <w:lang w:val="en-US" w:eastAsia="pt-BR"/>
              </w:rPr>
              <w:t>3. ed. Makron Books do Brasil  Ltda., 1996.</w:t>
            </w:r>
          </w:p>
          <w:p w:rsidR="003D4BCF" w:rsidRPr="00753542" w:rsidRDefault="003D4BCF" w:rsidP="00B6756A">
            <w:pPr>
              <w:pStyle w:val="PargrafodaLista"/>
              <w:numPr>
                <w:ilvl w:val="0"/>
                <w:numId w:val="38"/>
              </w:numPr>
              <w:autoSpaceDE w:val="0"/>
              <w:autoSpaceDN w:val="0"/>
              <w:adjustRightInd w:val="0"/>
              <w:spacing w:after="0" w:line="360" w:lineRule="auto"/>
              <w:ind w:left="577" w:hanging="577"/>
              <w:jc w:val="both"/>
              <w:rPr>
                <w:rFonts w:cs="Arial"/>
                <w:lang w:eastAsia="pt-BR"/>
              </w:rPr>
            </w:pPr>
            <w:r w:rsidRPr="00753542">
              <w:rPr>
                <w:rFonts w:cs="Arial"/>
                <w:lang w:eastAsia="pt-BR"/>
              </w:rPr>
              <w:t>BEER, Ferdinand P.JOHNSTON JR, E. Russel; DEWOLF.; MAZUREK, David F.,</w:t>
            </w:r>
            <w:r w:rsidRPr="00753542">
              <w:rPr>
                <w:rFonts w:cs="Arial"/>
                <w:b/>
                <w:lang w:eastAsia="pt-BR"/>
              </w:rPr>
              <w:t>Mecânica dos Materiais</w:t>
            </w:r>
            <w:r w:rsidRPr="00753542">
              <w:rPr>
                <w:rFonts w:cs="Arial"/>
                <w:lang w:eastAsia="pt-BR"/>
              </w:rPr>
              <w:t>. 5. ed. São Paulo: McGraw-Hill, 2011.</w:t>
            </w:r>
          </w:p>
          <w:p w:rsidR="003D4BCF" w:rsidRPr="00753542" w:rsidRDefault="003D4BCF" w:rsidP="00B6756A">
            <w:pPr>
              <w:pStyle w:val="PargrafodaLista"/>
              <w:numPr>
                <w:ilvl w:val="0"/>
                <w:numId w:val="38"/>
              </w:numPr>
              <w:autoSpaceDE w:val="0"/>
              <w:autoSpaceDN w:val="0"/>
              <w:adjustRightInd w:val="0"/>
              <w:spacing w:after="0" w:line="360" w:lineRule="auto"/>
              <w:ind w:left="577" w:hanging="577"/>
              <w:contextualSpacing w:val="0"/>
              <w:jc w:val="both"/>
              <w:rPr>
                <w:rFonts w:cs="Arial"/>
                <w:lang w:eastAsia="pt-BR"/>
              </w:rPr>
            </w:pPr>
            <w:r w:rsidRPr="00753542">
              <w:rPr>
                <w:rFonts w:cs="Arial"/>
                <w:lang w:eastAsia="pt-BR"/>
              </w:rPr>
              <w:t>GERE, J. M. ; BARRY J. GOODNO ,</w:t>
            </w:r>
            <w:r w:rsidRPr="00753542">
              <w:rPr>
                <w:rFonts w:cs="Arial"/>
                <w:b/>
                <w:lang w:eastAsia="pt-BR"/>
              </w:rPr>
              <w:t>Mecânica dos Materiais.</w:t>
            </w:r>
            <w:r w:rsidRPr="00753542">
              <w:rPr>
                <w:rFonts w:cs="Arial"/>
                <w:lang w:eastAsia="pt-BR"/>
              </w:rPr>
              <w:t xml:space="preserve"> Tradução da 7ª Edição Norte-americana, CENGAGE LEARNING, 2011.</w:t>
            </w:r>
          </w:p>
          <w:p w:rsidR="003D4BCF" w:rsidRPr="00753542" w:rsidRDefault="003D4BCF" w:rsidP="00B6756A">
            <w:pPr>
              <w:pStyle w:val="PargrafodaLista"/>
              <w:autoSpaceDE w:val="0"/>
              <w:autoSpaceDN w:val="0"/>
              <w:adjustRightInd w:val="0"/>
              <w:spacing w:after="0" w:line="360" w:lineRule="auto"/>
              <w:ind w:left="0"/>
              <w:contextualSpacing w:val="0"/>
              <w:jc w:val="both"/>
              <w:rPr>
                <w:rFonts w:cs="Arial"/>
                <w:lang w:eastAsia="pt-BR"/>
              </w:rPr>
            </w:pPr>
          </w:p>
          <w:p w:rsidR="003D4BCF" w:rsidRPr="00753542" w:rsidRDefault="003D4BCF" w:rsidP="00B6756A">
            <w:pPr>
              <w:autoSpaceDE w:val="0"/>
              <w:autoSpaceDN w:val="0"/>
              <w:adjustRightInd w:val="0"/>
              <w:spacing w:line="360" w:lineRule="auto"/>
              <w:jc w:val="both"/>
              <w:rPr>
                <w:rFonts w:cs="Arial"/>
                <w:b/>
                <w:lang w:eastAsia="pt-BR"/>
              </w:rPr>
            </w:pPr>
            <w:r w:rsidRPr="00753542">
              <w:rPr>
                <w:rStyle w:val="Forte"/>
                <w:rFonts w:cs="Arial"/>
              </w:rPr>
              <w:t>Bibliografia</w:t>
            </w:r>
            <w:r w:rsidRPr="00753542">
              <w:rPr>
                <w:rFonts w:cs="Arial"/>
                <w:b/>
                <w:lang w:eastAsia="pt-BR"/>
              </w:rPr>
              <w:t xml:space="preserve"> Complementar:</w:t>
            </w:r>
          </w:p>
          <w:p w:rsidR="003D4BCF" w:rsidRPr="001D262F" w:rsidRDefault="003D4BCF" w:rsidP="00B6756A">
            <w:pPr>
              <w:autoSpaceDE w:val="0"/>
              <w:autoSpaceDN w:val="0"/>
              <w:adjustRightInd w:val="0"/>
              <w:spacing w:after="0" w:line="360" w:lineRule="auto"/>
              <w:jc w:val="both"/>
              <w:rPr>
                <w:rFonts w:cs="Arial"/>
                <w:lang w:eastAsia="pt-BR"/>
              </w:rPr>
            </w:pPr>
            <w:r w:rsidRPr="001D262F">
              <w:rPr>
                <w:rFonts w:cs="Arial"/>
                <w:b/>
                <w:lang w:eastAsia="pt-BR"/>
              </w:rPr>
              <w:t>[1]</w:t>
            </w:r>
            <w:r>
              <w:rPr>
                <w:rFonts w:cs="Arial"/>
                <w:lang w:eastAsia="pt-BR"/>
              </w:rPr>
              <w:t xml:space="preserve">       </w:t>
            </w:r>
            <w:r w:rsidRPr="001D262F">
              <w:rPr>
                <w:rFonts w:cs="Arial"/>
                <w:lang w:eastAsia="pt-BR"/>
              </w:rPr>
              <w:t xml:space="preserve">CRAIG Jr., R. R. </w:t>
            </w:r>
            <w:r w:rsidRPr="001D262F">
              <w:rPr>
                <w:rFonts w:cs="Arial"/>
                <w:b/>
                <w:lang w:eastAsia="pt-BR"/>
              </w:rPr>
              <w:t>Mecânica dos Materiais</w:t>
            </w:r>
            <w:r w:rsidRPr="001D262F">
              <w:rPr>
                <w:rFonts w:cs="Arial"/>
                <w:lang w:eastAsia="pt-BR"/>
              </w:rPr>
              <w:t>. 2. ed.  LTC – Livros Técnicos e Científicos  S. A., 2003.</w:t>
            </w:r>
          </w:p>
          <w:p w:rsidR="003D4BCF" w:rsidRPr="001D262F" w:rsidRDefault="003D4BCF" w:rsidP="00B6756A">
            <w:pPr>
              <w:autoSpaceDE w:val="0"/>
              <w:autoSpaceDN w:val="0"/>
              <w:adjustRightInd w:val="0"/>
              <w:spacing w:after="0" w:line="360" w:lineRule="auto"/>
              <w:jc w:val="both"/>
              <w:rPr>
                <w:rFonts w:cs="Arial"/>
                <w:lang w:eastAsia="pt-BR"/>
              </w:rPr>
            </w:pPr>
            <w:r w:rsidRPr="001D262F">
              <w:rPr>
                <w:rFonts w:cs="Arial"/>
                <w:b/>
                <w:lang w:eastAsia="pt-BR"/>
              </w:rPr>
              <w:t>[2]</w:t>
            </w:r>
            <w:r>
              <w:rPr>
                <w:rFonts w:cs="Arial"/>
                <w:lang w:eastAsia="pt-BR"/>
              </w:rPr>
              <w:t xml:space="preserve">      </w:t>
            </w:r>
            <w:r w:rsidRPr="001D262F">
              <w:rPr>
                <w:rFonts w:cs="Arial"/>
                <w:lang w:eastAsia="pt-BR"/>
              </w:rPr>
              <w:t xml:space="preserve">POPOV, E. P. </w:t>
            </w:r>
            <w:r w:rsidRPr="001D262F">
              <w:rPr>
                <w:rFonts w:cs="Arial"/>
                <w:b/>
                <w:lang w:eastAsia="pt-BR"/>
              </w:rPr>
              <w:t>Introdução à Mecânica dos Sólidos</w:t>
            </w:r>
            <w:r w:rsidRPr="001D262F">
              <w:rPr>
                <w:rFonts w:cs="Arial"/>
                <w:lang w:eastAsia="pt-BR"/>
              </w:rPr>
              <w:t>.  Edgard Blucher Ltda., 1978.</w:t>
            </w:r>
          </w:p>
          <w:p w:rsidR="003D4BCF" w:rsidRPr="001D262F" w:rsidRDefault="003D4BCF" w:rsidP="00B6756A">
            <w:pPr>
              <w:autoSpaceDE w:val="0"/>
              <w:autoSpaceDN w:val="0"/>
              <w:adjustRightInd w:val="0"/>
              <w:spacing w:after="0" w:line="360" w:lineRule="auto"/>
              <w:jc w:val="both"/>
              <w:rPr>
                <w:rFonts w:cs="Arial"/>
                <w:lang w:eastAsia="pt-BR"/>
              </w:rPr>
            </w:pPr>
            <w:r w:rsidRPr="001D262F">
              <w:rPr>
                <w:rFonts w:cs="Arial"/>
                <w:b/>
                <w:lang w:eastAsia="pt-BR"/>
              </w:rPr>
              <w:t>[3]</w:t>
            </w:r>
            <w:r>
              <w:rPr>
                <w:rFonts w:cs="Arial"/>
                <w:lang w:eastAsia="pt-BR"/>
              </w:rPr>
              <w:t xml:space="preserve">      </w:t>
            </w:r>
            <w:r w:rsidRPr="001D262F">
              <w:rPr>
                <w:rFonts w:cs="Arial"/>
                <w:lang w:eastAsia="pt-BR"/>
              </w:rPr>
              <w:t xml:space="preserve">FEODOSIEV, V. </w:t>
            </w:r>
            <w:r w:rsidRPr="001D262F">
              <w:rPr>
                <w:rFonts w:cs="Arial"/>
                <w:b/>
                <w:lang w:eastAsia="pt-BR"/>
              </w:rPr>
              <w:t>Resistência dos Materiais</w:t>
            </w:r>
            <w:r w:rsidRPr="001D262F">
              <w:rPr>
                <w:rFonts w:cs="Arial"/>
                <w:lang w:eastAsia="pt-BR"/>
              </w:rPr>
              <w:t xml:space="preserve">. Porto, Portugal. Edições Lopes da Silva, 1977. </w:t>
            </w:r>
          </w:p>
          <w:p w:rsidR="003D4BCF" w:rsidRPr="00753542" w:rsidRDefault="003D4BCF" w:rsidP="00B6756A">
            <w:pPr>
              <w:pStyle w:val="PargrafodaLista"/>
              <w:numPr>
                <w:ilvl w:val="0"/>
                <w:numId w:val="38"/>
              </w:numPr>
              <w:autoSpaceDE w:val="0"/>
              <w:autoSpaceDN w:val="0"/>
              <w:adjustRightInd w:val="0"/>
              <w:spacing w:after="0" w:line="360" w:lineRule="auto"/>
              <w:ind w:left="577" w:hanging="567"/>
              <w:jc w:val="both"/>
              <w:rPr>
                <w:rFonts w:cs="Arial"/>
                <w:lang w:eastAsia="pt-BR"/>
              </w:rPr>
            </w:pPr>
            <w:r w:rsidRPr="00753542">
              <w:rPr>
                <w:rFonts w:cs="Arial"/>
                <w:lang w:eastAsia="pt-BR"/>
              </w:rPr>
              <w:t xml:space="preserve">VLADIMIR, A., </w:t>
            </w:r>
            <w:r w:rsidRPr="00753542">
              <w:rPr>
                <w:rFonts w:cs="Arial"/>
                <w:b/>
                <w:lang w:eastAsia="pt-BR"/>
              </w:rPr>
              <w:t>Resistência dos Materiais</w:t>
            </w:r>
            <w:r w:rsidRPr="00753542">
              <w:rPr>
                <w:rFonts w:cs="Arial"/>
                <w:lang w:eastAsia="pt-BR"/>
              </w:rPr>
              <w:t>. São Paulo: McGraw Hill, 2004.</w:t>
            </w:r>
          </w:p>
          <w:p w:rsidR="003D4BCF" w:rsidRPr="003B27DE" w:rsidRDefault="003D4BCF" w:rsidP="00B6756A">
            <w:pPr>
              <w:pStyle w:val="PargrafodaLista"/>
              <w:numPr>
                <w:ilvl w:val="0"/>
                <w:numId w:val="38"/>
              </w:numPr>
              <w:autoSpaceDE w:val="0"/>
              <w:autoSpaceDN w:val="0"/>
              <w:adjustRightInd w:val="0"/>
              <w:spacing w:after="0" w:line="360" w:lineRule="auto"/>
              <w:ind w:left="577" w:hanging="567"/>
              <w:contextualSpacing w:val="0"/>
              <w:jc w:val="both"/>
              <w:rPr>
                <w:rFonts w:cs="Arial"/>
                <w:lang w:val="en-US" w:eastAsia="pt-BR"/>
              </w:rPr>
            </w:pPr>
            <w:r w:rsidRPr="00753542">
              <w:rPr>
                <w:rFonts w:cs="Arial"/>
                <w:lang w:eastAsia="pt-BR"/>
              </w:rPr>
              <w:t xml:space="preserve">HIBBELER, R. C. </w:t>
            </w:r>
            <w:r w:rsidRPr="00753542">
              <w:rPr>
                <w:rFonts w:cs="Arial"/>
                <w:b/>
                <w:lang w:eastAsia="pt-BR"/>
              </w:rPr>
              <w:t>Resistência dos Materiais.</w:t>
            </w:r>
            <w:r w:rsidRPr="00753542">
              <w:rPr>
                <w:rFonts w:cs="Arial"/>
                <w:lang w:eastAsia="pt-BR"/>
              </w:rPr>
              <w:t xml:space="preserve"> </w:t>
            </w:r>
            <w:r w:rsidRPr="00753542">
              <w:rPr>
                <w:rFonts w:cs="Arial"/>
                <w:lang w:val="en-US" w:eastAsia="pt-BR"/>
              </w:rPr>
              <w:t>7. ed. Pearson Education do Brasil, 2010.</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1D262F" w:rsidRDefault="003D4BCF" w:rsidP="00B6756A">
            <w:pPr>
              <w:pStyle w:val="Corpodetexto"/>
              <w:spacing w:after="0" w:line="360" w:lineRule="auto"/>
              <w:jc w:val="center"/>
              <w:rPr>
                <w:rFonts w:asciiTheme="minorHAnsi" w:hAnsiTheme="minorHAnsi" w:cs="Arial"/>
                <w:b/>
                <w:sz w:val="22"/>
                <w:szCs w:val="22"/>
                <w:lang w:val="en-US"/>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Economia para Engenharias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Matemática financeira. Análise de substituição de equipamentos. Elaboração e análise econômica de projetos Introdução: conceito de economia, relação com as outras ciências, metodologia. Sistemas econômicos. Evolução histórica das ideias econômicas. Noções de macroeconomia: cálculo do produto, crescimento econômico, emprego, moeda e inflação. Fundamentos básicos de microeconomia: teoria do consumidor, a tecnologia e a teoria da produção e dos custos de produção.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Referência Básica</w:t>
            </w:r>
            <w:r w:rsidRPr="00753542">
              <w:rPr>
                <w:rFonts w:asciiTheme="minorHAnsi" w:hAnsiTheme="minorHAnsi" w:cs="Arial"/>
                <w:sz w:val="22"/>
                <w:szCs w:val="22"/>
              </w:rPr>
              <w:t>:</w:t>
            </w:r>
          </w:p>
          <w:p w:rsidR="003D4BCF" w:rsidRPr="00753542" w:rsidRDefault="003D4BCF" w:rsidP="00B6756A">
            <w:pPr>
              <w:pStyle w:val="Corpodetexto"/>
              <w:numPr>
                <w:ilvl w:val="0"/>
                <w:numId w:val="39"/>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PINDYCK, R.; RUBINFELD, D. </w:t>
            </w:r>
            <w:r w:rsidRPr="00753542">
              <w:rPr>
                <w:rFonts w:asciiTheme="minorHAnsi" w:hAnsiTheme="minorHAnsi" w:cs="Arial"/>
                <w:b/>
                <w:sz w:val="22"/>
                <w:szCs w:val="22"/>
              </w:rPr>
              <w:t>Microeconomia</w:t>
            </w:r>
            <w:r w:rsidRPr="00753542">
              <w:rPr>
                <w:rFonts w:asciiTheme="minorHAnsi" w:hAnsiTheme="minorHAnsi" w:cs="Arial"/>
                <w:sz w:val="22"/>
                <w:szCs w:val="22"/>
              </w:rPr>
              <w:t>. 7 ed. São Paulo: Prentice Hall, 2012.</w:t>
            </w:r>
          </w:p>
          <w:p w:rsidR="003D4BCF" w:rsidRDefault="003D4BCF" w:rsidP="00B6756A">
            <w:pPr>
              <w:pStyle w:val="Corpodetexto"/>
              <w:numPr>
                <w:ilvl w:val="0"/>
                <w:numId w:val="39"/>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VASCONCELLOS, Marco Antônio S. </w:t>
            </w:r>
            <w:r w:rsidRPr="00753542">
              <w:rPr>
                <w:rFonts w:asciiTheme="minorHAnsi" w:hAnsiTheme="minorHAnsi" w:cs="Arial"/>
                <w:b/>
                <w:sz w:val="22"/>
                <w:szCs w:val="22"/>
              </w:rPr>
              <w:t>Fundamentos de economia</w:t>
            </w:r>
            <w:r w:rsidRPr="00753542">
              <w:rPr>
                <w:rFonts w:asciiTheme="minorHAnsi" w:hAnsiTheme="minorHAnsi" w:cs="Arial"/>
                <w:sz w:val="22"/>
                <w:szCs w:val="22"/>
              </w:rPr>
              <w:t>. 2 ed. São Paulo: Saraiva, 2005.</w:t>
            </w:r>
          </w:p>
          <w:p w:rsidR="003D4BCF" w:rsidRPr="00753542" w:rsidRDefault="003D4BCF" w:rsidP="00B6756A">
            <w:pPr>
              <w:pStyle w:val="Corpodetexto"/>
              <w:numPr>
                <w:ilvl w:val="0"/>
                <w:numId w:val="39"/>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ROSSETTI, J.P. </w:t>
            </w:r>
            <w:r w:rsidRPr="00753542">
              <w:rPr>
                <w:rFonts w:asciiTheme="minorHAnsi" w:hAnsiTheme="minorHAnsi" w:cs="Arial"/>
                <w:b/>
                <w:sz w:val="22"/>
                <w:szCs w:val="22"/>
              </w:rPr>
              <w:t>Introdução à Economia</w:t>
            </w:r>
            <w:r w:rsidRPr="00753542">
              <w:rPr>
                <w:rFonts w:asciiTheme="minorHAnsi" w:hAnsiTheme="minorHAnsi" w:cs="Arial"/>
                <w:sz w:val="22"/>
                <w:szCs w:val="22"/>
              </w:rPr>
              <w:t>. São Paulo: Atlas, 1997</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Referência Complementar:</w:t>
            </w:r>
          </w:p>
          <w:p w:rsidR="003D4BCF" w:rsidRPr="00753542" w:rsidRDefault="003D4BCF" w:rsidP="00B6756A">
            <w:pPr>
              <w:pStyle w:val="Corpodetexto"/>
              <w:spacing w:after="0" w:line="360" w:lineRule="auto"/>
              <w:jc w:val="both"/>
              <w:rPr>
                <w:rFonts w:asciiTheme="minorHAnsi" w:hAnsiTheme="minorHAnsi" w:cs="Arial"/>
                <w:sz w:val="22"/>
                <w:szCs w:val="22"/>
              </w:rPr>
            </w:pPr>
            <w:r w:rsidRPr="00890C6F">
              <w:rPr>
                <w:rFonts w:asciiTheme="minorHAnsi" w:hAnsiTheme="minorHAnsi" w:cs="Arial"/>
                <w:b/>
                <w:sz w:val="22"/>
                <w:szCs w:val="22"/>
              </w:rPr>
              <w:t>[1]</w:t>
            </w:r>
            <w:r>
              <w:rPr>
                <w:rFonts w:asciiTheme="minorHAnsi" w:hAnsiTheme="minorHAnsi" w:cs="Arial"/>
                <w:sz w:val="22"/>
                <w:szCs w:val="22"/>
              </w:rPr>
              <w:t xml:space="preserve">      </w:t>
            </w:r>
            <w:r w:rsidRPr="00753542">
              <w:rPr>
                <w:rFonts w:asciiTheme="minorHAnsi" w:hAnsiTheme="minorHAnsi" w:cs="Arial"/>
                <w:sz w:val="22"/>
                <w:szCs w:val="22"/>
              </w:rPr>
              <w:t xml:space="preserve">FORTUNA, E. </w:t>
            </w:r>
            <w:r w:rsidRPr="00753542">
              <w:rPr>
                <w:rFonts w:asciiTheme="minorHAnsi" w:hAnsiTheme="minorHAnsi" w:cs="Arial"/>
                <w:b/>
                <w:sz w:val="22"/>
                <w:szCs w:val="22"/>
              </w:rPr>
              <w:t>Mercado Financeiro</w:t>
            </w:r>
            <w:r w:rsidRPr="00753542">
              <w:rPr>
                <w:rFonts w:asciiTheme="minorHAnsi" w:hAnsiTheme="minorHAnsi" w:cs="Arial"/>
                <w:sz w:val="22"/>
                <w:szCs w:val="22"/>
              </w:rPr>
              <w:t>. Rio de Janeiro: Qualitymark, 14. edição, 2001.</w:t>
            </w:r>
          </w:p>
          <w:p w:rsidR="003D4BCF" w:rsidRPr="00753542" w:rsidRDefault="003D4BCF" w:rsidP="00B6756A">
            <w:pPr>
              <w:pStyle w:val="Corpodetexto"/>
              <w:spacing w:after="0" w:line="360" w:lineRule="auto"/>
              <w:jc w:val="both"/>
              <w:rPr>
                <w:rFonts w:asciiTheme="minorHAnsi" w:hAnsiTheme="minorHAnsi" w:cs="Arial"/>
                <w:sz w:val="22"/>
                <w:szCs w:val="22"/>
              </w:rPr>
            </w:pPr>
            <w:r w:rsidRPr="00890C6F">
              <w:rPr>
                <w:rFonts w:asciiTheme="minorHAnsi" w:hAnsiTheme="minorHAnsi" w:cs="Arial"/>
                <w:b/>
                <w:sz w:val="22"/>
                <w:szCs w:val="22"/>
              </w:rPr>
              <w:t>[2]</w:t>
            </w:r>
            <w:r>
              <w:rPr>
                <w:rFonts w:asciiTheme="minorHAnsi" w:hAnsiTheme="minorHAnsi" w:cs="Arial"/>
                <w:sz w:val="22"/>
                <w:szCs w:val="22"/>
              </w:rPr>
              <w:t xml:space="preserve">      </w:t>
            </w:r>
            <w:r w:rsidRPr="00201EA4">
              <w:rPr>
                <w:rFonts w:asciiTheme="minorHAnsi" w:hAnsiTheme="minorHAnsi" w:cs="Arial"/>
                <w:sz w:val="22"/>
                <w:szCs w:val="22"/>
              </w:rPr>
              <w:t xml:space="preserve">MICHELS, E. Oliveira. </w:t>
            </w:r>
            <w:r w:rsidRPr="00201EA4">
              <w:rPr>
                <w:rFonts w:asciiTheme="minorHAnsi" w:hAnsiTheme="minorHAnsi" w:cs="Arial"/>
                <w:b/>
                <w:sz w:val="22"/>
                <w:szCs w:val="22"/>
              </w:rPr>
              <w:t>Fundamentos de Economia</w:t>
            </w:r>
            <w:r w:rsidRPr="00201EA4">
              <w:rPr>
                <w:rFonts w:asciiTheme="minorHAnsi" w:hAnsiTheme="minorHAnsi" w:cs="Arial"/>
                <w:sz w:val="22"/>
                <w:szCs w:val="22"/>
              </w:rPr>
              <w:t>. Curitiba: Intersaberes, 2013</w:t>
            </w:r>
          </w:p>
          <w:p w:rsidR="003D4BCF" w:rsidRPr="00753542" w:rsidRDefault="003D4BCF" w:rsidP="00B6756A">
            <w:pPr>
              <w:pStyle w:val="Corpodetexto"/>
              <w:spacing w:after="0" w:line="360" w:lineRule="auto"/>
              <w:jc w:val="both"/>
              <w:rPr>
                <w:rFonts w:asciiTheme="minorHAnsi" w:hAnsiTheme="minorHAnsi" w:cs="Arial"/>
                <w:sz w:val="22"/>
                <w:szCs w:val="22"/>
              </w:rPr>
            </w:pPr>
            <w:r w:rsidRPr="00201EA4">
              <w:rPr>
                <w:rFonts w:asciiTheme="minorHAnsi" w:hAnsiTheme="minorHAnsi" w:cs="Arial"/>
                <w:sz w:val="22"/>
                <w:szCs w:val="22"/>
              </w:rPr>
              <w:t>[3]</w:t>
            </w:r>
            <w:r>
              <w:rPr>
                <w:rFonts w:asciiTheme="minorHAnsi" w:hAnsiTheme="minorHAnsi" w:cs="Arial"/>
                <w:sz w:val="22"/>
                <w:szCs w:val="22"/>
              </w:rPr>
              <w:t xml:space="preserve">      </w:t>
            </w:r>
            <w:r w:rsidRPr="00201EA4">
              <w:rPr>
                <w:rFonts w:asciiTheme="minorHAnsi" w:hAnsiTheme="minorHAnsi" w:cs="Arial"/>
                <w:sz w:val="22"/>
                <w:szCs w:val="22"/>
              </w:rPr>
              <w:t xml:space="preserve">MANKIW, N. Gregory. </w:t>
            </w:r>
            <w:r w:rsidRPr="00201EA4">
              <w:rPr>
                <w:rFonts w:asciiTheme="minorHAnsi" w:hAnsiTheme="minorHAnsi" w:cs="Arial"/>
                <w:b/>
                <w:sz w:val="22"/>
                <w:szCs w:val="22"/>
              </w:rPr>
              <w:t>Princípios de Macroeconomia</w:t>
            </w:r>
            <w:r w:rsidRPr="00201EA4">
              <w:rPr>
                <w:rFonts w:asciiTheme="minorHAnsi" w:hAnsiTheme="minorHAnsi" w:cs="Arial"/>
                <w:sz w:val="22"/>
                <w:szCs w:val="22"/>
              </w:rPr>
              <w:t>. São Paulo: Cengage, 2013</w:t>
            </w:r>
          </w:p>
          <w:p w:rsidR="003D4BCF" w:rsidRPr="00753542" w:rsidRDefault="003D4BCF" w:rsidP="00B6756A">
            <w:pPr>
              <w:pStyle w:val="Corpodetexto"/>
              <w:spacing w:after="0" w:line="360" w:lineRule="auto"/>
              <w:jc w:val="both"/>
              <w:rPr>
                <w:rFonts w:asciiTheme="minorHAnsi" w:hAnsiTheme="minorHAnsi" w:cs="Arial"/>
                <w:sz w:val="22"/>
                <w:szCs w:val="22"/>
              </w:rPr>
            </w:pPr>
            <w:r w:rsidRPr="00201EA4">
              <w:rPr>
                <w:rFonts w:asciiTheme="minorHAnsi" w:hAnsiTheme="minorHAnsi" w:cs="Arial"/>
                <w:sz w:val="22"/>
                <w:szCs w:val="22"/>
              </w:rPr>
              <w:t>[4]</w:t>
            </w:r>
            <w:r>
              <w:rPr>
                <w:rFonts w:asciiTheme="minorHAnsi" w:hAnsiTheme="minorHAnsi" w:cs="Arial"/>
                <w:sz w:val="22"/>
                <w:szCs w:val="22"/>
              </w:rPr>
              <w:t xml:space="preserve">      </w:t>
            </w:r>
            <w:r w:rsidRPr="00201EA4">
              <w:rPr>
                <w:rFonts w:asciiTheme="minorHAnsi" w:hAnsiTheme="minorHAnsi" w:cs="Arial"/>
                <w:sz w:val="22"/>
                <w:szCs w:val="22"/>
              </w:rPr>
              <w:t xml:space="preserve">BLANCHARD, O. </w:t>
            </w:r>
            <w:r w:rsidRPr="00201EA4">
              <w:rPr>
                <w:rFonts w:asciiTheme="minorHAnsi" w:hAnsiTheme="minorHAnsi" w:cs="Arial"/>
                <w:b/>
                <w:sz w:val="22"/>
                <w:szCs w:val="22"/>
              </w:rPr>
              <w:t>Macroeconomia</w:t>
            </w:r>
            <w:r w:rsidRPr="00201EA4">
              <w:rPr>
                <w:rFonts w:asciiTheme="minorHAnsi" w:hAnsiTheme="minorHAnsi" w:cs="Arial"/>
                <w:sz w:val="22"/>
                <w:szCs w:val="22"/>
              </w:rPr>
              <w:t>. São Paulo: Prentice Hall, 2004</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201EA4">
              <w:rPr>
                <w:rFonts w:asciiTheme="minorHAnsi" w:hAnsiTheme="minorHAnsi" w:cs="Arial"/>
                <w:sz w:val="22"/>
                <w:szCs w:val="22"/>
              </w:rPr>
              <w:t>[5]</w:t>
            </w:r>
            <w:r>
              <w:rPr>
                <w:rFonts w:asciiTheme="minorHAnsi" w:hAnsiTheme="minorHAnsi" w:cs="Arial"/>
                <w:sz w:val="22"/>
                <w:szCs w:val="22"/>
              </w:rPr>
              <w:t xml:space="preserve">     </w:t>
            </w:r>
            <w:r w:rsidRPr="00201EA4">
              <w:rPr>
                <w:rFonts w:asciiTheme="minorHAnsi" w:hAnsiTheme="minorHAnsi" w:cs="Arial"/>
                <w:sz w:val="22"/>
                <w:szCs w:val="22"/>
              </w:rPr>
              <w:t xml:space="preserve">SUMANEZ, Carlos Patricio. </w:t>
            </w:r>
            <w:r w:rsidRPr="00201EA4">
              <w:rPr>
                <w:rFonts w:asciiTheme="minorHAnsi" w:hAnsiTheme="minorHAnsi" w:cs="Arial"/>
                <w:b/>
                <w:sz w:val="22"/>
                <w:szCs w:val="22"/>
              </w:rPr>
              <w:t>Matemática Financeira</w:t>
            </w:r>
            <w:r w:rsidRPr="00201EA4">
              <w:rPr>
                <w:rFonts w:asciiTheme="minorHAnsi" w:hAnsiTheme="minorHAnsi" w:cs="Arial"/>
                <w:sz w:val="22"/>
                <w:szCs w:val="22"/>
              </w:rPr>
              <w:t>. 4° ed. São Paulo: Pearson, 2007</w:t>
            </w:r>
          </w:p>
        </w:tc>
      </w:tr>
      <w:tr w:rsidR="003D4BCF" w:rsidRPr="00753542" w:rsidTr="00B6756A">
        <w:trPr>
          <w:trHeight w:val="407"/>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Sociologia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Fundamentos das Ciências Sociais. Análise da sociedade. Grupos sociais. Estrutura de classes e processos de mudanças. Cultura. Ideologia. Participação e poder nas organizações. Organização e relação interativa com o meio ambiente.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shd w:val="clear" w:color="auto" w:fill="FFFFFF"/>
              <w:spacing w:line="360" w:lineRule="auto"/>
              <w:jc w:val="both"/>
              <w:rPr>
                <w:rFonts w:cs="Arial"/>
                <w:lang w:eastAsia="pt-BR"/>
              </w:rPr>
            </w:pPr>
            <w:r w:rsidRPr="00753542">
              <w:rPr>
                <w:rFonts w:cs="Arial"/>
                <w:b/>
                <w:bCs/>
                <w:lang w:eastAsia="pt-BR"/>
              </w:rPr>
              <w:t>Bibliografia Básica:</w:t>
            </w:r>
          </w:p>
          <w:p w:rsidR="003D4BCF" w:rsidRPr="00753542" w:rsidRDefault="003D4BCF" w:rsidP="00B6756A">
            <w:pPr>
              <w:pStyle w:val="PargrafodaLista"/>
              <w:numPr>
                <w:ilvl w:val="0"/>
                <w:numId w:val="40"/>
              </w:numPr>
              <w:shd w:val="clear" w:color="auto" w:fill="FFFFFF"/>
              <w:spacing w:after="0" w:line="360" w:lineRule="auto"/>
              <w:ind w:left="577" w:hanging="567"/>
              <w:jc w:val="both"/>
              <w:rPr>
                <w:rFonts w:cs="Arial"/>
                <w:lang w:eastAsia="pt-BR"/>
              </w:rPr>
            </w:pPr>
            <w:r w:rsidRPr="00753542">
              <w:rPr>
                <w:rFonts w:cs="Arial"/>
                <w:lang w:eastAsia="pt-BR"/>
              </w:rPr>
              <w:t>BOURDIEU, Pierre. </w:t>
            </w:r>
            <w:r w:rsidRPr="00753542">
              <w:rPr>
                <w:rFonts w:cs="Arial"/>
                <w:b/>
                <w:bCs/>
                <w:lang w:eastAsia="pt-BR"/>
              </w:rPr>
              <w:t>A dominação masculina</w:t>
            </w:r>
            <w:r w:rsidRPr="00753542">
              <w:rPr>
                <w:rFonts w:cs="Arial"/>
                <w:lang w:eastAsia="pt-BR"/>
              </w:rPr>
              <w:t>. Rio de Janeiro: Record, 2014 (Coleção Best Bolso).</w:t>
            </w:r>
          </w:p>
          <w:p w:rsidR="003D4BCF" w:rsidRPr="00890C6F" w:rsidRDefault="003D4BCF" w:rsidP="00B6756A">
            <w:pPr>
              <w:pStyle w:val="PargrafodaLista"/>
              <w:numPr>
                <w:ilvl w:val="0"/>
                <w:numId w:val="40"/>
              </w:numPr>
              <w:shd w:val="clear" w:color="auto" w:fill="FFFFFF"/>
              <w:spacing w:after="0" w:line="360" w:lineRule="auto"/>
              <w:ind w:left="577" w:hanging="567"/>
              <w:jc w:val="both"/>
              <w:rPr>
                <w:rFonts w:cs="Arial"/>
                <w:lang w:eastAsia="pt-BR"/>
              </w:rPr>
            </w:pPr>
            <w:r w:rsidRPr="00753542">
              <w:rPr>
                <w:rFonts w:cs="Arial"/>
                <w:lang w:eastAsia="pt-BR"/>
              </w:rPr>
              <w:t>GIDDENS, Anthony. </w:t>
            </w:r>
            <w:r w:rsidRPr="00753542">
              <w:rPr>
                <w:rFonts w:cs="Arial"/>
                <w:b/>
                <w:bCs/>
                <w:lang w:eastAsia="pt-BR"/>
              </w:rPr>
              <w:t>Sociologia. </w:t>
            </w:r>
            <w:r w:rsidRPr="00753542">
              <w:rPr>
                <w:rFonts w:cs="Arial"/>
                <w:lang w:eastAsia="pt-BR"/>
              </w:rPr>
              <w:t>Tradução: Ronaldo Cataldo Costa; revisão técnica: Fernando Coutinho Cotanda. 6.ed.Porto Alegre: Penso, 2012.</w:t>
            </w:r>
          </w:p>
          <w:p w:rsidR="003D4BCF" w:rsidRPr="00753542" w:rsidRDefault="003D4BCF" w:rsidP="00B6756A">
            <w:pPr>
              <w:pStyle w:val="PargrafodaLista"/>
              <w:numPr>
                <w:ilvl w:val="0"/>
                <w:numId w:val="40"/>
              </w:numPr>
              <w:shd w:val="clear" w:color="auto" w:fill="FFFFFF"/>
              <w:spacing w:after="0" w:line="360" w:lineRule="auto"/>
              <w:ind w:left="577" w:hanging="567"/>
              <w:jc w:val="both"/>
              <w:rPr>
                <w:rFonts w:cs="Arial"/>
                <w:lang w:eastAsia="pt-BR"/>
              </w:rPr>
            </w:pPr>
            <w:r w:rsidRPr="00753542">
              <w:rPr>
                <w:rFonts w:cs="Arial"/>
                <w:lang w:eastAsia="pt-BR"/>
              </w:rPr>
              <w:t>MARTINS, Carlos Benedito. </w:t>
            </w:r>
            <w:r w:rsidRPr="00753542">
              <w:rPr>
                <w:rFonts w:cs="Arial"/>
                <w:b/>
                <w:bCs/>
                <w:lang w:eastAsia="pt-BR"/>
              </w:rPr>
              <w:t>O que é Sociologia</w:t>
            </w:r>
            <w:r w:rsidRPr="00753542">
              <w:rPr>
                <w:rFonts w:cs="Arial"/>
                <w:lang w:eastAsia="pt-BR"/>
              </w:rPr>
              <w:t>. 38. Ed. São Paulo: Brasiliense, 1994.</w:t>
            </w:r>
          </w:p>
          <w:p w:rsidR="003D4BCF" w:rsidRPr="00753542" w:rsidRDefault="003D4BCF" w:rsidP="00B6756A">
            <w:pPr>
              <w:pStyle w:val="PargrafodaLista"/>
              <w:shd w:val="clear" w:color="auto" w:fill="FFFFFF"/>
              <w:spacing w:after="0" w:line="360" w:lineRule="auto"/>
              <w:ind w:left="577"/>
              <w:jc w:val="both"/>
              <w:rPr>
                <w:rFonts w:cs="Arial"/>
                <w:lang w:eastAsia="pt-BR"/>
              </w:rPr>
            </w:pPr>
          </w:p>
          <w:p w:rsidR="003D4BCF" w:rsidRPr="00753542" w:rsidRDefault="003D4BCF" w:rsidP="00B6756A">
            <w:pPr>
              <w:shd w:val="clear" w:color="auto" w:fill="FFFFFF"/>
              <w:spacing w:line="360" w:lineRule="auto"/>
              <w:jc w:val="both"/>
              <w:rPr>
                <w:rFonts w:cs="Arial"/>
                <w:lang w:eastAsia="pt-BR"/>
              </w:rPr>
            </w:pPr>
            <w:r w:rsidRPr="00753542">
              <w:rPr>
                <w:rFonts w:cs="Arial"/>
                <w:lang w:eastAsia="pt-BR"/>
              </w:rPr>
              <w:t> </w:t>
            </w:r>
            <w:r w:rsidRPr="00753542">
              <w:rPr>
                <w:rFonts w:cs="Arial"/>
                <w:b/>
                <w:bCs/>
                <w:lang w:eastAsia="pt-BR"/>
              </w:rPr>
              <w:t>Bibliografia Complementar:</w:t>
            </w:r>
          </w:p>
          <w:p w:rsidR="003D4BCF" w:rsidRPr="00890C6F" w:rsidRDefault="003D4BCF" w:rsidP="00B6756A">
            <w:pPr>
              <w:shd w:val="clear" w:color="auto" w:fill="FFFFFF"/>
              <w:spacing w:after="0" w:line="360" w:lineRule="auto"/>
              <w:jc w:val="both"/>
              <w:rPr>
                <w:rFonts w:cs="Arial"/>
                <w:lang w:eastAsia="pt-BR"/>
              </w:rPr>
            </w:pPr>
            <w:r w:rsidRPr="00890C6F">
              <w:rPr>
                <w:rFonts w:cs="Arial"/>
                <w:b/>
                <w:lang w:eastAsia="pt-BR"/>
              </w:rPr>
              <w:t>[1]</w:t>
            </w:r>
            <w:r>
              <w:rPr>
                <w:rFonts w:cs="Arial"/>
                <w:lang w:eastAsia="pt-BR"/>
              </w:rPr>
              <w:t xml:space="preserve">      </w:t>
            </w:r>
            <w:r w:rsidRPr="00890C6F">
              <w:rPr>
                <w:rFonts w:cs="Arial"/>
                <w:lang w:eastAsia="pt-BR"/>
              </w:rPr>
              <w:t>BAUMAN, Zygmunt. </w:t>
            </w:r>
            <w:r w:rsidRPr="00890C6F">
              <w:rPr>
                <w:rFonts w:cs="Arial"/>
                <w:b/>
                <w:bCs/>
                <w:lang w:eastAsia="pt-BR"/>
              </w:rPr>
              <w:t>Aprendendo a pensar com a Sociologia</w:t>
            </w:r>
            <w:r w:rsidRPr="00890C6F">
              <w:rPr>
                <w:rFonts w:cs="Arial"/>
                <w:lang w:eastAsia="pt-BR"/>
              </w:rPr>
              <w:t>. Rio de Janeiro: Zahar, 2010.</w:t>
            </w:r>
          </w:p>
          <w:p w:rsidR="003D4BCF" w:rsidRPr="00201EA4" w:rsidRDefault="003D4BCF" w:rsidP="00B6756A">
            <w:pPr>
              <w:shd w:val="clear" w:color="auto" w:fill="FFFFFF"/>
              <w:spacing w:after="0" w:line="360" w:lineRule="auto"/>
              <w:jc w:val="both"/>
              <w:rPr>
                <w:rFonts w:cs="Arial"/>
                <w:lang w:eastAsia="pt-BR"/>
              </w:rPr>
            </w:pPr>
            <w:r w:rsidRPr="00890C6F">
              <w:rPr>
                <w:rFonts w:cs="Arial"/>
                <w:b/>
                <w:lang w:eastAsia="pt-BR"/>
              </w:rPr>
              <w:t>[2</w:t>
            </w:r>
            <w:r w:rsidRPr="00201EA4">
              <w:rPr>
                <w:rFonts w:cs="Arial"/>
                <w:b/>
                <w:lang w:eastAsia="pt-BR"/>
              </w:rPr>
              <w:t>]</w:t>
            </w:r>
            <w:r w:rsidRPr="00201EA4">
              <w:rPr>
                <w:rFonts w:cs="Arial"/>
                <w:lang w:eastAsia="pt-BR"/>
              </w:rPr>
              <w:t xml:space="preserve">      </w:t>
            </w:r>
            <w:r w:rsidRPr="00201EA4">
              <w:rPr>
                <w:rFonts w:cs="Arial"/>
              </w:rPr>
              <w:t>ARAÚJO, Silvia Maria de.</w:t>
            </w:r>
            <w:r w:rsidRPr="00201EA4">
              <w:rPr>
                <w:rFonts w:cs="Arial"/>
                <w:b/>
              </w:rPr>
              <w:t xml:space="preserve"> Socilogia: Um Olhar Crítico. </w:t>
            </w:r>
            <w:r w:rsidRPr="00201EA4">
              <w:rPr>
                <w:rFonts w:cs="Arial"/>
              </w:rPr>
              <w:t>São Paulo: Contexto, 2009</w:t>
            </w:r>
          </w:p>
          <w:p w:rsidR="003D4BCF" w:rsidRPr="00890C6F" w:rsidRDefault="003D4BCF" w:rsidP="00B6756A">
            <w:pPr>
              <w:shd w:val="clear" w:color="auto" w:fill="FFFFFF"/>
              <w:spacing w:after="0" w:line="360" w:lineRule="auto"/>
              <w:jc w:val="both"/>
              <w:rPr>
                <w:rFonts w:cs="Arial"/>
                <w:lang w:eastAsia="pt-BR"/>
              </w:rPr>
            </w:pPr>
            <w:r w:rsidRPr="00890C6F">
              <w:rPr>
                <w:rFonts w:cs="Arial"/>
                <w:b/>
                <w:lang w:eastAsia="pt-BR"/>
              </w:rPr>
              <w:t>[3]</w:t>
            </w:r>
            <w:r>
              <w:rPr>
                <w:rFonts w:cs="Arial"/>
                <w:lang w:eastAsia="pt-BR"/>
              </w:rPr>
              <w:t xml:space="preserve">    </w:t>
            </w:r>
            <w:r w:rsidRPr="00890C6F">
              <w:rPr>
                <w:rFonts w:cs="Arial"/>
                <w:lang w:eastAsia="pt-BR"/>
              </w:rPr>
              <w:t>BERGER, Peter; LUCKMAN, T. </w:t>
            </w:r>
            <w:r w:rsidRPr="00890C6F">
              <w:rPr>
                <w:rFonts w:cs="Arial"/>
                <w:b/>
                <w:bCs/>
                <w:lang w:eastAsia="pt-BR"/>
              </w:rPr>
              <w:t>A construção social da realidade: tratado de sociologia do conhecimento</w:t>
            </w:r>
            <w:r w:rsidRPr="00890C6F">
              <w:rPr>
                <w:rFonts w:cs="Arial"/>
                <w:lang w:eastAsia="pt-BR"/>
              </w:rPr>
              <w:t>. 29.ed. Petropólis: Vozes, 2008.</w:t>
            </w:r>
          </w:p>
          <w:p w:rsidR="003D4BCF" w:rsidRPr="00753542" w:rsidRDefault="003D4BCF" w:rsidP="00B6756A">
            <w:pPr>
              <w:pStyle w:val="PargrafodaLista"/>
              <w:numPr>
                <w:ilvl w:val="0"/>
                <w:numId w:val="40"/>
              </w:numPr>
              <w:shd w:val="clear" w:color="auto" w:fill="FFFFFF"/>
              <w:spacing w:after="0" w:line="360" w:lineRule="auto"/>
              <w:ind w:left="577" w:hanging="567"/>
              <w:jc w:val="both"/>
              <w:rPr>
                <w:rFonts w:cs="Arial"/>
                <w:lang w:eastAsia="pt-BR"/>
              </w:rPr>
            </w:pPr>
            <w:r w:rsidRPr="00753542">
              <w:rPr>
                <w:rFonts w:cs="Arial"/>
                <w:lang w:eastAsia="pt-BR"/>
              </w:rPr>
              <w:t>GOHN, Maria da Glória. </w:t>
            </w:r>
            <w:r w:rsidRPr="00753542">
              <w:rPr>
                <w:rFonts w:cs="Arial"/>
                <w:b/>
                <w:bCs/>
                <w:lang w:eastAsia="pt-BR"/>
              </w:rPr>
              <w:t>Teoria dos movimentos sociais</w:t>
            </w:r>
            <w:r w:rsidRPr="00753542">
              <w:rPr>
                <w:rFonts w:cs="Arial"/>
                <w:lang w:eastAsia="pt-BR"/>
              </w:rPr>
              <w:t>. São Paulo: Loyola, 2000.</w:t>
            </w:r>
          </w:p>
          <w:p w:rsidR="003D4BCF" w:rsidRPr="003B27DE" w:rsidRDefault="003D4BCF" w:rsidP="00B6756A">
            <w:pPr>
              <w:pStyle w:val="PargrafodaLista"/>
              <w:numPr>
                <w:ilvl w:val="0"/>
                <w:numId w:val="40"/>
              </w:numPr>
              <w:shd w:val="clear" w:color="auto" w:fill="FFFFFF"/>
              <w:spacing w:after="0" w:line="360" w:lineRule="auto"/>
              <w:ind w:left="577" w:hanging="567"/>
              <w:jc w:val="both"/>
              <w:rPr>
                <w:rFonts w:cs="Arial"/>
                <w:lang w:eastAsia="pt-BR"/>
              </w:rPr>
            </w:pPr>
            <w:r w:rsidRPr="00201EA4">
              <w:rPr>
                <w:rFonts w:cs="Arial"/>
              </w:rPr>
              <w:t xml:space="preserve">MULLER, Cíntia Beatriz. </w:t>
            </w:r>
            <w:r w:rsidRPr="00201EA4">
              <w:rPr>
                <w:rFonts w:cs="Arial"/>
                <w:b/>
              </w:rPr>
              <w:t xml:space="preserve">Teoria dos Movimentos Sociais. </w:t>
            </w:r>
            <w:r w:rsidRPr="00201EA4">
              <w:rPr>
                <w:rFonts w:cs="Arial"/>
              </w:rPr>
              <w:t>Curitiba: Intersaberes, 2013</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Sistema de Gestão de Segurança no Trabalho (60 horas)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Noções de saúde ocupacional. Agentes causadores de prejuízo à saúde. Legislação sobre as condições de trabalho. Metodologia para Avaliação de condições de trabalho. Técnicas de medições dos agentes.</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753542" w:rsidRDefault="003D4BCF" w:rsidP="00B6756A">
            <w:pPr>
              <w:pStyle w:val="PargrafodaLista"/>
              <w:numPr>
                <w:ilvl w:val="0"/>
                <w:numId w:val="41"/>
              </w:numPr>
              <w:spacing w:after="0" w:line="360" w:lineRule="auto"/>
              <w:ind w:left="577" w:hanging="567"/>
              <w:jc w:val="both"/>
              <w:rPr>
                <w:rFonts w:cs="Arial"/>
                <w:lang w:eastAsia="pt-BR"/>
              </w:rPr>
            </w:pPr>
            <w:r w:rsidRPr="00753542">
              <w:rPr>
                <w:rFonts w:cs="Arial"/>
                <w:shd w:val="clear" w:color="auto" w:fill="FFFFFF"/>
                <w:lang w:eastAsia="pt-BR"/>
              </w:rPr>
              <w:t>MATTOS, Ubirajara</w:t>
            </w:r>
            <w:r w:rsidRPr="00753542">
              <w:rPr>
                <w:rFonts w:cs="Arial"/>
                <w:lang w:eastAsia="pt-BR"/>
              </w:rPr>
              <w:t> </w:t>
            </w:r>
            <w:r w:rsidRPr="00753542">
              <w:rPr>
                <w:rFonts w:cs="Arial"/>
                <w:shd w:val="clear" w:color="auto" w:fill="FFFFFF"/>
                <w:lang w:eastAsia="pt-BR"/>
              </w:rPr>
              <w:t>Aluizio</w:t>
            </w:r>
            <w:r w:rsidRPr="00753542">
              <w:rPr>
                <w:rFonts w:cs="Arial"/>
                <w:lang w:eastAsia="pt-BR"/>
              </w:rPr>
              <w:t> </w:t>
            </w:r>
            <w:r w:rsidRPr="00753542">
              <w:rPr>
                <w:rFonts w:cs="Arial"/>
                <w:shd w:val="clear" w:color="auto" w:fill="FFFFFF"/>
                <w:lang w:eastAsia="pt-BR"/>
              </w:rPr>
              <w:t>de Oliveira; MÁSCULO, Francisco Soares (org).</w:t>
            </w:r>
            <w:r w:rsidRPr="00753542">
              <w:rPr>
                <w:rFonts w:cs="Arial"/>
                <w:lang w:eastAsia="pt-BR"/>
              </w:rPr>
              <w:t> </w:t>
            </w:r>
            <w:r w:rsidRPr="00753542">
              <w:rPr>
                <w:rFonts w:cs="Arial"/>
                <w:b/>
                <w:bCs/>
                <w:shd w:val="clear" w:color="auto" w:fill="FFFFFF"/>
                <w:lang w:eastAsia="pt-BR"/>
              </w:rPr>
              <w:t>Higiene e Segurança do Trabalho</w:t>
            </w:r>
            <w:r w:rsidRPr="00753542">
              <w:rPr>
                <w:rFonts w:cs="Arial"/>
                <w:shd w:val="clear" w:color="auto" w:fill="FFFFFF"/>
                <w:lang w:eastAsia="pt-BR"/>
              </w:rPr>
              <w:t>.</w:t>
            </w:r>
            <w:r w:rsidRPr="00753542">
              <w:rPr>
                <w:rFonts w:cs="Arial"/>
                <w:lang w:eastAsia="pt-BR"/>
              </w:rPr>
              <w:t> </w:t>
            </w:r>
            <w:r w:rsidRPr="00753542">
              <w:rPr>
                <w:rFonts w:cs="Arial"/>
                <w:shd w:val="clear" w:color="auto" w:fill="FFFFFF"/>
                <w:lang w:eastAsia="pt-BR"/>
              </w:rPr>
              <w:t>Rio de Janeiro:</w:t>
            </w:r>
            <w:r w:rsidRPr="00753542">
              <w:rPr>
                <w:rFonts w:cs="Arial"/>
                <w:lang w:eastAsia="pt-BR"/>
              </w:rPr>
              <w:t> </w:t>
            </w:r>
            <w:r w:rsidRPr="00753542">
              <w:rPr>
                <w:rFonts w:cs="Arial"/>
                <w:shd w:val="clear" w:color="auto" w:fill="FFFFFF"/>
                <w:lang w:eastAsia="pt-BR"/>
              </w:rPr>
              <w:t>Elsevier/Abepro. 2011.</w:t>
            </w:r>
          </w:p>
          <w:p w:rsidR="003D4BCF" w:rsidRPr="00753542" w:rsidRDefault="003D4BCF" w:rsidP="00B6756A">
            <w:pPr>
              <w:pStyle w:val="PargrafodaLista"/>
              <w:numPr>
                <w:ilvl w:val="0"/>
                <w:numId w:val="41"/>
              </w:numPr>
              <w:shd w:val="clear" w:color="auto" w:fill="FFFFFF"/>
              <w:spacing w:after="0" w:line="360" w:lineRule="auto"/>
              <w:ind w:left="577" w:hanging="567"/>
              <w:jc w:val="both"/>
              <w:outlineLvl w:val="2"/>
              <w:rPr>
                <w:rFonts w:cs="Arial"/>
                <w:b/>
                <w:bCs/>
                <w:lang w:eastAsia="pt-BR"/>
              </w:rPr>
            </w:pPr>
            <w:bookmarkStart w:id="128" w:name="_Toc449994074"/>
            <w:bookmarkStart w:id="129" w:name="_Toc449995766"/>
            <w:r w:rsidRPr="00753542">
              <w:rPr>
                <w:rFonts w:cs="Arial"/>
                <w:shd w:val="clear" w:color="auto" w:fill="FFFFFF"/>
                <w:lang w:eastAsia="pt-BR"/>
              </w:rPr>
              <w:t>VENDRAME, Antonio Carlos Fonseca.</w:t>
            </w:r>
            <w:r w:rsidRPr="00753542">
              <w:rPr>
                <w:rFonts w:cs="Arial"/>
                <w:lang w:eastAsia="pt-BR"/>
              </w:rPr>
              <w:t> </w:t>
            </w:r>
            <w:r w:rsidRPr="00753542">
              <w:rPr>
                <w:rFonts w:cs="Arial"/>
                <w:b/>
                <w:bCs/>
                <w:shd w:val="clear" w:color="auto" w:fill="FFFFFF"/>
                <w:lang w:eastAsia="pt-BR"/>
              </w:rPr>
              <w:t>Livro De Bolso Do Técnico De Segurança Do Trabalho.</w:t>
            </w:r>
            <w:r w:rsidRPr="00753542">
              <w:rPr>
                <w:rFonts w:cs="Arial"/>
                <w:b/>
                <w:bCs/>
                <w:lang w:eastAsia="pt-BR"/>
              </w:rPr>
              <w:t> </w:t>
            </w:r>
            <w:r w:rsidRPr="00753542">
              <w:rPr>
                <w:rFonts w:cs="Arial"/>
                <w:shd w:val="clear" w:color="auto" w:fill="FFFFFF"/>
                <w:lang w:eastAsia="pt-BR"/>
              </w:rPr>
              <w:t>1ª ed.</w:t>
            </w:r>
            <w:r w:rsidRPr="00753542">
              <w:rPr>
                <w:rFonts w:cs="Arial"/>
                <w:lang w:eastAsia="pt-BR"/>
              </w:rPr>
              <w:t> </w:t>
            </w:r>
            <w:r w:rsidRPr="00753542">
              <w:rPr>
                <w:rFonts w:cs="Arial"/>
                <w:shd w:val="clear" w:color="auto" w:fill="FFFFFF"/>
                <w:lang w:eastAsia="pt-BR"/>
              </w:rPr>
              <w:t>São Paulo:</w:t>
            </w:r>
            <w:r w:rsidRPr="00753542">
              <w:rPr>
                <w:rFonts w:cs="Arial"/>
                <w:lang w:eastAsia="pt-BR"/>
              </w:rPr>
              <w:t> </w:t>
            </w:r>
            <w:r w:rsidRPr="00753542">
              <w:rPr>
                <w:rFonts w:cs="Arial"/>
                <w:shd w:val="clear" w:color="auto" w:fill="FFFFFF"/>
                <w:lang w:eastAsia="pt-BR"/>
              </w:rPr>
              <w:t>LTr. 2013.</w:t>
            </w:r>
            <w:bookmarkEnd w:id="128"/>
            <w:bookmarkEnd w:id="129"/>
          </w:p>
          <w:p w:rsidR="003D4BCF" w:rsidRPr="00753542" w:rsidRDefault="003D4BCF" w:rsidP="00B6756A">
            <w:pPr>
              <w:pStyle w:val="PargrafodaLista"/>
              <w:numPr>
                <w:ilvl w:val="0"/>
                <w:numId w:val="41"/>
              </w:numPr>
              <w:shd w:val="clear" w:color="auto" w:fill="FFFFFF"/>
              <w:spacing w:after="0" w:line="360" w:lineRule="auto"/>
              <w:ind w:left="577" w:hanging="567"/>
              <w:jc w:val="both"/>
              <w:outlineLvl w:val="2"/>
              <w:rPr>
                <w:rFonts w:cs="Arial"/>
                <w:lang w:eastAsia="pt-BR"/>
              </w:rPr>
            </w:pPr>
            <w:bookmarkStart w:id="130" w:name="_Toc449994075"/>
            <w:bookmarkStart w:id="131" w:name="_Toc449995767"/>
            <w:r w:rsidRPr="00753542">
              <w:rPr>
                <w:rFonts w:cs="Arial"/>
                <w:shd w:val="clear" w:color="auto" w:fill="FFFFFF"/>
                <w:lang w:eastAsia="pt-BR"/>
              </w:rPr>
              <w:t>IIDA, Itiro.</w:t>
            </w:r>
            <w:r w:rsidRPr="00753542">
              <w:rPr>
                <w:rFonts w:cs="Arial"/>
                <w:lang w:eastAsia="pt-BR"/>
              </w:rPr>
              <w:t> </w:t>
            </w:r>
            <w:r w:rsidRPr="00753542">
              <w:rPr>
                <w:rFonts w:cs="Arial"/>
                <w:b/>
                <w:bCs/>
                <w:shd w:val="clear" w:color="auto" w:fill="FFFFFF"/>
                <w:lang w:eastAsia="pt-BR"/>
              </w:rPr>
              <w:t>Ergonomia</w:t>
            </w:r>
            <w:r w:rsidRPr="00753542">
              <w:rPr>
                <w:rFonts w:cs="Arial"/>
                <w:shd w:val="clear" w:color="auto" w:fill="FFFFFF"/>
                <w:lang w:eastAsia="pt-BR"/>
              </w:rPr>
              <w:t>: projeto e produção. 2 ed. São Paulo: Edgar Blucher, 2005.</w:t>
            </w:r>
            <w:bookmarkEnd w:id="130"/>
            <w:bookmarkEnd w:id="131"/>
            <w:r w:rsidRPr="00753542">
              <w:rPr>
                <w:rFonts w:cs="Arial"/>
                <w:lang w:eastAsia="pt-BR"/>
              </w:rPr>
              <w:t> </w:t>
            </w:r>
          </w:p>
          <w:p w:rsidR="003D4BCF" w:rsidRPr="00753542" w:rsidRDefault="003D4BCF" w:rsidP="00B6756A">
            <w:pPr>
              <w:shd w:val="clear" w:color="auto" w:fill="FFFFFF"/>
              <w:spacing w:line="360" w:lineRule="auto"/>
              <w:rPr>
                <w:rFonts w:cs="Arial"/>
                <w:lang w:eastAsia="pt-BR"/>
              </w:rPr>
            </w:pPr>
          </w:p>
          <w:p w:rsidR="003D4BCF" w:rsidRPr="00753542" w:rsidRDefault="003D4BCF" w:rsidP="00B6756A">
            <w:pPr>
              <w:shd w:val="clear" w:color="auto" w:fill="FFFFFF"/>
              <w:spacing w:line="360" w:lineRule="auto"/>
              <w:rPr>
                <w:rFonts w:cs="Arial"/>
                <w:b/>
                <w:lang w:eastAsia="pt-BR"/>
              </w:rPr>
            </w:pPr>
            <w:r w:rsidRPr="00753542">
              <w:rPr>
                <w:rFonts w:cs="Arial"/>
                <w:b/>
                <w:lang w:eastAsia="pt-BR"/>
              </w:rPr>
              <w:t>Bibliografia Complementar:</w:t>
            </w:r>
          </w:p>
          <w:p w:rsidR="003D4BCF" w:rsidRDefault="003D4BCF" w:rsidP="007C3EEA">
            <w:pPr>
              <w:pStyle w:val="PargrafodaLista"/>
              <w:numPr>
                <w:ilvl w:val="0"/>
                <w:numId w:val="113"/>
              </w:numPr>
              <w:shd w:val="clear" w:color="auto" w:fill="FFFFFF"/>
              <w:spacing w:after="0" w:line="360" w:lineRule="auto"/>
              <w:ind w:left="577" w:hanging="567"/>
              <w:jc w:val="both"/>
              <w:rPr>
                <w:rFonts w:cs="Arial"/>
                <w:lang w:eastAsia="pt-BR"/>
              </w:rPr>
            </w:pPr>
            <w:r w:rsidRPr="003B27DE">
              <w:rPr>
                <w:rFonts w:cs="Arial"/>
                <w:lang w:eastAsia="pt-BR"/>
              </w:rPr>
              <w:t>BARSANO, Paulo Roberto; BARBOSA, Rildo Pereira. </w:t>
            </w:r>
            <w:r w:rsidRPr="003B27DE">
              <w:rPr>
                <w:rFonts w:cs="Arial"/>
                <w:b/>
                <w:bCs/>
                <w:lang w:eastAsia="pt-BR"/>
              </w:rPr>
              <w:t xml:space="preserve">Controle de Riscos:  </w:t>
            </w:r>
            <w:r w:rsidRPr="003B27DE">
              <w:rPr>
                <w:rFonts w:cs="Arial"/>
                <w:b/>
                <w:lang w:eastAsia="pt-BR"/>
              </w:rPr>
              <w:t>Prevenção de Acidentes no Ambiente Ocupacional</w:t>
            </w:r>
            <w:r w:rsidRPr="003B27DE">
              <w:rPr>
                <w:rFonts w:cs="Arial"/>
                <w:lang w:eastAsia="pt-BR"/>
              </w:rPr>
              <w:t>. São Paulo: Erica. 2014.</w:t>
            </w:r>
          </w:p>
          <w:p w:rsidR="003D4BCF" w:rsidRDefault="003D4BCF" w:rsidP="007C3EEA">
            <w:pPr>
              <w:pStyle w:val="PargrafodaLista"/>
              <w:numPr>
                <w:ilvl w:val="0"/>
                <w:numId w:val="113"/>
              </w:numPr>
              <w:shd w:val="clear" w:color="auto" w:fill="FFFFFF"/>
              <w:spacing w:after="0" w:line="360" w:lineRule="auto"/>
              <w:ind w:left="577" w:hanging="567"/>
              <w:jc w:val="both"/>
              <w:rPr>
                <w:rFonts w:cs="Arial"/>
                <w:lang w:eastAsia="pt-BR"/>
              </w:rPr>
            </w:pPr>
            <w:r w:rsidRPr="003B27DE">
              <w:rPr>
                <w:rFonts w:cs="Arial"/>
                <w:lang w:eastAsia="pt-BR"/>
              </w:rPr>
              <w:lastRenderedPageBreak/>
              <w:t>BARSANO, Paulo Roberto; BARBOSA, Rildo Pereira. </w:t>
            </w:r>
            <w:r w:rsidRPr="003B27DE">
              <w:rPr>
                <w:rFonts w:cs="Arial"/>
                <w:b/>
                <w:bCs/>
                <w:lang w:eastAsia="pt-BR"/>
              </w:rPr>
              <w:t>Higiene e Segurança do Trabalho</w:t>
            </w:r>
            <w:r w:rsidRPr="003B27DE">
              <w:rPr>
                <w:rFonts w:cs="Arial"/>
                <w:lang w:eastAsia="pt-BR"/>
              </w:rPr>
              <w:t>. São Paulo: Erica. 2014.</w:t>
            </w:r>
          </w:p>
          <w:p w:rsidR="003D4BCF" w:rsidRPr="00201EA4" w:rsidRDefault="003D4BCF" w:rsidP="007C3EEA">
            <w:pPr>
              <w:pStyle w:val="PargrafodaLista"/>
              <w:numPr>
                <w:ilvl w:val="0"/>
                <w:numId w:val="113"/>
              </w:numPr>
              <w:shd w:val="clear" w:color="auto" w:fill="FFFFFF"/>
              <w:spacing w:after="0" w:line="360" w:lineRule="auto"/>
              <w:ind w:left="577" w:hanging="567"/>
              <w:jc w:val="both"/>
              <w:rPr>
                <w:rFonts w:cs="Arial"/>
                <w:lang w:eastAsia="pt-BR"/>
              </w:rPr>
            </w:pPr>
            <w:r w:rsidRPr="00201EA4">
              <w:rPr>
                <w:szCs w:val="24"/>
              </w:rPr>
              <w:t xml:space="preserve">ROSSETE, Celso Augusto. </w:t>
            </w:r>
            <w:r w:rsidRPr="00201EA4">
              <w:rPr>
                <w:b/>
                <w:szCs w:val="24"/>
              </w:rPr>
              <w:t xml:space="preserve">Segurança e Higiene do Trabalho. </w:t>
            </w:r>
            <w:r w:rsidRPr="00201EA4">
              <w:rPr>
                <w:szCs w:val="24"/>
              </w:rPr>
              <w:t>São Paulo: Pearson, 2014</w:t>
            </w:r>
          </w:p>
          <w:p w:rsidR="003D4BCF" w:rsidRPr="003B27DE" w:rsidRDefault="003D4BCF" w:rsidP="007C3EEA">
            <w:pPr>
              <w:pStyle w:val="PargrafodaLista"/>
              <w:numPr>
                <w:ilvl w:val="0"/>
                <w:numId w:val="113"/>
              </w:numPr>
              <w:shd w:val="clear" w:color="auto" w:fill="FFFFFF"/>
              <w:spacing w:after="0" w:line="360" w:lineRule="auto"/>
              <w:ind w:left="577" w:hanging="567"/>
              <w:jc w:val="both"/>
              <w:rPr>
                <w:rFonts w:cs="Arial"/>
                <w:lang w:eastAsia="pt-BR"/>
              </w:rPr>
            </w:pPr>
            <w:r w:rsidRPr="003B27DE">
              <w:rPr>
                <w:rFonts w:cs="Arial"/>
                <w:bCs/>
                <w:lang w:eastAsia="pt-BR"/>
              </w:rPr>
              <w:t>Szabo Junior, Adalberto Mohai. </w:t>
            </w:r>
            <w:r w:rsidRPr="003B27DE">
              <w:rPr>
                <w:rFonts w:cs="Arial"/>
                <w:b/>
                <w:bCs/>
                <w:lang w:eastAsia="pt-BR"/>
              </w:rPr>
              <w:t xml:space="preserve">Manual de Segurança, Higiene e Medicina do Trabalho. </w:t>
            </w:r>
            <w:r w:rsidRPr="003B27DE">
              <w:rPr>
                <w:rFonts w:cs="Arial"/>
                <w:bCs/>
                <w:lang w:eastAsia="pt-BR"/>
              </w:rPr>
              <w:t>7. ed. São Paulo: Ridell. 2014.</w:t>
            </w:r>
          </w:p>
          <w:p w:rsidR="003D4BCF" w:rsidRPr="00201EA4" w:rsidRDefault="003D4BCF" w:rsidP="007C3EEA">
            <w:pPr>
              <w:pStyle w:val="PargrafodaLista"/>
              <w:numPr>
                <w:ilvl w:val="0"/>
                <w:numId w:val="113"/>
              </w:numPr>
              <w:shd w:val="clear" w:color="auto" w:fill="FFFFFF"/>
              <w:spacing w:after="0" w:line="360" w:lineRule="auto"/>
              <w:ind w:left="577" w:hanging="567"/>
              <w:jc w:val="both"/>
              <w:rPr>
                <w:rFonts w:cs="Arial"/>
                <w:lang w:eastAsia="pt-BR"/>
              </w:rPr>
            </w:pPr>
            <w:r w:rsidRPr="00201EA4">
              <w:rPr>
                <w:szCs w:val="24"/>
              </w:rPr>
              <w:t xml:space="preserve">EDITORA Intersaberes (org). </w:t>
            </w:r>
            <w:r w:rsidRPr="00201EA4">
              <w:rPr>
                <w:b/>
                <w:szCs w:val="24"/>
              </w:rPr>
              <w:t xml:space="preserve">Saúde e Segurança. </w:t>
            </w:r>
            <w:r w:rsidRPr="00201EA4">
              <w:rPr>
                <w:szCs w:val="24"/>
              </w:rPr>
              <w:t>Curitiba: Intersaberes, 2014</w:t>
            </w:r>
          </w:p>
          <w:p w:rsidR="003D4BCF" w:rsidRPr="00753542" w:rsidRDefault="003D4BCF" w:rsidP="00B6756A">
            <w:pPr>
              <w:pStyle w:val="Corpodetexto"/>
              <w:spacing w:after="0" w:line="360" w:lineRule="auto"/>
              <w:jc w:val="both"/>
              <w:rPr>
                <w:rFonts w:asciiTheme="minorHAnsi" w:hAnsiTheme="minorHAnsi" w:cs="Arial"/>
                <w:b/>
                <w:sz w:val="22"/>
                <w:szCs w:val="22"/>
              </w:rPr>
            </w:pPr>
          </w:p>
        </w:tc>
      </w:tr>
      <w:tr w:rsidR="003D4BCF" w:rsidRPr="00753542" w:rsidTr="00B6756A">
        <w:trPr>
          <w:trHeight w:val="703"/>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Equações Diferenciais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w:t>
            </w:r>
            <w:r w:rsidRPr="007E6950">
              <w:rPr>
                <w:rFonts w:asciiTheme="minorHAnsi" w:hAnsiTheme="minorHAnsi" w:cs="Arial"/>
                <w:sz w:val="22"/>
                <w:szCs w:val="22"/>
              </w:rPr>
              <w:t>Conceitos básicos em equações diferenciais, equações diferenciais de primeira ordem, equações lineares de segunda ordem, equações lineares de ordem mais alta, soluções em série para equações diferenciais de segunda ordem, transformada de Laplace, sistemas de equações lineares de primeira ordem.</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 xml:space="preserve">Bibliografia Básica: </w:t>
            </w:r>
          </w:p>
          <w:p w:rsidR="003D4BCF" w:rsidRPr="00753542" w:rsidRDefault="003D4BCF" w:rsidP="00B6756A">
            <w:pPr>
              <w:pStyle w:val="PargrafodaLista"/>
              <w:numPr>
                <w:ilvl w:val="0"/>
                <w:numId w:val="42"/>
              </w:numPr>
              <w:shd w:val="clear" w:color="auto" w:fill="FFFFFF"/>
              <w:spacing w:after="0" w:line="360" w:lineRule="auto"/>
              <w:ind w:left="577" w:hanging="567"/>
              <w:jc w:val="both"/>
              <w:rPr>
                <w:rFonts w:cs="Arial"/>
                <w:lang w:eastAsia="pt-BR"/>
              </w:rPr>
            </w:pPr>
            <w:r w:rsidRPr="00753542">
              <w:rPr>
                <w:rFonts w:cs="Arial"/>
                <w:lang w:eastAsia="pt-BR"/>
              </w:rPr>
              <w:t>FIGUEIREDO, D.G. </w:t>
            </w:r>
            <w:r w:rsidRPr="00753542">
              <w:rPr>
                <w:rFonts w:cs="Arial"/>
                <w:b/>
                <w:bCs/>
                <w:lang w:eastAsia="pt-BR"/>
              </w:rPr>
              <w:t>Equações diferenciais aplicadas.</w:t>
            </w:r>
            <w:r w:rsidRPr="00753542">
              <w:rPr>
                <w:rFonts w:cs="Arial"/>
                <w:lang w:eastAsia="pt-BR"/>
              </w:rPr>
              <w:t> Coleção Mat</w:t>
            </w:r>
            <w:r>
              <w:rPr>
                <w:rFonts w:cs="Arial"/>
                <w:lang w:eastAsia="pt-BR"/>
              </w:rPr>
              <w:t>emática Universitária, IMPA, 2012</w:t>
            </w:r>
            <w:r w:rsidRPr="00753542">
              <w:rPr>
                <w:rFonts w:cs="Arial"/>
                <w:lang w:eastAsia="pt-BR"/>
              </w:rPr>
              <w:t>.</w:t>
            </w:r>
          </w:p>
          <w:p w:rsidR="003D4BCF" w:rsidRDefault="003D4BCF" w:rsidP="00B6756A">
            <w:pPr>
              <w:pStyle w:val="PargrafodaLista"/>
              <w:numPr>
                <w:ilvl w:val="0"/>
                <w:numId w:val="42"/>
              </w:numPr>
              <w:shd w:val="clear" w:color="auto" w:fill="FFFFFF"/>
              <w:tabs>
                <w:tab w:val="left" w:pos="152"/>
              </w:tabs>
              <w:spacing w:after="0" w:line="360" w:lineRule="auto"/>
              <w:ind w:left="577" w:hanging="567"/>
              <w:jc w:val="both"/>
              <w:rPr>
                <w:rFonts w:cs="Arial"/>
                <w:lang w:eastAsia="pt-BR"/>
              </w:rPr>
            </w:pPr>
            <w:r w:rsidRPr="00753542">
              <w:rPr>
                <w:rFonts w:cs="Arial"/>
                <w:lang w:eastAsia="pt-BR"/>
              </w:rPr>
              <w:t>GUIDORIZZI, Hamilton Luiz. </w:t>
            </w:r>
            <w:r w:rsidRPr="00753542">
              <w:rPr>
                <w:rFonts w:cs="Arial"/>
                <w:b/>
                <w:bCs/>
                <w:lang w:eastAsia="pt-BR"/>
              </w:rPr>
              <w:t>Um curso de cálculo. </w:t>
            </w:r>
            <w:r w:rsidRPr="00753542">
              <w:rPr>
                <w:rFonts w:cs="Arial"/>
                <w:lang w:eastAsia="pt-BR"/>
              </w:rPr>
              <w:t>5. ed. Rio de Janeiro: Livros Técnicos e Científicos, 2002.  v. 4</w:t>
            </w:r>
          </w:p>
          <w:p w:rsidR="003D4BCF" w:rsidRPr="008B625F" w:rsidRDefault="003D4BCF" w:rsidP="00B6756A">
            <w:pPr>
              <w:pStyle w:val="PargrafodaLista"/>
              <w:numPr>
                <w:ilvl w:val="0"/>
                <w:numId w:val="42"/>
              </w:numPr>
              <w:shd w:val="clear" w:color="auto" w:fill="FFFFFF"/>
              <w:spacing w:after="0" w:line="360" w:lineRule="auto"/>
              <w:ind w:left="577" w:hanging="567"/>
              <w:jc w:val="both"/>
              <w:rPr>
                <w:rFonts w:cs="Arial"/>
                <w:lang w:eastAsia="pt-BR"/>
              </w:rPr>
            </w:pPr>
            <w:r w:rsidRPr="00753542">
              <w:rPr>
                <w:rFonts w:cs="Arial"/>
                <w:shd w:val="clear" w:color="auto" w:fill="F8F7F5"/>
                <w:lang w:val="en-US" w:eastAsia="pt-BR"/>
              </w:rPr>
              <w:t>DOERING, C. I. Lopes, A. O. </w:t>
            </w:r>
            <w:r w:rsidRPr="00753542">
              <w:rPr>
                <w:rFonts w:cs="Arial"/>
                <w:lang w:val="en-US" w:eastAsia="pt-BR"/>
              </w:rPr>
              <w:t> </w:t>
            </w:r>
            <w:r w:rsidRPr="00753542">
              <w:rPr>
                <w:rFonts w:cs="Arial"/>
                <w:b/>
                <w:bCs/>
                <w:lang w:eastAsia="pt-BR"/>
              </w:rPr>
              <w:t>Equações diferenciais ordinárias. </w:t>
            </w:r>
            <w:r>
              <w:rPr>
                <w:rFonts w:cs="Arial"/>
                <w:bCs/>
                <w:lang w:eastAsia="pt-BR"/>
              </w:rPr>
              <w:t xml:space="preserve">5 ed. </w:t>
            </w:r>
            <w:r w:rsidRPr="00753542">
              <w:rPr>
                <w:rFonts w:cs="Arial"/>
                <w:lang w:eastAsia="pt-BR"/>
              </w:rPr>
              <w:t>Coleção Matemática Universitária,</w:t>
            </w:r>
            <w:r>
              <w:rPr>
                <w:rFonts w:cs="Arial"/>
                <w:lang w:eastAsia="pt-BR"/>
              </w:rPr>
              <w:t xml:space="preserve"> Rio de Janeiro: </w:t>
            </w:r>
            <w:r w:rsidRPr="00753542">
              <w:rPr>
                <w:rFonts w:cs="Arial"/>
                <w:lang w:eastAsia="pt-BR"/>
              </w:rPr>
              <w:t>IMPA</w:t>
            </w:r>
            <w:r>
              <w:rPr>
                <w:rFonts w:cs="Arial"/>
                <w:lang w:eastAsia="pt-BR"/>
              </w:rPr>
              <w:t>.</w:t>
            </w:r>
          </w:p>
          <w:p w:rsidR="003D4BCF" w:rsidRPr="00753542" w:rsidRDefault="003D4BCF" w:rsidP="00B6756A">
            <w:pPr>
              <w:pStyle w:val="Corpodetexto"/>
              <w:spacing w:after="0" w:line="360" w:lineRule="auto"/>
              <w:jc w:val="both"/>
              <w:rPr>
                <w:rFonts w:asciiTheme="minorHAnsi" w:hAnsiTheme="minorHAnsi" w:cs="Arial"/>
                <w:b/>
                <w:sz w:val="22"/>
                <w:szCs w:val="22"/>
              </w:rPr>
            </w:pP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8B625F" w:rsidRDefault="003D4BCF" w:rsidP="00B6756A">
            <w:pPr>
              <w:shd w:val="clear" w:color="auto" w:fill="FFFFFF"/>
              <w:spacing w:after="0" w:line="360" w:lineRule="auto"/>
              <w:jc w:val="both"/>
              <w:rPr>
                <w:rFonts w:cs="Arial"/>
                <w:lang w:eastAsia="pt-BR"/>
              </w:rPr>
            </w:pPr>
            <w:r>
              <w:rPr>
                <w:rFonts w:cs="Arial"/>
                <w:lang w:eastAsia="pt-BR"/>
              </w:rPr>
              <w:t xml:space="preserve">[1]   </w:t>
            </w:r>
            <w:r w:rsidRPr="008B625F">
              <w:rPr>
                <w:rFonts w:cs="Arial"/>
                <w:lang w:eastAsia="pt-BR"/>
              </w:rPr>
              <w:t>GUIDORIZZI, Hamilton Luiz. </w:t>
            </w:r>
            <w:r w:rsidRPr="008B625F">
              <w:rPr>
                <w:rFonts w:cs="Arial"/>
                <w:b/>
                <w:bCs/>
                <w:lang w:eastAsia="pt-BR"/>
              </w:rPr>
              <w:t>Um curso de cálculo. </w:t>
            </w:r>
            <w:r w:rsidRPr="008B625F">
              <w:rPr>
                <w:rFonts w:cs="Arial"/>
                <w:lang w:eastAsia="pt-BR"/>
              </w:rPr>
              <w:t>5. ed. Rio de Janeiro: Livros Técnicos e Científicos, 2002.  v. 2.</w:t>
            </w:r>
          </w:p>
          <w:p w:rsidR="003D4BCF" w:rsidRPr="008B625F" w:rsidRDefault="003D4BCF" w:rsidP="00B6756A">
            <w:pPr>
              <w:shd w:val="clear" w:color="auto" w:fill="FFFFFF"/>
              <w:spacing w:after="0" w:line="360" w:lineRule="auto"/>
              <w:jc w:val="both"/>
              <w:rPr>
                <w:rFonts w:cs="Arial"/>
                <w:lang w:eastAsia="pt-BR"/>
              </w:rPr>
            </w:pPr>
            <w:r>
              <w:rPr>
                <w:rFonts w:cs="Arial"/>
                <w:lang w:eastAsia="pt-BR"/>
              </w:rPr>
              <w:t xml:space="preserve">[2]   </w:t>
            </w:r>
            <w:r w:rsidRPr="008B625F">
              <w:rPr>
                <w:rFonts w:cs="Arial"/>
                <w:lang w:eastAsia="pt-BR"/>
              </w:rPr>
              <w:t>FIGUEIREDO, D.G.</w:t>
            </w:r>
            <w:r w:rsidRPr="008B625F">
              <w:rPr>
                <w:rFonts w:cs="Arial"/>
                <w:b/>
                <w:bCs/>
                <w:lang w:eastAsia="pt-BR"/>
              </w:rPr>
              <w:t> Análise de Fourier e </w:t>
            </w:r>
            <w:r w:rsidRPr="008B625F">
              <w:rPr>
                <w:rFonts w:cs="Arial"/>
                <w:lang w:eastAsia="pt-BR"/>
              </w:rPr>
              <w:t> </w:t>
            </w:r>
            <w:r w:rsidRPr="008B625F">
              <w:rPr>
                <w:rFonts w:cs="Arial"/>
                <w:b/>
                <w:bCs/>
                <w:lang w:eastAsia="pt-BR"/>
              </w:rPr>
              <w:t>Equações diferenciais parciais.</w:t>
            </w:r>
            <w:r w:rsidRPr="008B625F">
              <w:rPr>
                <w:rFonts w:cs="Arial"/>
                <w:lang w:eastAsia="pt-BR"/>
              </w:rPr>
              <w:t> Coleção Projeto Euclides, IMPA, 2007.</w:t>
            </w:r>
          </w:p>
          <w:p w:rsidR="003D4BCF" w:rsidRPr="008B625F" w:rsidRDefault="003D4BCF" w:rsidP="00B6756A">
            <w:pPr>
              <w:shd w:val="clear" w:color="auto" w:fill="FFFFFF"/>
              <w:spacing w:after="0" w:line="360" w:lineRule="auto"/>
              <w:jc w:val="both"/>
              <w:rPr>
                <w:rFonts w:cs="Arial"/>
                <w:lang w:eastAsia="pt-BR"/>
              </w:rPr>
            </w:pPr>
            <w:r>
              <w:rPr>
                <w:rFonts w:cs="Arial"/>
                <w:shd w:val="clear" w:color="auto" w:fill="F8F7F5"/>
                <w:lang w:eastAsia="pt-BR"/>
              </w:rPr>
              <w:t xml:space="preserve">[3]      </w:t>
            </w:r>
            <w:r w:rsidRPr="008B625F">
              <w:rPr>
                <w:rFonts w:cs="Arial"/>
                <w:shd w:val="clear" w:color="auto" w:fill="F8F7F5"/>
                <w:lang w:eastAsia="pt-BR"/>
              </w:rPr>
              <w:t>IÓRIO, V. </w:t>
            </w:r>
            <w:r w:rsidRPr="008B625F">
              <w:rPr>
                <w:rFonts w:cs="Arial"/>
                <w:lang w:eastAsia="pt-BR"/>
              </w:rPr>
              <w:t> </w:t>
            </w:r>
            <w:r w:rsidRPr="008B625F">
              <w:rPr>
                <w:rFonts w:cs="Arial"/>
                <w:b/>
                <w:bCs/>
                <w:lang w:eastAsia="pt-BR"/>
              </w:rPr>
              <w:t>EDP: Um curso de graduação. </w:t>
            </w:r>
            <w:r w:rsidRPr="008B625F">
              <w:rPr>
                <w:rFonts w:cs="Arial"/>
                <w:lang w:eastAsia="pt-BR"/>
              </w:rPr>
              <w:t>Coleção Matemática Universitária, IMPA.</w:t>
            </w:r>
          </w:p>
          <w:p w:rsidR="003D4BCF" w:rsidRPr="008B625F" w:rsidRDefault="003D4BCF" w:rsidP="00B6756A">
            <w:pPr>
              <w:shd w:val="clear" w:color="auto" w:fill="FFFFFF"/>
              <w:tabs>
                <w:tab w:val="left" w:pos="152"/>
              </w:tabs>
              <w:spacing w:after="0" w:line="360" w:lineRule="auto"/>
              <w:rPr>
                <w:rFonts w:cs="Arial"/>
                <w:lang w:eastAsia="pt-BR"/>
              </w:rPr>
            </w:pPr>
            <w:r>
              <w:rPr>
                <w:rFonts w:cs="Arial"/>
                <w:lang w:eastAsia="pt-BR"/>
              </w:rPr>
              <w:t xml:space="preserve">[4]      </w:t>
            </w:r>
            <w:r w:rsidRPr="008B625F">
              <w:rPr>
                <w:rFonts w:cs="Arial"/>
                <w:lang w:eastAsia="pt-BR"/>
              </w:rPr>
              <w:t>BOYCE, W, E e DIPRIMA, R, C. </w:t>
            </w:r>
            <w:r w:rsidRPr="008B625F">
              <w:rPr>
                <w:rFonts w:cs="Arial"/>
                <w:b/>
                <w:bCs/>
                <w:lang w:eastAsia="pt-BR"/>
              </w:rPr>
              <w:t>Equações diferenciais e problemas de valores de contorno</w:t>
            </w:r>
            <w:r w:rsidRPr="008B625F">
              <w:rPr>
                <w:rFonts w:cs="Arial"/>
                <w:lang w:eastAsia="pt-BR"/>
              </w:rPr>
              <w:t>. 9ª edição, 2010.</w:t>
            </w:r>
          </w:p>
          <w:p w:rsidR="003D4BCF" w:rsidRPr="008B625F" w:rsidRDefault="003D4BCF" w:rsidP="00B6756A">
            <w:pPr>
              <w:shd w:val="clear" w:color="auto" w:fill="FFFFFF"/>
              <w:tabs>
                <w:tab w:val="left" w:pos="152"/>
              </w:tabs>
              <w:spacing w:after="0" w:line="360" w:lineRule="auto"/>
              <w:outlineLvl w:val="2"/>
              <w:rPr>
                <w:rFonts w:cs="Arial"/>
                <w:b/>
                <w:bCs/>
                <w:lang w:eastAsia="pt-BR"/>
              </w:rPr>
            </w:pPr>
            <w:bookmarkStart w:id="132" w:name="_Toc449994076"/>
            <w:bookmarkStart w:id="133" w:name="_Toc449995768"/>
            <w:r>
              <w:rPr>
                <w:rFonts w:cs="Arial"/>
                <w:lang w:eastAsia="pt-BR"/>
              </w:rPr>
              <w:t xml:space="preserve">[5]       </w:t>
            </w:r>
            <w:r w:rsidRPr="008B625F">
              <w:rPr>
                <w:rFonts w:cs="Arial"/>
                <w:lang w:eastAsia="pt-BR"/>
              </w:rPr>
              <w:t>Z</w:t>
            </w:r>
            <w:r>
              <w:rPr>
                <w:rFonts w:cs="Arial"/>
                <w:lang w:eastAsia="pt-BR"/>
              </w:rPr>
              <w:t>ILL</w:t>
            </w:r>
            <w:r w:rsidRPr="008B625F">
              <w:rPr>
                <w:rFonts w:cs="Arial"/>
                <w:lang w:eastAsia="pt-BR"/>
              </w:rPr>
              <w:t>, D. G. </w:t>
            </w:r>
            <w:r w:rsidRPr="008B625F">
              <w:rPr>
                <w:rFonts w:cs="Arial"/>
                <w:b/>
                <w:bCs/>
                <w:lang w:eastAsia="pt-BR"/>
              </w:rPr>
              <w:t>Equações diferenciais com aplicações em modelagem-tradução da 9ª edição norte-americana</w:t>
            </w:r>
            <w:r w:rsidRPr="008B625F">
              <w:rPr>
                <w:rFonts w:cs="Arial"/>
                <w:lang w:eastAsia="pt-BR"/>
              </w:rPr>
              <w:t>. Cengage Learning, 2011.</w:t>
            </w:r>
            <w:bookmarkEnd w:id="132"/>
            <w:bookmarkEnd w:id="133"/>
          </w:p>
          <w:p w:rsidR="003D4BCF" w:rsidRPr="008B625F" w:rsidRDefault="003D4BCF" w:rsidP="00B6756A">
            <w:pPr>
              <w:shd w:val="clear" w:color="auto" w:fill="FFFFFF"/>
              <w:spacing w:after="0" w:line="360" w:lineRule="auto"/>
              <w:jc w:val="both"/>
              <w:rPr>
                <w:rFonts w:cs="Arial"/>
                <w:lang w:eastAsia="pt-BR"/>
              </w:rPr>
            </w:pPr>
          </w:p>
          <w:p w:rsidR="003D4BCF" w:rsidRPr="00753542" w:rsidRDefault="003D4BCF" w:rsidP="00B6756A">
            <w:pPr>
              <w:pStyle w:val="Corpodetexto"/>
              <w:spacing w:after="0" w:line="360" w:lineRule="auto"/>
              <w:jc w:val="both"/>
              <w:rPr>
                <w:rFonts w:asciiTheme="minorHAnsi" w:hAnsiTheme="minorHAnsi" w:cs="Arial"/>
                <w:b/>
                <w:sz w:val="22"/>
                <w:szCs w:val="22"/>
              </w:rPr>
            </w:pPr>
          </w:p>
        </w:tc>
      </w:tr>
      <w:tr w:rsidR="003D4BCF" w:rsidRPr="00753542" w:rsidTr="00B6756A">
        <w:trPr>
          <w:trHeight w:val="549"/>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Administração e Empreendedorismo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As organizações. A Administração e suas funções. Liderança. O empreendedor e a atividade empreendedora. Tipos de empreendedorismo. Plano de negócios. Aspectos e formalidades legais na constituição da empresa. O planejamento estratégico do negócio.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spacing w:line="360" w:lineRule="auto"/>
              <w:jc w:val="both"/>
              <w:rPr>
                <w:rFonts w:cs="Arial"/>
                <w:b/>
              </w:rPr>
            </w:pPr>
            <w:r w:rsidRPr="00753542">
              <w:rPr>
                <w:rFonts w:cs="Arial"/>
                <w:b/>
              </w:rPr>
              <w:t>Bibliografia Básica:</w:t>
            </w:r>
          </w:p>
          <w:p w:rsidR="003D4BCF" w:rsidRPr="00753542" w:rsidRDefault="003D4BCF" w:rsidP="00B6756A">
            <w:pPr>
              <w:pStyle w:val="PargrafodaLista"/>
              <w:numPr>
                <w:ilvl w:val="0"/>
                <w:numId w:val="43"/>
              </w:numPr>
              <w:spacing w:after="0" w:line="360" w:lineRule="auto"/>
              <w:ind w:left="577" w:hanging="567"/>
              <w:jc w:val="both"/>
              <w:rPr>
                <w:rFonts w:cs="Arial"/>
              </w:rPr>
            </w:pPr>
            <w:r w:rsidRPr="00753542">
              <w:rPr>
                <w:rFonts w:cs="Arial"/>
              </w:rPr>
              <w:t xml:space="preserve">CARNEIRO, Murilo. </w:t>
            </w:r>
            <w:r w:rsidRPr="00753542">
              <w:rPr>
                <w:rFonts w:cs="Arial"/>
                <w:b/>
              </w:rPr>
              <w:t xml:space="preserve">Administração de organizações </w:t>
            </w:r>
            <w:r w:rsidRPr="00753542">
              <w:rPr>
                <w:rFonts w:cs="Arial"/>
              </w:rPr>
              <w:t>: Teoria e lições</w:t>
            </w:r>
            <w:r w:rsidRPr="00753542">
              <w:rPr>
                <w:rFonts w:cs="Arial"/>
                <w:b/>
              </w:rPr>
              <w:t xml:space="preserve"> </w:t>
            </w:r>
            <w:r w:rsidRPr="00753542">
              <w:rPr>
                <w:rFonts w:cs="Arial"/>
              </w:rPr>
              <w:t>práticas.</w:t>
            </w:r>
            <w:r w:rsidRPr="00753542">
              <w:rPr>
                <w:rFonts w:cs="Arial"/>
                <w:b/>
              </w:rPr>
              <w:t xml:space="preserve"> </w:t>
            </w:r>
            <w:r w:rsidRPr="00753542">
              <w:rPr>
                <w:rFonts w:cs="Arial"/>
              </w:rPr>
              <w:t>– 1ª Ed. – Editora Atlas, 2012.</w:t>
            </w:r>
          </w:p>
          <w:p w:rsidR="003D4BCF" w:rsidRPr="00753542" w:rsidRDefault="003D4BCF" w:rsidP="00B6756A">
            <w:pPr>
              <w:pStyle w:val="PargrafodaLista"/>
              <w:numPr>
                <w:ilvl w:val="0"/>
                <w:numId w:val="43"/>
              </w:numPr>
              <w:spacing w:after="0" w:line="360" w:lineRule="auto"/>
              <w:ind w:left="577" w:hanging="567"/>
              <w:jc w:val="both"/>
              <w:rPr>
                <w:rFonts w:cs="Arial"/>
              </w:rPr>
            </w:pPr>
            <w:r w:rsidRPr="00753542">
              <w:rPr>
                <w:rFonts w:cs="Arial"/>
              </w:rPr>
              <w:t xml:space="preserve">DORNELAS, José Carlos Assis. </w:t>
            </w:r>
            <w:r w:rsidRPr="00753542">
              <w:rPr>
                <w:rFonts w:cs="Arial"/>
                <w:b/>
              </w:rPr>
              <w:t xml:space="preserve">Empreendedorismo </w:t>
            </w:r>
            <w:r w:rsidRPr="00753542">
              <w:rPr>
                <w:rFonts w:cs="Arial"/>
              </w:rPr>
              <w:t>: transformando ideias em negócios. – 5. Ed. – Rio de Janeiro: Empreende/LTC, 2014.</w:t>
            </w:r>
          </w:p>
          <w:p w:rsidR="003D4BCF" w:rsidRPr="00753542" w:rsidRDefault="003D4BCF" w:rsidP="00B6756A">
            <w:pPr>
              <w:pStyle w:val="PargrafodaLista"/>
              <w:numPr>
                <w:ilvl w:val="0"/>
                <w:numId w:val="43"/>
              </w:numPr>
              <w:spacing w:after="0" w:line="360" w:lineRule="auto"/>
              <w:ind w:left="577" w:hanging="567"/>
              <w:jc w:val="both"/>
              <w:rPr>
                <w:rFonts w:cs="Arial"/>
                <w:color w:val="000000"/>
                <w:lang w:eastAsia="pt-BR"/>
              </w:rPr>
            </w:pPr>
            <w:r w:rsidRPr="00753542">
              <w:rPr>
                <w:rFonts w:cs="Arial"/>
                <w:color w:val="000000"/>
                <w:lang w:eastAsia="pt-BR"/>
              </w:rPr>
              <w:t>DONERLAS, José Carlos Assis. </w:t>
            </w:r>
            <w:r w:rsidRPr="00753542">
              <w:rPr>
                <w:rFonts w:cs="Arial"/>
                <w:b/>
                <w:bCs/>
                <w:color w:val="000000"/>
                <w:lang w:eastAsia="pt-BR"/>
              </w:rPr>
              <w:t>Plano de Negócios</w:t>
            </w:r>
            <w:r w:rsidRPr="00753542">
              <w:rPr>
                <w:rFonts w:cs="Arial"/>
                <w:color w:val="000000"/>
                <w:lang w:eastAsia="pt-BR"/>
              </w:rPr>
              <w:t> – Seu guia definitivo. 1ª Ed. - Editora Campus - Elsevier, 2011.</w:t>
            </w:r>
          </w:p>
          <w:p w:rsidR="003D4BCF" w:rsidRPr="00753542" w:rsidRDefault="003D4BCF" w:rsidP="00B6756A">
            <w:pPr>
              <w:spacing w:line="360" w:lineRule="auto"/>
              <w:jc w:val="both"/>
              <w:rPr>
                <w:rFonts w:cs="Arial"/>
                <w:b/>
                <w:color w:val="000000"/>
                <w:lang w:eastAsia="pt-BR"/>
              </w:rPr>
            </w:pPr>
          </w:p>
          <w:p w:rsidR="003D4BCF" w:rsidRPr="00753542" w:rsidRDefault="003D4BCF" w:rsidP="00B6756A">
            <w:pPr>
              <w:spacing w:line="360" w:lineRule="auto"/>
              <w:jc w:val="both"/>
              <w:rPr>
                <w:rFonts w:cs="Arial"/>
                <w:b/>
                <w:color w:val="000000"/>
                <w:lang w:eastAsia="pt-BR"/>
              </w:rPr>
            </w:pPr>
            <w:r w:rsidRPr="00753542">
              <w:rPr>
                <w:rFonts w:cs="Arial"/>
                <w:b/>
                <w:color w:val="000000"/>
                <w:lang w:eastAsia="pt-BR"/>
              </w:rPr>
              <w:t>Bibliografia Complementar:</w:t>
            </w:r>
          </w:p>
          <w:p w:rsidR="003D4BCF" w:rsidRPr="00753542" w:rsidRDefault="003D4BCF" w:rsidP="00B6756A">
            <w:pPr>
              <w:pStyle w:val="PargrafodaLista"/>
              <w:numPr>
                <w:ilvl w:val="0"/>
                <w:numId w:val="44"/>
              </w:numPr>
              <w:spacing w:after="0" w:line="360" w:lineRule="auto"/>
              <w:ind w:left="577" w:hanging="567"/>
              <w:jc w:val="both"/>
              <w:rPr>
                <w:rFonts w:cs="Arial"/>
                <w:color w:val="000000"/>
                <w:lang w:eastAsia="pt-BR"/>
              </w:rPr>
            </w:pPr>
            <w:r w:rsidRPr="00753542">
              <w:rPr>
                <w:rFonts w:cs="Arial"/>
                <w:color w:val="000000"/>
                <w:lang w:eastAsia="pt-BR"/>
              </w:rPr>
              <w:t>CHIAVENATO, Idalberto. </w:t>
            </w:r>
            <w:r w:rsidRPr="00753542">
              <w:rPr>
                <w:rFonts w:cs="Arial"/>
                <w:b/>
                <w:bCs/>
                <w:color w:val="000000"/>
                <w:lang w:eastAsia="pt-BR"/>
              </w:rPr>
              <w:t>Planejamento Estratégico </w:t>
            </w:r>
            <w:r w:rsidRPr="00753542">
              <w:rPr>
                <w:rFonts w:cs="Arial"/>
                <w:color w:val="000000"/>
                <w:lang w:eastAsia="pt-BR"/>
              </w:rPr>
              <w:t>/ Idalberto Chiavenato, Arão Sapiro – 2ª Ed. – Rio de Janeiro: Elsevier, 2009.</w:t>
            </w:r>
          </w:p>
          <w:p w:rsidR="003D4BCF" w:rsidRPr="00753542" w:rsidRDefault="003D4BCF" w:rsidP="00B6756A">
            <w:pPr>
              <w:pStyle w:val="PargrafodaLista"/>
              <w:numPr>
                <w:ilvl w:val="0"/>
                <w:numId w:val="44"/>
              </w:numPr>
              <w:spacing w:after="0" w:line="360" w:lineRule="auto"/>
              <w:ind w:left="577" w:hanging="567"/>
              <w:jc w:val="both"/>
              <w:rPr>
                <w:rFonts w:cs="Arial"/>
                <w:color w:val="000000"/>
                <w:lang w:eastAsia="pt-BR"/>
              </w:rPr>
            </w:pPr>
            <w:r w:rsidRPr="00753542">
              <w:rPr>
                <w:rFonts w:cs="Arial"/>
                <w:color w:val="000000"/>
                <w:lang w:eastAsia="pt-BR"/>
              </w:rPr>
              <w:t>OLIVEIRA, Djalma de Pinho Rebouças de. </w:t>
            </w:r>
            <w:r w:rsidRPr="00753542">
              <w:rPr>
                <w:rFonts w:cs="Arial"/>
                <w:b/>
                <w:bCs/>
                <w:color w:val="000000"/>
                <w:lang w:eastAsia="pt-BR"/>
              </w:rPr>
              <w:t>Planejamento Estratégico</w:t>
            </w:r>
            <w:r w:rsidRPr="00753542">
              <w:rPr>
                <w:rFonts w:cs="Arial"/>
                <w:color w:val="000000"/>
                <w:lang w:eastAsia="pt-BR"/>
              </w:rPr>
              <w:t>.  32ª Ed. – Ed. Atlas, 2014.</w:t>
            </w:r>
          </w:p>
          <w:p w:rsidR="003D4BCF" w:rsidRPr="00201EA4" w:rsidRDefault="003D4BCF" w:rsidP="00B6756A">
            <w:pPr>
              <w:pStyle w:val="PargrafodaLista"/>
              <w:numPr>
                <w:ilvl w:val="0"/>
                <w:numId w:val="44"/>
              </w:numPr>
              <w:spacing w:after="0" w:line="360" w:lineRule="auto"/>
              <w:ind w:left="577" w:hanging="567"/>
              <w:jc w:val="both"/>
              <w:rPr>
                <w:rFonts w:cs="Arial"/>
                <w:lang w:eastAsia="pt-BR"/>
              </w:rPr>
            </w:pPr>
            <w:r w:rsidRPr="00201EA4">
              <w:rPr>
                <w:rFonts w:cs="Arial"/>
              </w:rPr>
              <w:t>MAXIMIANO, Antonio Amaru.</w:t>
            </w:r>
            <w:r w:rsidRPr="00201EA4">
              <w:rPr>
                <w:rFonts w:cs="Arial"/>
                <w:b/>
              </w:rPr>
              <w:t xml:space="preserve"> Empreendedorismo</w:t>
            </w:r>
            <w:r w:rsidRPr="00201EA4">
              <w:rPr>
                <w:rFonts w:cs="Arial"/>
              </w:rPr>
              <w:t>. São Paulo: Pearson, 2012</w:t>
            </w:r>
          </w:p>
          <w:p w:rsidR="003D4BCF" w:rsidRPr="00753542" w:rsidRDefault="003D4BCF" w:rsidP="00B6756A">
            <w:pPr>
              <w:pStyle w:val="PargrafodaLista"/>
              <w:numPr>
                <w:ilvl w:val="0"/>
                <w:numId w:val="44"/>
              </w:numPr>
              <w:spacing w:after="0" w:line="360" w:lineRule="auto"/>
              <w:ind w:left="577" w:hanging="567"/>
              <w:jc w:val="both"/>
              <w:rPr>
                <w:rFonts w:cs="Arial"/>
              </w:rPr>
            </w:pPr>
            <w:r w:rsidRPr="00753542">
              <w:rPr>
                <w:rFonts w:cs="Arial"/>
              </w:rPr>
              <w:t xml:space="preserve">MAXIMIANO, Antônio Cesar Amaru. </w:t>
            </w:r>
            <w:r w:rsidRPr="00753542">
              <w:rPr>
                <w:rFonts w:cs="Arial"/>
                <w:b/>
              </w:rPr>
              <w:t>Fundamentos de Administração: Manual Compacto para as disciplinas TGA e introdução à Administração</w:t>
            </w:r>
            <w:r w:rsidRPr="00753542">
              <w:rPr>
                <w:rFonts w:cs="Arial"/>
              </w:rPr>
              <w:t>. 2ª Ed. – Editora Atlas, 2008.</w:t>
            </w:r>
          </w:p>
          <w:p w:rsidR="003D4BCF" w:rsidRPr="00753542" w:rsidRDefault="003D4BCF" w:rsidP="00B6756A">
            <w:pPr>
              <w:pStyle w:val="PargrafodaLista"/>
              <w:numPr>
                <w:ilvl w:val="0"/>
                <w:numId w:val="44"/>
              </w:numPr>
              <w:spacing w:after="0" w:line="360" w:lineRule="auto"/>
              <w:ind w:left="577" w:hanging="567"/>
              <w:jc w:val="both"/>
              <w:rPr>
                <w:rFonts w:cs="Arial"/>
              </w:rPr>
            </w:pPr>
            <w:r w:rsidRPr="00753542">
              <w:rPr>
                <w:rFonts w:cs="Arial"/>
              </w:rPr>
              <w:t xml:space="preserve">BERNARDI, Luiz A.. </w:t>
            </w:r>
            <w:r w:rsidRPr="00753542">
              <w:rPr>
                <w:rFonts w:cs="Arial"/>
                <w:b/>
              </w:rPr>
              <w:t xml:space="preserve">Manual de empreendedorismo e gestão: Fundamentos, estratégias e dinâmicas. </w:t>
            </w:r>
            <w:r w:rsidRPr="00753542">
              <w:rPr>
                <w:rFonts w:cs="Arial"/>
              </w:rPr>
              <w:t>2ª ed. São Paulo: Atlas, 2012.</w:t>
            </w: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sz w:val="22"/>
                <w:szCs w:val="22"/>
              </w:rPr>
              <w:t xml:space="preserve"> </w:t>
            </w:r>
          </w:p>
        </w:tc>
      </w:tr>
      <w:tr w:rsidR="003D4BCF" w:rsidRPr="00753542" w:rsidTr="00B6756A">
        <w:trPr>
          <w:trHeight w:val="210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Ética e Legislação (30h)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xml:space="preserve">: Doutrinas éticas fundamentais; mudanças histórico-sociais; moral e moralidade; princípio da responsabilidade; regulamentação do exercício profissional; as relações na prestação de serviços em face do código do consumidor, deveres profissionais; código de ética. </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6448E8"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Básica:</w:t>
            </w:r>
          </w:p>
          <w:p w:rsidR="003D4BCF" w:rsidRPr="006448E8" w:rsidRDefault="003D4BCF" w:rsidP="00B6756A">
            <w:pPr>
              <w:pStyle w:val="Corpodetexto"/>
              <w:numPr>
                <w:ilvl w:val="0"/>
                <w:numId w:val="45"/>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CANCLINI, N. G. </w:t>
            </w:r>
            <w:r w:rsidRPr="00753542">
              <w:rPr>
                <w:rFonts w:asciiTheme="minorHAnsi" w:hAnsiTheme="minorHAnsi" w:cs="Arial"/>
                <w:b/>
                <w:sz w:val="22"/>
                <w:szCs w:val="22"/>
              </w:rPr>
              <w:t>Consumidores e cidadãos: conflitos multiculturais da globalização.</w:t>
            </w:r>
            <w:r w:rsidRPr="00753542">
              <w:rPr>
                <w:rFonts w:asciiTheme="minorHAnsi" w:hAnsiTheme="minorHAnsi" w:cs="Arial"/>
                <w:sz w:val="22"/>
                <w:szCs w:val="22"/>
              </w:rPr>
              <w:t xml:space="preserve"> Rio de Janeiro: UFRJ, 1995.</w:t>
            </w:r>
          </w:p>
          <w:p w:rsidR="003D4BCF" w:rsidRDefault="003D4BCF" w:rsidP="00B6756A">
            <w:pPr>
              <w:pStyle w:val="Corpodetexto"/>
              <w:numPr>
                <w:ilvl w:val="0"/>
                <w:numId w:val="45"/>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SINGER, P. </w:t>
            </w:r>
            <w:r w:rsidRPr="00753542">
              <w:rPr>
                <w:rFonts w:asciiTheme="minorHAnsi" w:hAnsiTheme="minorHAnsi" w:cs="Arial"/>
                <w:b/>
                <w:sz w:val="22"/>
                <w:szCs w:val="22"/>
              </w:rPr>
              <w:t>Ética prática</w:t>
            </w:r>
            <w:r w:rsidRPr="00753542">
              <w:rPr>
                <w:rFonts w:asciiTheme="minorHAnsi" w:hAnsiTheme="minorHAnsi" w:cs="Arial"/>
                <w:sz w:val="22"/>
                <w:szCs w:val="22"/>
              </w:rPr>
              <w:t>. São Paulo: Martins Fontes, 2002.</w:t>
            </w:r>
          </w:p>
          <w:p w:rsidR="003D4BCF" w:rsidRPr="00753542" w:rsidRDefault="003D4BCF" w:rsidP="00B6756A">
            <w:pPr>
              <w:pStyle w:val="Corpodetexto"/>
              <w:numPr>
                <w:ilvl w:val="0"/>
                <w:numId w:val="45"/>
              </w:numPr>
              <w:spacing w:after="0" w:line="360" w:lineRule="auto"/>
              <w:ind w:left="577" w:hanging="577"/>
              <w:jc w:val="both"/>
              <w:rPr>
                <w:rFonts w:asciiTheme="minorHAnsi" w:hAnsiTheme="minorHAnsi" w:cs="Arial"/>
                <w:sz w:val="22"/>
                <w:szCs w:val="22"/>
              </w:rPr>
            </w:pPr>
            <w:r w:rsidRPr="00753542">
              <w:rPr>
                <w:rFonts w:asciiTheme="minorHAnsi" w:hAnsiTheme="minorHAnsi" w:cs="Arial"/>
                <w:sz w:val="22"/>
                <w:szCs w:val="22"/>
              </w:rPr>
              <w:t xml:space="preserve">SUNG, J. M., SILVA, J. C. </w:t>
            </w:r>
            <w:r w:rsidRPr="00753542">
              <w:rPr>
                <w:rFonts w:asciiTheme="minorHAnsi" w:hAnsiTheme="minorHAnsi" w:cs="Arial"/>
                <w:b/>
                <w:sz w:val="22"/>
                <w:szCs w:val="22"/>
              </w:rPr>
              <w:t>Conversando sobre ética e sociedade</w:t>
            </w:r>
            <w:r w:rsidRPr="00753542">
              <w:rPr>
                <w:rFonts w:asciiTheme="minorHAnsi" w:hAnsiTheme="minorHAnsi" w:cs="Arial"/>
                <w:sz w:val="22"/>
                <w:szCs w:val="22"/>
              </w:rPr>
              <w:t>. Petrópolis: Vozes, 1995.</w:t>
            </w:r>
          </w:p>
          <w:p w:rsidR="003D4BCF" w:rsidRPr="00753542" w:rsidRDefault="003D4BCF" w:rsidP="00B6756A">
            <w:pPr>
              <w:pStyle w:val="Corpodetexto"/>
              <w:spacing w:after="0" w:line="360" w:lineRule="auto"/>
              <w:ind w:left="360"/>
              <w:jc w:val="both"/>
              <w:rPr>
                <w:rFonts w:asciiTheme="minorHAnsi" w:hAnsiTheme="minorHAnsi" w:cs="Arial"/>
                <w:sz w:val="22"/>
                <w:szCs w:val="22"/>
              </w:rPr>
            </w:pPr>
          </w:p>
          <w:p w:rsidR="003D4BCF"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b/>
                <w:sz w:val="22"/>
                <w:szCs w:val="22"/>
              </w:rPr>
              <w:t>Bibliografia Complementar:</w:t>
            </w:r>
          </w:p>
          <w:p w:rsidR="003D4BCF" w:rsidRPr="00753542" w:rsidRDefault="003D4BCF" w:rsidP="00B6756A">
            <w:pPr>
              <w:pStyle w:val="Corpodetexto"/>
              <w:spacing w:after="0" w:line="360" w:lineRule="auto"/>
              <w:jc w:val="both"/>
              <w:rPr>
                <w:rFonts w:asciiTheme="minorHAnsi" w:hAnsiTheme="minorHAnsi" w:cs="Arial"/>
                <w:sz w:val="22"/>
                <w:szCs w:val="22"/>
              </w:rPr>
            </w:pPr>
            <w:r w:rsidRPr="006448E8">
              <w:rPr>
                <w:rFonts w:asciiTheme="minorHAnsi" w:hAnsiTheme="minorHAnsi" w:cs="Arial"/>
                <w:b/>
                <w:sz w:val="22"/>
                <w:szCs w:val="22"/>
              </w:rPr>
              <w:t>[1]</w:t>
            </w:r>
            <w:r>
              <w:rPr>
                <w:rFonts w:asciiTheme="minorHAnsi" w:hAnsiTheme="minorHAnsi" w:cs="Arial"/>
                <w:sz w:val="22"/>
                <w:szCs w:val="22"/>
              </w:rPr>
              <w:t xml:space="preserve">      </w:t>
            </w:r>
            <w:r w:rsidRPr="00753542">
              <w:rPr>
                <w:rFonts w:asciiTheme="minorHAnsi" w:hAnsiTheme="minorHAnsi" w:cs="Arial"/>
                <w:sz w:val="22"/>
                <w:szCs w:val="22"/>
              </w:rPr>
              <w:t xml:space="preserve">GURGEL, A. </w:t>
            </w:r>
            <w:r w:rsidRPr="00753542">
              <w:rPr>
                <w:rFonts w:asciiTheme="minorHAnsi" w:hAnsiTheme="minorHAnsi" w:cs="Arial"/>
                <w:b/>
                <w:sz w:val="22"/>
                <w:szCs w:val="22"/>
              </w:rPr>
              <w:t>Ética aos contemporâneos</w:t>
            </w:r>
            <w:r w:rsidRPr="00753542">
              <w:rPr>
                <w:rFonts w:asciiTheme="minorHAnsi" w:hAnsiTheme="minorHAnsi" w:cs="Arial"/>
                <w:sz w:val="22"/>
                <w:szCs w:val="22"/>
              </w:rPr>
              <w:t>. Rio de Janeiro: Multifoco, 2014.</w:t>
            </w:r>
          </w:p>
          <w:p w:rsidR="003D4BCF" w:rsidRPr="00201EA4" w:rsidRDefault="003D4BCF" w:rsidP="00B6756A">
            <w:pPr>
              <w:pStyle w:val="Corpodetexto"/>
              <w:spacing w:after="0" w:line="360" w:lineRule="auto"/>
              <w:ind w:left="577" w:hanging="567"/>
              <w:jc w:val="both"/>
              <w:rPr>
                <w:rFonts w:asciiTheme="minorHAnsi" w:hAnsiTheme="minorHAnsi" w:cs="Arial"/>
                <w:b/>
                <w:sz w:val="22"/>
                <w:szCs w:val="22"/>
              </w:rPr>
            </w:pPr>
            <w:r w:rsidRPr="006448E8">
              <w:rPr>
                <w:rFonts w:asciiTheme="minorHAnsi" w:hAnsiTheme="minorHAnsi" w:cs="Arial"/>
                <w:b/>
                <w:sz w:val="22"/>
                <w:szCs w:val="22"/>
              </w:rPr>
              <w:t>[2]</w:t>
            </w:r>
            <w:r>
              <w:rPr>
                <w:rFonts w:asciiTheme="minorHAnsi" w:hAnsiTheme="minorHAnsi" w:cs="Arial"/>
                <w:sz w:val="22"/>
                <w:szCs w:val="22"/>
              </w:rPr>
              <w:t xml:space="preserve">      </w:t>
            </w:r>
            <w:r w:rsidRPr="00201EA4">
              <w:rPr>
                <w:rFonts w:asciiTheme="minorHAnsi" w:hAnsiTheme="minorHAnsi" w:cs="Arial"/>
              </w:rPr>
              <w:t xml:space="preserve">Vázkuez, Adolfo Sanshez. </w:t>
            </w:r>
            <w:r w:rsidRPr="00201EA4">
              <w:rPr>
                <w:rFonts w:asciiTheme="minorHAnsi" w:hAnsiTheme="minorHAnsi" w:cs="Arial"/>
                <w:b/>
              </w:rPr>
              <w:t>Ética.</w:t>
            </w:r>
            <w:r w:rsidRPr="00201EA4">
              <w:rPr>
                <w:rFonts w:asciiTheme="minorHAnsi" w:hAnsiTheme="minorHAnsi" w:cs="Arial"/>
              </w:rPr>
              <w:t xml:space="preserve"> São Paulo: Civilização Brasileira, 2012</w:t>
            </w:r>
          </w:p>
          <w:p w:rsidR="003D4BCF" w:rsidRPr="00201EA4" w:rsidRDefault="003D4BCF" w:rsidP="00B6756A">
            <w:pPr>
              <w:pStyle w:val="Corpodetexto"/>
              <w:spacing w:after="0" w:line="360" w:lineRule="auto"/>
              <w:jc w:val="both"/>
              <w:rPr>
                <w:rFonts w:asciiTheme="minorHAnsi" w:hAnsiTheme="minorHAnsi" w:cs="Arial"/>
                <w:sz w:val="22"/>
                <w:szCs w:val="22"/>
              </w:rPr>
            </w:pPr>
            <w:r w:rsidRPr="006448E8">
              <w:rPr>
                <w:rFonts w:asciiTheme="minorHAnsi" w:hAnsiTheme="minorHAnsi" w:cs="Arial"/>
                <w:b/>
                <w:sz w:val="22"/>
                <w:szCs w:val="22"/>
              </w:rPr>
              <w:t>[3]</w:t>
            </w:r>
            <w:r>
              <w:rPr>
                <w:rFonts w:asciiTheme="minorHAnsi" w:hAnsiTheme="minorHAnsi" w:cs="Arial"/>
                <w:sz w:val="22"/>
                <w:szCs w:val="22"/>
              </w:rPr>
              <w:t xml:space="preserve">    </w:t>
            </w:r>
            <w:r w:rsidRPr="00201EA4">
              <w:rPr>
                <w:rFonts w:asciiTheme="minorHAnsi" w:hAnsiTheme="minorHAnsi" w:cs="Arial"/>
              </w:rPr>
              <w:t xml:space="preserve">DE OLIVEIRA, Fátima Bayma. </w:t>
            </w:r>
            <w:r w:rsidRPr="00201EA4">
              <w:rPr>
                <w:rFonts w:asciiTheme="minorHAnsi" w:hAnsiTheme="minorHAnsi" w:cs="Arial"/>
                <w:b/>
              </w:rPr>
              <w:t xml:space="preserve">Tecnologia da Informação e da Comunicação: A Busca de Uma Visão Ampla e Estruturada. </w:t>
            </w:r>
            <w:r w:rsidRPr="00201EA4">
              <w:rPr>
                <w:rFonts w:asciiTheme="minorHAnsi" w:hAnsiTheme="minorHAnsi" w:cs="Arial"/>
              </w:rPr>
              <w:t>São Paulo: Pearson, 2007</w:t>
            </w:r>
          </w:p>
          <w:p w:rsidR="003D4BCF" w:rsidRDefault="003D4BCF" w:rsidP="00B6756A">
            <w:pPr>
              <w:pStyle w:val="Corpodetexto"/>
              <w:spacing w:after="0" w:line="360" w:lineRule="auto"/>
              <w:jc w:val="both"/>
              <w:rPr>
                <w:rFonts w:asciiTheme="minorHAnsi" w:hAnsiTheme="minorHAnsi" w:cs="Arial"/>
                <w:sz w:val="22"/>
                <w:szCs w:val="22"/>
              </w:rPr>
            </w:pPr>
            <w:r w:rsidRPr="006448E8">
              <w:rPr>
                <w:rFonts w:asciiTheme="minorHAnsi" w:hAnsiTheme="minorHAnsi" w:cs="Arial"/>
                <w:b/>
                <w:sz w:val="22"/>
                <w:szCs w:val="22"/>
              </w:rPr>
              <w:t>[4]</w:t>
            </w:r>
            <w:r>
              <w:rPr>
                <w:rFonts w:asciiTheme="minorHAnsi" w:hAnsiTheme="minorHAnsi" w:cs="Arial"/>
                <w:sz w:val="22"/>
                <w:szCs w:val="22"/>
              </w:rPr>
              <w:t xml:space="preserve">      </w:t>
            </w:r>
            <w:r w:rsidRPr="00753542">
              <w:rPr>
                <w:rFonts w:asciiTheme="minorHAnsi" w:hAnsiTheme="minorHAnsi" w:cs="Arial"/>
                <w:sz w:val="22"/>
                <w:szCs w:val="22"/>
              </w:rPr>
              <w:t xml:space="preserve">CONFEA. </w:t>
            </w:r>
            <w:r w:rsidRPr="00753542">
              <w:rPr>
                <w:rFonts w:asciiTheme="minorHAnsi" w:hAnsiTheme="minorHAnsi" w:cs="Arial"/>
                <w:b/>
                <w:sz w:val="22"/>
                <w:szCs w:val="22"/>
              </w:rPr>
              <w:t>O código de ética profissional</w:t>
            </w:r>
            <w:r>
              <w:rPr>
                <w:rFonts w:asciiTheme="minorHAnsi" w:hAnsiTheme="minorHAnsi" w:cs="Arial"/>
                <w:sz w:val="22"/>
                <w:szCs w:val="22"/>
              </w:rPr>
              <w:t>. Brasília-DF, 2011. DVD.</w:t>
            </w:r>
          </w:p>
          <w:p w:rsidR="003D4BCF" w:rsidRPr="00201EA4" w:rsidRDefault="003D4BCF" w:rsidP="00B6756A">
            <w:pPr>
              <w:pStyle w:val="Corpodetexto"/>
              <w:spacing w:after="0" w:line="360" w:lineRule="auto"/>
              <w:jc w:val="both"/>
              <w:rPr>
                <w:rFonts w:asciiTheme="minorHAnsi" w:hAnsiTheme="minorHAnsi" w:cs="Arial"/>
                <w:sz w:val="22"/>
                <w:szCs w:val="22"/>
              </w:rPr>
            </w:pPr>
            <w:r>
              <w:rPr>
                <w:rFonts w:asciiTheme="minorHAnsi" w:hAnsiTheme="minorHAnsi" w:cs="Arial"/>
                <w:b/>
                <w:sz w:val="22"/>
                <w:szCs w:val="22"/>
              </w:rPr>
              <w:t xml:space="preserve">[5]      </w:t>
            </w:r>
            <w:r w:rsidRPr="00201EA4">
              <w:rPr>
                <w:rFonts w:asciiTheme="minorHAnsi" w:hAnsiTheme="minorHAnsi" w:cs="Arial"/>
              </w:rPr>
              <w:t xml:space="preserve">Valls, Álvaro L. M. </w:t>
            </w:r>
            <w:r w:rsidRPr="00201EA4">
              <w:rPr>
                <w:rFonts w:asciiTheme="minorHAnsi" w:hAnsiTheme="minorHAnsi" w:cs="Arial"/>
                <w:b/>
              </w:rPr>
              <w:t xml:space="preserve">O que é ética. </w:t>
            </w:r>
            <w:r w:rsidRPr="00201EA4">
              <w:rPr>
                <w:rFonts w:asciiTheme="minorHAnsi" w:hAnsiTheme="minorHAnsi" w:cs="Arial"/>
              </w:rPr>
              <w:t>São Paulo: Brasiliense, 1994</w:t>
            </w:r>
          </w:p>
          <w:p w:rsidR="003D4BCF" w:rsidRPr="00753542" w:rsidRDefault="003D4BCF" w:rsidP="00B6756A">
            <w:pPr>
              <w:pStyle w:val="Corpodetexto"/>
              <w:spacing w:after="0" w:line="360" w:lineRule="auto"/>
              <w:jc w:val="both"/>
              <w:rPr>
                <w:rFonts w:asciiTheme="minorHAnsi" w:hAnsiTheme="minorHAnsi" w:cs="Arial"/>
                <w:b/>
                <w:sz w:val="22"/>
                <w:szCs w:val="22"/>
              </w:rPr>
            </w:pPr>
            <w:r w:rsidRPr="00753542">
              <w:rPr>
                <w:rFonts w:asciiTheme="minorHAnsi" w:hAnsiTheme="minorHAnsi" w:cs="Arial"/>
                <w:sz w:val="22"/>
                <w:szCs w:val="22"/>
              </w:rPr>
              <w:t xml:space="preserve"> </w:t>
            </w:r>
          </w:p>
        </w:tc>
      </w:tr>
      <w:tr w:rsidR="003D4BCF" w:rsidRPr="00753542" w:rsidTr="00B6756A">
        <w:trPr>
          <w:trHeight w:val="2058"/>
        </w:trPr>
        <w:tc>
          <w:tcPr>
            <w:tcW w:w="923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Corpodetexto"/>
              <w:spacing w:after="0" w:line="360" w:lineRule="auto"/>
              <w:jc w:val="center"/>
              <w:rPr>
                <w:rFonts w:asciiTheme="minorHAnsi" w:hAnsiTheme="minorHAnsi" w:cs="Arial"/>
                <w:b/>
                <w:sz w:val="22"/>
                <w:szCs w:val="22"/>
              </w:rPr>
            </w:pPr>
          </w:p>
          <w:p w:rsidR="003D4BCF" w:rsidRPr="00753542" w:rsidRDefault="003D4BCF" w:rsidP="00B6756A">
            <w:pPr>
              <w:pStyle w:val="Corpodetexto"/>
              <w:spacing w:after="0" w:line="360" w:lineRule="auto"/>
              <w:jc w:val="center"/>
              <w:rPr>
                <w:rFonts w:asciiTheme="minorHAnsi" w:hAnsiTheme="minorHAnsi" w:cs="Arial"/>
                <w:sz w:val="22"/>
                <w:szCs w:val="22"/>
              </w:rPr>
            </w:pPr>
            <w:r w:rsidRPr="00753542">
              <w:rPr>
                <w:rFonts w:asciiTheme="minorHAnsi" w:hAnsiTheme="minorHAnsi" w:cs="Arial"/>
                <w:b/>
                <w:sz w:val="22"/>
                <w:szCs w:val="22"/>
              </w:rPr>
              <w:t>Trabalho Final de Graduação (60h)</w:t>
            </w:r>
          </w:p>
          <w:p w:rsidR="003D4BCF" w:rsidRPr="00753542" w:rsidRDefault="003D4BCF" w:rsidP="00B6756A">
            <w:pPr>
              <w:pStyle w:val="Corpodetexto"/>
              <w:spacing w:after="0" w:line="360" w:lineRule="auto"/>
              <w:jc w:val="both"/>
              <w:rPr>
                <w:rFonts w:asciiTheme="minorHAnsi" w:hAnsiTheme="minorHAnsi" w:cs="Arial"/>
                <w:sz w:val="22"/>
                <w:szCs w:val="22"/>
              </w:rPr>
            </w:pPr>
          </w:p>
          <w:p w:rsidR="003D4BCF" w:rsidRPr="00753542" w:rsidRDefault="003D4BCF" w:rsidP="00B6756A">
            <w:pPr>
              <w:pStyle w:val="Corpodetexto"/>
              <w:spacing w:after="0" w:line="360" w:lineRule="auto"/>
              <w:jc w:val="both"/>
              <w:rPr>
                <w:rFonts w:asciiTheme="minorHAnsi" w:hAnsiTheme="minorHAnsi" w:cs="Arial"/>
                <w:sz w:val="22"/>
                <w:szCs w:val="22"/>
              </w:rPr>
            </w:pPr>
            <w:r w:rsidRPr="00753542">
              <w:rPr>
                <w:rFonts w:asciiTheme="minorHAnsi" w:hAnsiTheme="minorHAnsi" w:cs="Arial"/>
                <w:b/>
                <w:sz w:val="22"/>
                <w:szCs w:val="22"/>
              </w:rPr>
              <w:t>Ementa</w:t>
            </w:r>
            <w:r w:rsidRPr="00753542">
              <w:rPr>
                <w:rFonts w:asciiTheme="minorHAnsi" w:hAnsiTheme="minorHAnsi" w:cs="Arial"/>
                <w:sz w:val="22"/>
                <w:szCs w:val="22"/>
              </w:rPr>
              <w:t>: Consiste na elaboração de uma monografia pelo aluno dentro das áreas de conhecimento e atuação do engenheiro civil com acompanhamento do professor orientador, exigindo-se apresentação oral da monografia a uma banca examinadora composta pelo professor orientador mais dois professores convidados.</w:t>
            </w:r>
          </w:p>
          <w:p w:rsidR="003D4BCF" w:rsidRPr="00753542" w:rsidRDefault="003D4BCF" w:rsidP="00B6756A">
            <w:pPr>
              <w:pStyle w:val="Corpodetexto"/>
              <w:spacing w:after="0" w:line="360" w:lineRule="auto"/>
              <w:jc w:val="both"/>
              <w:rPr>
                <w:rFonts w:asciiTheme="minorHAnsi" w:hAnsiTheme="minorHAnsi" w:cs="Arial"/>
                <w:sz w:val="22"/>
                <w:szCs w:val="22"/>
              </w:rPr>
            </w:pPr>
          </w:p>
        </w:tc>
      </w:tr>
    </w:tbl>
    <w:p w:rsidR="003D4BCF" w:rsidRPr="00753542" w:rsidRDefault="003D4BCF" w:rsidP="003D4BCF">
      <w:pPr>
        <w:spacing w:line="360" w:lineRule="auto"/>
        <w:jc w:val="both"/>
        <w:rPr>
          <w:rFonts w:cs="Arial"/>
        </w:rPr>
      </w:pPr>
    </w:p>
    <w:p w:rsidR="00E74D70" w:rsidRDefault="005338D1" w:rsidP="00E74D70">
      <w:pPr>
        <w:spacing w:line="360" w:lineRule="auto"/>
        <w:jc w:val="center"/>
        <w:rPr>
          <w:rFonts w:cs="Arial"/>
        </w:rPr>
      </w:pPr>
      <w:r>
        <w:rPr>
          <w:rFonts w:cs="Arial"/>
        </w:rPr>
        <w:t>Tabela 5</w:t>
      </w:r>
      <w:r w:rsidR="003D4BCF" w:rsidRPr="00753542">
        <w:rPr>
          <w:rFonts w:cs="Arial"/>
        </w:rPr>
        <w:t xml:space="preserve">: Composição curricular do Projeto Pedagógico do Bacharelado em Ciência e Tecnologia da UFERSA </w:t>
      </w:r>
      <w:r w:rsidR="003D4BCF" w:rsidRPr="00753542">
        <w:rPr>
          <w:rFonts w:cs="Arial"/>
          <w:i/>
        </w:rPr>
        <w:t>Campus</w:t>
      </w:r>
      <w:r w:rsidR="003D4BCF" w:rsidRPr="00753542">
        <w:rPr>
          <w:rFonts w:cs="Arial"/>
        </w:rPr>
        <w:t xml:space="preserve"> Pau dos Ferros das componentes curriculares optativas</w:t>
      </w:r>
      <w:r w:rsidR="003D4BCF">
        <w:rPr>
          <w:rFonts w:cs="Arial"/>
        </w:rPr>
        <w:t>.</w:t>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snapToGrid w:val="0"/>
              <w:spacing w:line="360" w:lineRule="auto"/>
              <w:jc w:val="center"/>
              <w:rPr>
                <w:rFonts w:cs="Arial"/>
                <w:b/>
                <w:u w:val="single"/>
                <w:lang w:eastAsia="pt-BR"/>
              </w:rPr>
            </w:pPr>
            <w:r>
              <w:br w:type="page"/>
            </w:r>
            <w:r w:rsidRPr="00753542">
              <w:rPr>
                <w:rFonts w:cs="Arial"/>
                <w:b/>
              </w:rPr>
              <w:t>Componentes Curriculares Optativos de Engenharia de Produção</w:t>
            </w: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74D70" w:rsidRPr="00753542" w:rsidRDefault="00E74D70" w:rsidP="00E74D70">
            <w:pPr>
              <w:tabs>
                <w:tab w:val="left" w:pos="1080"/>
              </w:tabs>
              <w:snapToGrid w:val="0"/>
              <w:spacing w:line="360" w:lineRule="auto"/>
              <w:jc w:val="center"/>
              <w:rPr>
                <w:rFonts w:cs="Arial"/>
                <w:b/>
                <w:u w:val="single"/>
                <w:lang w:eastAsia="pt-BR"/>
              </w:rPr>
            </w:pPr>
          </w:p>
          <w:p w:rsidR="00E74D70" w:rsidRPr="00753542" w:rsidRDefault="00E74D70" w:rsidP="00E74D70">
            <w:pPr>
              <w:tabs>
                <w:tab w:val="left" w:pos="1080"/>
              </w:tabs>
              <w:snapToGrid w:val="0"/>
              <w:spacing w:line="360" w:lineRule="auto"/>
              <w:jc w:val="center"/>
              <w:rPr>
                <w:rFonts w:cs="Arial"/>
                <w:b/>
                <w:u w:val="single"/>
                <w:lang w:eastAsia="pt-BR"/>
              </w:rPr>
            </w:pPr>
            <w:r w:rsidRPr="00753542">
              <w:rPr>
                <w:rFonts w:cs="Arial"/>
                <w:b/>
                <w:u w:val="single"/>
                <w:lang w:eastAsia="pt-BR"/>
              </w:rPr>
              <w:t>Fundamentos de Engenharia de Produção (60h)</w:t>
            </w:r>
          </w:p>
          <w:p w:rsidR="00E74D70" w:rsidRPr="00753542" w:rsidRDefault="00E74D70" w:rsidP="00E74D70">
            <w:pPr>
              <w:tabs>
                <w:tab w:val="left" w:pos="1080"/>
              </w:tabs>
              <w:snapToGrid w:val="0"/>
              <w:spacing w:line="360" w:lineRule="auto"/>
              <w:rPr>
                <w:rFonts w:cs="Arial"/>
                <w:b/>
                <w:u w:val="single"/>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Ementa: </w:t>
            </w:r>
            <w:r>
              <w:rPr>
                <w:rFonts w:cs="Arial"/>
                <w:lang w:eastAsia="pt-BR"/>
              </w:rPr>
              <w:t xml:space="preserve">Áreas de atuação do Engenheiro de produção. Abordagem sistêmica. O modelo básico de </w:t>
            </w:r>
            <w:r>
              <w:rPr>
                <w:rFonts w:cs="Arial"/>
                <w:lang w:eastAsia="pt-BR"/>
              </w:rPr>
              <w:lastRenderedPageBreak/>
              <w:t xml:space="preserve">transformação. Conceituação e classificação dos sistemas de produção. Classificação das saídas de sistemas de produção. Eficiência, eficácia e efetividade. Meio-ambiente e recursos produtivos. Processos de fabricação (de natureza química e de natureza mecânica). Conceitos introdutórios de automação dos processos industriais e equipamentos automatizados. Introdução às ferramentas de </w:t>
            </w:r>
            <w:proofErr w:type="gramStart"/>
            <w:r>
              <w:rPr>
                <w:rFonts w:cs="Arial"/>
                <w:lang w:eastAsia="pt-BR"/>
              </w:rPr>
              <w:t>otimização</w:t>
            </w:r>
            <w:proofErr w:type="gramEnd"/>
            <w:r>
              <w:rPr>
                <w:rFonts w:cs="Arial"/>
                <w:lang w:eastAsia="pt-BR"/>
              </w:rPr>
              <w:t xml:space="preserve"> de sistemas de produção. </w:t>
            </w:r>
          </w:p>
          <w:p w:rsidR="00E74D70" w:rsidRPr="00753542" w:rsidRDefault="00E74D70" w:rsidP="00E74D70">
            <w:pPr>
              <w:tabs>
                <w:tab w:val="left" w:pos="1080"/>
              </w:tabs>
              <w:snapToGrid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E74D70">
            <w:pPr>
              <w:pStyle w:val="PargrafodaLista"/>
              <w:numPr>
                <w:ilvl w:val="0"/>
                <w:numId w:val="46"/>
              </w:numPr>
              <w:autoSpaceDE w:val="0"/>
              <w:spacing w:after="0" w:line="360" w:lineRule="auto"/>
              <w:ind w:left="601" w:hanging="567"/>
              <w:jc w:val="both"/>
              <w:rPr>
                <w:rFonts w:cs="Arial"/>
                <w:lang w:eastAsia="pt-BR"/>
              </w:rPr>
            </w:pPr>
            <w:r w:rsidRPr="00753542">
              <w:rPr>
                <w:rFonts w:cs="Arial"/>
                <w:lang w:eastAsia="pt-BR"/>
              </w:rPr>
              <w:t xml:space="preserve">BATALHA, M. O. (Organizador) </w:t>
            </w:r>
            <w:r w:rsidRPr="00753542">
              <w:rPr>
                <w:rFonts w:cs="Arial"/>
                <w:b/>
                <w:bCs/>
                <w:lang w:eastAsia="pt-BR"/>
              </w:rPr>
              <w:t>Introdução à engenharia de produção</w:t>
            </w:r>
            <w:r w:rsidRPr="00753542">
              <w:rPr>
                <w:rFonts w:cs="Arial"/>
                <w:lang w:eastAsia="pt-BR"/>
              </w:rPr>
              <w:t>. Rio de Janeiro: Elsevier, 2008.</w:t>
            </w:r>
          </w:p>
          <w:p w:rsidR="00E74D70" w:rsidRDefault="00E74D70" w:rsidP="00E74D70">
            <w:pPr>
              <w:pStyle w:val="PargrafodaLista"/>
              <w:numPr>
                <w:ilvl w:val="0"/>
                <w:numId w:val="46"/>
              </w:numPr>
              <w:autoSpaceDE w:val="0"/>
              <w:spacing w:after="0" w:line="360" w:lineRule="auto"/>
              <w:ind w:left="601" w:hanging="567"/>
              <w:jc w:val="both"/>
              <w:rPr>
                <w:rFonts w:cs="Arial"/>
                <w:lang w:eastAsia="pt-BR"/>
              </w:rPr>
            </w:pPr>
            <w:r>
              <w:rPr>
                <w:rFonts w:cs="Arial"/>
                <w:lang w:eastAsia="pt-BR"/>
              </w:rPr>
              <w:t xml:space="preserve">CORREA, H. L. e CORREA, C. A. </w:t>
            </w:r>
            <w:r w:rsidRPr="00CC5179">
              <w:rPr>
                <w:rFonts w:cs="Arial"/>
                <w:b/>
                <w:lang w:eastAsia="pt-BR"/>
              </w:rPr>
              <w:t xml:space="preserve">Administração de Produção e Serviços: manufatura e serviços: uma abordagem estratégica. </w:t>
            </w:r>
            <w:r>
              <w:rPr>
                <w:rFonts w:cs="Arial"/>
                <w:lang w:eastAsia="pt-BR"/>
              </w:rPr>
              <w:t>São Paulo: Atlas. 2008.</w:t>
            </w:r>
          </w:p>
          <w:p w:rsidR="00E74D70" w:rsidRDefault="00E74D70" w:rsidP="00E74D70">
            <w:pPr>
              <w:pStyle w:val="PargrafodaLista"/>
              <w:numPr>
                <w:ilvl w:val="0"/>
                <w:numId w:val="46"/>
              </w:numPr>
              <w:autoSpaceDE w:val="0"/>
              <w:spacing w:after="0" w:line="360" w:lineRule="auto"/>
              <w:ind w:left="601" w:hanging="567"/>
              <w:jc w:val="both"/>
              <w:rPr>
                <w:rFonts w:cs="Arial"/>
                <w:lang w:eastAsia="pt-BR"/>
              </w:rPr>
            </w:pPr>
            <w:r w:rsidRPr="00CC5179">
              <w:rPr>
                <w:rFonts w:cs="Arial"/>
                <w:lang w:eastAsia="pt-BR"/>
              </w:rPr>
              <w:t>SLACK, N., CHAMBERS, S. e JOHNSTON, R. Administração da Produção</w:t>
            </w:r>
            <w:r>
              <w:rPr>
                <w:rFonts w:cs="Arial"/>
                <w:lang w:eastAsia="pt-BR"/>
              </w:rPr>
              <w:t>. São Paulo: Atlas, 2002.</w:t>
            </w:r>
          </w:p>
          <w:p w:rsidR="00E74D70" w:rsidRDefault="00E74D70" w:rsidP="00E74D70">
            <w:pPr>
              <w:autoSpaceDE w:val="0"/>
              <w:spacing w:after="0" w:line="360" w:lineRule="auto"/>
              <w:ind w:left="34"/>
              <w:jc w:val="both"/>
              <w:rPr>
                <w:rFonts w:cs="Arial"/>
                <w:lang w:eastAsia="pt-BR"/>
              </w:rPr>
            </w:pPr>
            <w:r w:rsidRPr="00CC5179">
              <w:rPr>
                <w:rFonts w:cs="Arial"/>
                <w:lang w:eastAsia="pt-BR"/>
              </w:rPr>
              <w:t xml:space="preserve"> </w:t>
            </w:r>
          </w:p>
          <w:p w:rsidR="00E74D70" w:rsidRDefault="00E74D70" w:rsidP="00E74D70">
            <w:pPr>
              <w:spacing w:line="360" w:lineRule="auto"/>
              <w:jc w:val="both"/>
              <w:rPr>
                <w:rFonts w:cs="Arial"/>
                <w:b/>
                <w:color w:val="000000"/>
                <w:lang w:eastAsia="pt-BR"/>
              </w:rPr>
            </w:pPr>
            <w:r w:rsidRPr="007F2865">
              <w:rPr>
                <w:rFonts w:cs="Arial"/>
                <w:b/>
                <w:color w:val="000000"/>
                <w:lang w:eastAsia="pt-BR"/>
              </w:rPr>
              <w:t>Bibliografia Complementar:</w:t>
            </w:r>
          </w:p>
          <w:p w:rsidR="00E74D70" w:rsidRDefault="00E74D70" w:rsidP="007C3EEA">
            <w:pPr>
              <w:pStyle w:val="PargrafodaLista"/>
              <w:numPr>
                <w:ilvl w:val="0"/>
                <w:numId w:val="182"/>
              </w:numPr>
              <w:tabs>
                <w:tab w:val="left" w:pos="1080"/>
              </w:tabs>
              <w:snapToGrid w:val="0"/>
              <w:spacing w:line="360" w:lineRule="auto"/>
              <w:ind w:left="601" w:hanging="567"/>
              <w:jc w:val="both"/>
              <w:rPr>
                <w:rFonts w:cs="Arial"/>
                <w:lang w:eastAsia="pt-BR"/>
              </w:rPr>
            </w:pPr>
            <w:r w:rsidRPr="00CC5179">
              <w:rPr>
                <w:rFonts w:cs="Arial"/>
                <w:lang w:eastAsia="pt-BR"/>
              </w:rPr>
              <w:t xml:space="preserve">TUBINO, D. F. </w:t>
            </w:r>
            <w:r w:rsidRPr="00CC5179">
              <w:rPr>
                <w:rFonts w:cs="Arial"/>
                <w:b/>
                <w:bCs/>
                <w:lang w:eastAsia="pt-BR"/>
              </w:rPr>
              <w:t>Sistemas de produção: a produtividade no chão de fábrica</w:t>
            </w:r>
            <w:r w:rsidRPr="00CC5179">
              <w:rPr>
                <w:rFonts w:cs="Arial"/>
                <w:lang w:eastAsia="pt-BR"/>
              </w:rPr>
              <w:t>. Porto Alegre: Bookman, 2007</w:t>
            </w:r>
            <w:r>
              <w:rPr>
                <w:rFonts w:cs="Arial"/>
                <w:lang w:eastAsia="pt-BR"/>
              </w:rPr>
              <w:t>.</w:t>
            </w:r>
          </w:p>
          <w:p w:rsidR="00E74D70" w:rsidRDefault="00E74D70" w:rsidP="007C3EEA">
            <w:pPr>
              <w:pStyle w:val="PargrafodaLista"/>
              <w:numPr>
                <w:ilvl w:val="0"/>
                <w:numId w:val="182"/>
              </w:numPr>
              <w:tabs>
                <w:tab w:val="left" w:pos="1080"/>
              </w:tabs>
              <w:snapToGrid w:val="0"/>
              <w:spacing w:line="360" w:lineRule="auto"/>
              <w:ind w:left="601" w:hanging="567"/>
              <w:jc w:val="both"/>
              <w:rPr>
                <w:rFonts w:cs="Arial"/>
                <w:lang w:eastAsia="pt-BR"/>
              </w:rPr>
            </w:pPr>
            <w:r>
              <w:rPr>
                <w:rFonts w:cs="Arial"/>
                <w:lang w:eastAsia="pt-BR"/>
              </w:rPr>
              <w:t xml:space="preserve">AGOSTINHO, O. L.; VILELLA, R. C.; BUTTON, S. T. </w:t>
            </w:r>
            <w:r w:rsidRPr="00B96D0A">
              <w:rPr>
                <w:rFonts w:cs="Arial"/>
                <w:b/>
                <w:lang w:eastAsia="pt-BR"/>
              </w:rPr>
              <w:t>Processos de Fabricação e Planejamento de Processos.</w:t>
            </w:r>
            <w:r>
              <w:rPr>
                <w:rFonts w:cs="Arial"/>
                <w:lang w:eastAsia="pt-BR"/>
              </w:rPr>
              <w:t xml:space="preserve"> </w:t>
            </w:r>
            <w:proofErr w:type="gramStart"/>
            <w:r>
              <w:rPr>
                <w:rFonts w:cs="Arial"/>
                <w:lang w:eastAsia="pt-BR"/>
              </w:rPr>
              <w:t>2</w:t>
            </w:r>
            <w:proofErr w:type="gramEnd"/>
            <w:r>
              <w:rPr>
                <w:rFonts w:cs="Arial"/>
                <w:lang w:eastAsia="pt-BR"/>
              </w:rPr>
              <w:t xml:space="preserve"> ed. Editora Campinas: UNICAMP, 2004.</w:t>
            </w:r>
          </w:p>
          <w:p w:rsidR="00E74D70" w:rsidRPr="00CC5179" w:rsidRDefault="00E74D70" w:rsidP="007C3EEA">
            <w:pPr>
              <w:pStyle w:val="PargrafodaLista"/>
              <w:numPr>
                <w:ilvl w:val="0"/>
                <w:numId w:val="182"/>
              </w:numPr>
              <w:tabs>
                <w:tab w:val="left" w:pos="1080"/>
              </w:tabs>
              <w:snapToGrid w:val="0"/>
              <w:spacing w:line="360" w:lineRule="auto"/>
              <w:ind w:left="601" w:hanging="567"/>
              <w:jc w:val="both"/>
              <w:rPr>
                <w:rFonts w:cs="Arial"/>
                <w:lang w:eastAsia="pt-BR"/>
              </w:rPr>
            </w:pPr>
            <w:r>
              <w:rPr>
                <w:rFonts w:cs="Arial"/>
                <w:lang w:eastAsia="pt-BR"/>
              </w:rPr>
              <w:t>ALVAREZ, R.; ANTUNES, J</w:t>
            </w:r>
            <w:proofErr w:type="gramStart"/>
            <w:r>
              <w:rPr>
                <w:rFonts w:cs="Arial"/>
                <w:lang w:eastAsia="pt-BR"/>
              </w:rPr>
              <w:t>.;</w:t>
            </w:r>
            <w:proofErr w:type="gramEnd"/>
            <w:r>
              <w:rPr>
                <w:rFonts w:cs="Arial"/>
                <w:lang w:eastAsia="pt-BR"/>
              </w:rPr>
              <w:t xml:space="preserve"> KLIPPEL, M.; </w:t>
            </w:r>
            <w:r w:rsidRPr="007474BB">
              <w:rPr>
                <w:rFonts w:cs="Arial"/>
                <w:b/>
                <w:lang w:eastAsia="pt-BR"/>
              </w:rPr>
              <w:t>Sistemas de Produção: conceitos e praticas para projeto e gestão da manufatura enxuta</w:t>
            </w:r>
            <w:r>
              <w:rPr>
                <w:rFonts w:cs="Arial"/>
                <w:lang w:eastAsia="pt-BR"/>
              </w:rPr>
              <w:t>. Porto Alegre: Bookman, 2008.</w:t>
            </w:r>
          </w:p>
        </w:tc>
      </w:tr>
      <w:tr w:rsidR="00E74D70" w:rsidRPr="00753542" w:rsidTr="00E74D70">
        <w:trPr>
          <w:trHeight w:val="80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74D70" w:rsidRPr="00753542" w:rsidRDefault="00E74D70" w:rsidP="00E74D70">
            <w:pPr>
              <w:spacing w:line="360" w:lineRule="auto"/>
              <w:jc w:val="center"/>
              <w:rPr>
                <w:rFonts w:cs="Arial"/>
                <w:b/>
                <w:color w:val="000000"/>
                <w:u w:val="single"/>
              </w:rPr>
            </w:pPr>
          </w:p>
          <w:p w:rsidR="00E74D70" w:rsidRPr="00753542" w:rsidRDefault="00E74D70" w:rsidP="00E74D70">
            <w:pPr>
              <w:spacing w:line="360" w:lineRule="auto"/>
              <w:jc w:val="center"/>
              <w:rPr>
                <w:rFonts w:cs="Arial"/>
                <w:b/>
                <w:color w:val="000000"/>
              </w:rPr>
            </w:pPr>
            <w:r w:rsidRPr="00753542">
              <w:rPr>
                <w:rFonts w:cs="Arial"/>
                <w:b/>
                <w:color w:val="000000"/>
                <w:u w:val="single"/>
              </w:rPr>
              <w:t>Engenharia d</w:t>
            </w:r>
            <w:r>
              <w:rPr>
                <w:rFonts w:cs="Arial"/>
                <w:b/>
                <w:color w:val="000000"/>
                <w:u w:val="single"/>
              </w:rPr>
              <w:t>a</w:t>
            </w:r>
            <w:r w:rsidRPr="00753542">
              <w:rPr>
                <w:rFonts w:cs="Arial"/>
                <w:b/>
                <w:color w:val="000000"/>
                <w:u w:val="single"/>
              </w:rPr>
              <w:t xml:space="preserve"> Qualidade I (60h)</w:t>
            </w:r>
          </w:p>
          <w:p w:rsidR="00E74D70" w:rsidRPr="00753542" w:rsidRDefault="00E74D70" w:rsidP="00E74D70">
            <w:pPr>
              <w:spacing w:line="360" w:lineRule="auto"/>
              <w:rPr>
                <w:rFonts w:cs="Arial"/>
                <w:b/>
                <w:color w:val="000000"/>
              </w:rPr>
            </w:pPr>
          </w:p>
          <w:p w:rsidR="00E74D70" w:rsidRPr="00753542" w:rsidRDefault="00E74D70" w:rsidP="00E74D70">
            <w:pPr>
              <w:autoSpaceDE w:val="0"/>
              <w:spacing w:line="360" w:lineRule="auto"/>
              <w:jc w:val="both"/>
              <w:rPr>
                <w:rFonts w:cs="Arial"/>
                <w:lang w:eastAsia="pt-BR"/>
              </w:rPr>
            </w:pPr>
            <w:r w:rsidRPr="00753542">
              <w:rPr>
                <w:rFonts w:cs="Arial"/>
                <w:b/>
                <w:color w:val="000000"/>
              </w:rPr>
              <w:t xml:space="preserve">Ementa: </w:t>
            </w:r>
            <w:r w:rsidRPr="00753542">
              <w:rPr>
                <w:rFonts w:cs="Arial"/>
                <w:lang w:eastAsia="pt-BR"/>
              </w:rPr>
              <w:t>Histórico da Qualidade. Controle da Qualidade Total. Gerenciamento da Qualidade Total. Ferramentas da Qualidade. Sistemas Normalizados de Qualidade (ISO 9000). Auditoria.</w:t>
            </w:r>
          </w:p>
          <w:p w:rsidR="00E74D70" w:rsidRPr="00753542" w:rsidRDefault="00E74D70" w:rsidP="00E74D70">
            <w:pPr>
              <w:autoSpaceDE w:val="0"/>
              <w:spacing w:line="360" w:lineRule="auto"/>
              <w:rPr>
                <w:rFonts w:cs="Arial"/>
                <w:lang w:eastAsia="pt-BR"/>
              </w:rPr>
            </w:pPr>
            <w:r w:rsidRPr="00753542">
              <w:rPr>
                <w:rFonts w:cs="Arial"/>
                <w:b/>
                <w:bCs/>
                <w:lang w:eastAsia="pt-BR"/>
              </w:rPr>
              <w:t>Bibliografia Básica</w:t>
            </w:r>
          </w:p>
          <w:p w:rsidR="00E74D70" w:rsidRPr="00EC10E3" w:rsidRDefault="00E74D70" w:rsidP="00E74D70">
            <w:pPr>
              <w:pStyle w:val="PargrafodaLista"/>
              <w:numPr>
                <w:ilvl w:val="0"/>
                <w:numId w:val="47"/>
              </w:numPr>
              <w:spacing w:after="0" w:line="360" w:lineRule="auto"/>
              <w:ind w:left="601" w:hanging="567"/>
              <w:jc w:val="both"/>
              <w:rPr>
                <w:rFonts w:cs="Arial"/>
                <w:lang w:eastAsia="pt-BR"/>
              </w:rPr>
            </w:pPr>
            <w:r>
              <w:t xml:space="preserve">CARPINETTI, L. C. R.; MIGUEL, P. A. C.; GEROLAMO, M. C. </w:t>
            </w:r>
            <w:r w:rsidRPr="00EC10E3">
              <w:rPr>
                <w:b/>
              </w:rPr>
              <w:t>Gestão da Qualidade ISO 9001:2008: princípios e requisitos.</w:t>
            </w:r>
            <w:r>
              <w:t xml:space="preserve"> São Paulo: Atlas, 2011. </w:t>
            </w:r>
          </w:p>
          <w:p w:rsidR="00E74D70" w:rsidRPr="00EC10E3" w:rsidRDefault="00E74D70" w:rsidP="00E74D70">
            <w:pPr>
              <w:pStyle w:val="PargrafodaLista"/>
              <w:numPr>
                <w:ilvl w:val="0"/>
                <w:numId w:val="47"/>
              </w:numPr>
              <w:spacing w:after="0" w:line="360" w:lineRule="auto"/>
              <w:ind w:left="601" w:hanging="567"/>
              <w:jc w:val="both"/>
              <w:rPr>
                <w:rFonts w:cs="Arial"/>
                <w:lang w:eastAsia="pt-BR"/>
              </w:rPr>
            </w:pPr>
            <w:r>
              <w:t xml:space="preserve">CARPINETTI, L. C. R.. </w:t>
            </w:r>
            <w:r w:rsidRPr="00EC10E3">
              <w:rPr>
                <w:b/>
              </w:rPr>
              <w:t>Gestão da Qualidade</w:t>
            </w:r>
            <w:r>
              <w:t>: conceitos e técnicas; São Paulo: Atlas, 2010.</w:t>
            </w:r>
          </w:p>
          <w:p w:rsidR="00E74D70" w:rsidRPr="00EC10E3" w:rsidRDefault="00E74D70" w:rsidP="00E74D70">
            <w:pPr>
              <w:pStyle w:val="PargrafodaLista"/>
              <w:numPr>
                <w:ilvl w:val="0"/>
                <w:numId w:val="47"/>
              </w:numPr>
              <w:spacing w:after="0" w:line="360" w:lineRule="auto"/>
              <w:ind w:left="601" w:hanging="567"/>
              <w:jc w:val="both"/>
              <w:rPr>
                <w:rFonts w:cs="Arial"/>
                <w:lang w:eastAsia="pt-BR"/>
              </w:rPr>
            </w:pPr>
            <w:r>
              <w:lastRenderedPageBreak/>
              <w:t xml:space="preserve"> JURAN, J. M. </w:t>
            </w:r>
            <w:r w:rsidRPr="00EC10E3">
              <w:rPr>
                <w:b/>
              </w:rPr>
              <w:t>A qualidade desde o projeto</w:t>
            </w:r>
            <w:r>
              <w:t xml:space="preserve">. São Paulo: Cengage Learning, 2009. </w:t>
            </w:r>
          </w:p>
          <w:p w:rsidR="00E74D70" w:rsidRPr="00EC10E3" w:rsidRDefault="00E74D70" w:rsidP="00E74D70">
            <w:pPr>
              <w:pStyle w:val="PargrafodaLista"/>
              <w:numPr>
                <w:ilvl w:val="0"/>
                <w:numId w:val="47"/>
              </w:numPr>
              <w:spacing w:after="0" w:line="360" w:lineRule="auto"/>
              <w:ind w:left="601" w:hanging="567"/>
              <w:jc w:val="both"/>
              <w:rPr>
                <w:rFonts w:cs="Arial"/>
                <w:lang w:eastAsia="pt-BR"/>
              </w:rPr>
            </w:pPr>
            <w:r>
              <w:t xml:space="preserve">PALADINI, E. P. </w:t>
            </w:r>
            <w:r w:rsidRPr="00EC10E3">
              <w:rPr>
                <w:b/>
              </w:rPr>
              <w:t>Gestão Estratégica da Qualidade</w:t>
            </w:r>
            <w:r>
              <w:t xml:space="preserve">. 2. </w:t>
            </w:r>
            <w:proofErr w:type="gramStart"/>
            <w:r>
              <w:t>ed.</w:t>
            </w:r>
            <w:proofErr w:type="gramEnd"/>
            <w:r>
              <w:t xml:space="preserve"> São Paulo: Atlas, 2009.</w:t>
            </w:r>
          </w:p>
          <w:p w:rsidR="00E74D70" w:rsidRDefault="00E74D70" w:rsidP="00E74D70">
            <w:pPr>
              <w:spacing w:after="0" w:line="360" w:lineRule="auto"/>
              <w:jc w:val="both"/>
              <w:rPr>
                <w:rFonts w:cs="Arial"/>
                <w:lang w:eastAsia="pt-BR"/>
              </w:rPr>
            </w:pPr>
          </w:p>
          <w:p w:rsidR="00E74D70" w:rsidRDefault="00E74D70" w:rsidP="00E74D70">
            <w:pPr>
              <w:spacing w:after="0" w:line="360" w:lineRule="auto"/>
              <w:jc w:val="both"/>
              <w:rPr>
                <w:rFonts w:cs="Arial"/>
                <w:b/>
                <w:lang w:eastAsia="pt-BR"/>
              </w:rPr>
            </w:pPr>
            <w:r w:rsidRPr="00EC10E3">
              <w:rPr>
                <w:rFonts w:cs="Arial"/>
                <w:b/>
                <w:lang w:eastAsia="pt-BR"/>
              </w:rPr>
              <w:t>Bibliografia Complementar</w:t>
            </w:r>
          </w:p>
          <w:p w:rsidR="00E74D70" w:rsidRDefault="00E74D70" w:rsidP="00E74D70">
            <w:pPr>
              <w:spacing w:after="0" w:line="360" w:lineRule="auto"/>
              <w:jc w:val="both"/>
              <w:rPr>
                <w:rFonts w:cs="Arial"/>
                <w:b/>
                <w:lang w:eastAsia="pt-BR"/>
              </w:rPr>
            </w:pPr>
          </w:p>
          <w:p w:rsidR="00E74D70" w:rsidRPr="00EC10E3" w:rsidRDefault="00E74D70" w:rsidP="007C3EEA">
            <w:pPr>
              <w:pStyle w:val="PargrafodaLista"/>
              <w:numPr>
                <w:ilvl w:val="0"/>
                <w:numId w:val="191"/>
              </w:numPr>
              <w:spacing w:after="0" w:line="360" w:lineRule="auto"/>
              <w:ind w:left="601" w:hanging="567"/>
              <w:jc w:val="both"/>
              <w:rPr>
                <w:rFonts w:cs="Arial"/>
                <w:b/>
                <w:lang w:eastAsia="pt-BR"/>
              </w:rPr>
            </w:pPr>
            <w:r>
              <w:t xml:space="preserve">OLIVEIRA, Otávio J. (org.). </w:t>
            </w:r>
            <w:r w:rsidRPr="00EC10E3">
              <w:rPr>
                <w:b/>
              </w:rPr>
              <w:t>Gestão da Qualidade</w:t>
            </w:r>
            <w:r>
              <w:t>: Tópicos Avançados. São Paulo: Pioneira, 2004.</w:t>
            </w:r>
          </w:p>
          <w:p w:rsidR="00E74D70" w:rsidRPr="00EC10E3" w:rsidRDefault="00E74D70" w:rsidP="007C3EEA">
            <w:pPr>
              <w:pStyle w:val="PargrafodaLista"/>
              <w:numPr>
                <w:ilvl w:val="0"/>
                <w:numId w:val="191"/>
              </w:numPr>
              <w:spacing w:after="0" w:line="360" w:lineRule="auto"/>
              <w:ind w:left="601" w:hanging="567"/>
              <w:jc w:val="both"/>
              <w:rPr>
                <w:rFonts w:cs="Arial"/>
                <w:b/>
                <w:lang w:eastAsia="pt-BR"/>
              </w:rPr>
            </w:pPr>
            <w:r>
              <w:t xml:space="preserve"> LA CASAS, A. L. </w:t>
            </w:r>
            <w:r w:rsidRPr="00EC10E3">
              <w:rPr>
                <w:b/>
              </w:rPr>
              <w:t>Qualidade Total em Serviços</w:t>
            </w:r>
            <w:r>
              <w:t>. São Paulo: Atlas, 2006.</w:t>
            </w:r>
          </w:p>
          <w:p w:rsidR="00E74D70" w:rsidRPr="00EC10E3" w:rsidRDefault="00E74D70" w:rsidP="00E74D70">
            <w:pPr>
              <w:spacing w:after="0" w:line="360" w:lineRule="auto"/>
              <w:jc w:val="both"/>
              <w:rPr>
                <w:rFonts w:cs="Arial"/>
                <w:lang w:eastAsia="pt-BR"/>
              </w:rPr>
            </w:pP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74D70" w:rsidRPr="00753542" w:rsidRDefault="00E74D70" w:rsidP="00E74D70">
            <w:pPr>
              <w:tabs>
                <w:tab w:val="left" w:pos="1080"/>
              </w:tabs>
              <w:snapToGrid w:val="0"/>
              <w:spacing w:line="360" w:lineRule="auto"/>
              <w:jc w:val="center"/>
              <w:rPr>
                <w:rFonts w:cs="Arial"/>
                <w:b/>
                <w:u w:val="single"/>
                <w:lang w:eastAsia="pt-BR"/>
              </w:rPr>
            </w:pPr>
          </w:p>
          <w:p w:rsidR="00E74D70" w:rsidRPr="00753542" w:rsidRDefault="00E74D70" w:rsidP="00E74D70">
            <w:pPr>
              <w:tabs>
                <w:tab w:val="left" w:pos="1080"/>
              </w:tabs>
              <w:snapToGrid w:val="0"/>
              <w:spacing w:line="360" w:lineRule="auto"/>
              <w:jc w:val="center"/>
              <w:rPr>
                <w:rFonts w:cs="Arial"/>
                <w:lang w:eastAsia="pt-BR"/>
              </w:rPr>
            </w:pPr>
            <w:r w:rsidRPr="00753542">
              <w:rPr>
                <w:rFonts w:cs="Arial"/>
                <w:b/>
                <w:u w:val="single"/>
                <w:lang w:eastAsia="pt-BR"/>
              </w:rPr>
              <w:t>Engenharia de Métodos e Processos (60h)</w:t>
            </w:r>
          </w:p>
          <w:p w:rsidR="00E74D70" w:rsidRPr="00753542" w:rsidRDefault="00E74D70" w:rsidP="00E74D70">
            <w:pPr>
              <w:tabs>
                <w:tab w:val="left" w:pos="1080"/>
              </w:tabs>
              <w:snapToGrid w:val="0"/>
              <w:spacing w:line="360" w:lineRule="auto"/>
              <w:jc w:val="both"/>
              <w:rPr>
                <w:rFonts w:cs="Arial"/>
                <w:lang w:eastAsia="pt-BR"/>
              </w:rPr>
            </w:pPr>
          </w:p>
          <w:p w:rsidR="00E74D70" w:rsidRDefault="00E74D70" w:rsidP="00E74D70">
            <w:pPr>
              <w:autoSpaceDE w:val="0"/>
              <w:spacing w:line="360" w:lineRule="auto"/>
              <w:jc w:val="both"/>
            </w:pPr>
            <w:r w:rsidRPr="00753542">
              <w:rPr>
                <w:rFonts w:cs="Arial"/>
                <w:b/>
                <w:bCs/>
                <w:lang w:eastAsia="pt-BR"/>
              </w:rPr>
              <w:t xml:space="preserve">Ementa: </w:t>
            </w:r>
            <w:r w:rsidRPr="001A6BF9">
              <w:t>A engenharia de métodos e as novas técnicas de gestão. O sistema de produção e a função da engenharia de métodos. Projeto de métodos. Processo geral de solução de problemas. Análise do processo produtivo. Análise de operações. Medida do trabalho. Padrões de produção e medição do trabalho. Cronometragem. Amostragem do trabalho.</w:t>
            </w:r>
          </w:p>
          <w:p w:rsidR="00E74D70" w:rsidRPr="0021201A" w:rsidRDefault="00E74D70" w:rsidP="00E74D70">
            <w:pPr>
              <w:autoSpaceDE w:val="0"/>
              <w:spacing w:line="360" w:lineRule="auto"/>
              <w:jc w:val="both"/>
              <w:rPr>
                <w:rFonts w:cs="Arial"/>
                <w:b/>
                <w:bCs/>
                <w:sz w:val="4"/>
                <w:szCs w:val="4"/>
                <w:lang w:eastAsia="pt-BR"/>
              </w:rPr>
            </w:pPr>
          </w:p>
          <w:p w:rsidR="00E74D70" w:rsidRDefault="00E74D70" w:rsidP="00E74D70">
            <w:pPr>
              <w:autoSpaceDE w:val="0"/>
              <w:spacing w:line="360" w:lineRule="auto"/>
              <w:jc w:val="both"/>
              <w:rPr>
                <w:rFonts w:cs="Arial"/>
                <w:b/>
                <w:bCs/>
                <w:lang w:eastAsia="pt-BR"/>
              </w:rPr>
            </w:pPr>
            <w:r w:rsidRPr="00753542">
              <w:rPr>
                <w:rFonts w:cs="Arial"/>
                <w:b/>
                <w:bCs/>
                <w:lang w:eastAsia="pt-BR"/>
              </w:rPr>
              <w:t xml:space="preserve">Bibliografia Básica: </w:t>
            </w:r>
          </w:p>
          <w:p w:rsidR="00E74D70" w:rsidRPr="0021201A" w:rsidRDefault="00E74D70" w:rsidP="00E74D70">
            <w:pPr>
              <w:autoSpaceDE w:val="0"/>
              <w:spacing w:line="360" w:lineRule="auto"/>
              <w:jc w:val="both"/>
              <w:rPr>
                <w:rFonts w:cs="Arial"/>
                <w:sz w:val="4"/>
                <w:szCs w:val="4"/>
                <w:lang w:eastAsia="pt-BR"/>
              </w:rPr>
            </w:pPr>
          </w:p>
          <w:p w:rsidR="00E74D70" w:rsidRPr="00753542" w:rsidRDefault="00E74D70" w:rsidP="00E74D70">
            <w:pPr>
              <w:pStyle w:val="PargrafodaLista"/>
              <w:numPr>
                <w:ilvl w:val="0"/>
                <w:numId w:val="48"/>
              </w:numPr>
              <w:autoSpaceDE w:val="0"/>
              <w:spacing w:after="0" w:line="360" w:lineRule="auto"/>
              <w:ind w:left="601" w:hanging="567"/>
              <w:jc w:val="both"/>
              <w:rPr>
                <w:rFonts w:cs="Arial"/>
                <w:lang w:eastAsia="pt-BR"/>
              </w:rPr>
            </w:pPr>
            <w:r w:rsidRPr="00753542">
              <w:rPr>
                <w:rFonts w:cs="Arial"/>
                <w:lang w:eastAsia="pt-BR"/>
              </w:rPr>
              <w:t xml:space="preserve">BARNES, R. M. </w:t>
            </w:r>
            <w:r w:rsidRPr="00753542">
              <w:rPr>
                <w:rFonts w:cs="Arial"/>
                <w:b/>
                <w:bCs/>
                <w:lang w:eastAsia="pt-BR"/>
              </w:rPr>
              <w:t>Estudo de Movimentos e de Tempos</w:t>
            </w:r>
            <w:r w:rsidRPr="00753542">
              <w:rPr>
                <w:rFonts w:cs="Arial"/>
                <w:lang w:eastAsia="pt-BR"/>
              </w:rPr>
              <w:t>. São Paulo: Edgard Blucher, 2007.</w:t>
            </w:r>
          </w:p>
          <w:p w:rsidR="00E74D70" w:rsidRPr="00753542" w:rsidRDefault="00E74D70" w:rsidP="00E74D70">
            <w:pPr>
              <w:pStyle w:val="PargrafodaLista"/>
              <w:numPr>
                <w:ilvl w:val="0"/>
                <w:numId w:val="48"/>
              </w:numPr>
              <w:autoSpaceDE w:val="0"/>
              <w:spacing w:after="0" w:line="360" w:lineRule="auto"/>
              <w:ind w:left="601" w:hanging="567"/>
              <w:jc w:val="both"/>
              <w:rPr>
                <w:rFonts w:cs="Arial"/>
                <w:lang w:eastAsia="pt-BR"/>
              </w:rPr>
            </w:pPr>
            <w:r w:rsidRPr="00753542">
              <w:rPr>
                <w:rFonts w:cs="Arial"/>
                <w:lang w:eastAsia="pt-BR"/>
              </w:rPr>
              <w:t xml:space="preserve">MARTINS, P. G; LAUGENI, F. P. </w:t>
            </w:r>
            <w:r w:rsidRPr="00753542">
              <w:rPr>
                <w:rFonts w:cs="Arial"/>
                <w:b/>
                <w:bCs/>
                <w:lang w:eastAsia="pt-BR"/>
              </w:rPr>
              <w:t>Administração da Produção</w:t>
            </w:r>
            <w:r w:rsidRPr="00753542">
              <w:rPr>
                <w:rFonts w:cs="Arial"/>
                <w:lang w:eastAsia="pt-BR"/>
              </w:rPr>
              <w:t xml:space="preserve">. São Paulo: </w:t>
            </w:r>
            <w:proofErr w:type="gramStart"/>
            <w:r w:rsidRPr="00753542">
              <w:rPr>
                <w:rFonts w:cs="Arial"/>
                <w:lang w:eastAsia="pt-BR"/>
              </w:rPr>
              <w:t>Saraiva,</w:t>
            </w:r>
            <w:proofErr w:type="gramEnd"/>
            <w:r w:rsidRPr="00753542">
              <w:rPr>
                <w:rFonts w:cs="Arial"/>
                <w:lang w:eastAsia="pt-BR"/>
              </w:rPr>
              <w:t xml:space="preserve"> 2006.</w:t>
            </w:r>
          </w:p>
          <w:p w:rsidR="00E74D70" w:rsidRDefault="00E74D70" w:rsidP="00E74D70">
            <w:pPr>
              <w:pStyle w:val="PargrafodaLista"/>
              <w:numPr>
                <w:ilvl w:val="0"/>
                <w:numId w:val="48"/>
              </w:numPr>
              <w:tabs>
                <w:tab w:val="left" w:pos="1080"/>
              </w:tabs>
              <w:snapToGrid w:val="0"/>
              <w:spacing w:after="0" w:line="360" w:lineRule="auto"/>
              <w:ind w:left="601" w:hanging="567"/>
              <w:jc w:val="both"/>
              <w:rPr>
                <w:rFonts w:cs="Arial"/>
                <w:lang w:eastAsia="pt-BR"/>
              </w:rPr>
            </w:pPr>
            <w:r w:rsidRPr="00753542">
              <w:rPr>
                <w:rFonts w:cs="Arial"/>
                <w:lang w:eastAsia="pt-BR"/>
              </w:rPr>
              <w:t xml:space="preserve">SLACK, N.; CHAMBERS, S.; JOHNSTON, R. </w:t>
            </w:r>
            <w:r w:rsidRPr="00753542">
              <w:rPr>
                <w:rFonts w:cs="Arial"/>
                <w:b/>
                <w:bCs/>
                <w:lang w:eastAsia="pt-BR"/>
              </w:rPr>
              <w:t>Administração da produção</w:t>
            </w:r>
            <w:r w:rsidRPr="00753542">
              <w:rPr>
                <w:rFonts w:cs="Arial"/>
                <w:lang w:eastAsia="pt-BR"/>
              </w:rPr>
              <w:t xml:space="preserve">. 2. </w:t>
            </w:r>
            <w:proofErr w:type="gramStart"/>
            <w:r w:rsidRPr="00753542">
              <w:rPr>
                <w:rFonts w:cs="Arial"/>
                <w:lang w:eastAsia="pt-BR"/>
              </w:rPr>
              <w:t>ed.</w:t>
            </w:r>
            <w:proofErr w:type="gramEnd"/>
            <w:r w:rsidRPr="00753542">
              <w:rPr>
                <w:rFonts w:cs="Arial"/>
                <w:lang w:eastAsia="pt-BR"/>
              </w:rPr>
              <w:t xml:space="preserve"> São Paulo: Atlas, 2002.</w:t>
            </w:r>
          </w:p>
          <w:p w:rsidR="00E74D70" w:rsidRDefault="00E74D70" w:rsidP="00E74D70">
            <w:pPr>
              <w:pStyle w:val="PargrafodaLista"/>
              <w:tabs>
                <w:tab w:val="left" w:pos="1080"/>
              </w:tabs>
              <w:snapToGrid w:val="0"/>
              <w:spacing w:after="0" w:line="360" w:lineRule="auto"/>
              <w:ind w:left="601"/>
              <w:jc w:val="both"/>
              <w:rPr>
                <w:rFonts w:cs="Arial"/>
                <w:lang w:eastAsia="pt-BR"/>
              </w:rPr>
            </w:pPr>
          </w:p>
          <w:p w:rsidR="00E74D70" w:rsidRDefault="00E74D70" w:rsidP="00E74D70">
            <w:pPr>
              <w:spacing w:line="360" w:lineRule="auto"/>
              <w:jc w:val="both"/>
              <w:rPr>
                <w:rFonts w:cs="Arial"/>
                <w:b/>
                <w:color w:val="000000"/>
                <w:lang w:eastAsia="pt-BR"/>
              </w:rPr>
            </w:pPr>
            <w:r w:rsidRPr="007F2865">
              <w:rPr>
                <w:rFonts w:cs="Arial"/>
                <w:b/>
                <w:color w:val="000000"/>
                <w:lang w:eastAsia="pt-BR"/>
              </w:rPr>
              <w:t>Bibliografia Complementar:</w:t>
            </w:r>
          </w:p>
          <w:p w:rsidR="00E74D70" w:rsidRPr="007F2865" w:rsidRDefault="00E74D70" w:rsidP="007C3EEA">
            <w:pPr>
              <w:pStyle w:val="PargrafodaLista"/>
              <w:numPr>
                <w:ilvl w:val="0"/>
                <w:numId w:val="119"/>
              </w:numPr>
              <w:autoSpaceDE w:val="0"/>
              <w:spacing w:after="0" w:line="360" w:lineRule="auto"/>
              <w:ind w:left="601" w:hanging="567"/>
              <w:jc w:val="both"/>
              <w:rPr>
                <w:rStyle w:val="ng-binding"/>
                <w:rFonts w:cs="Arial"/>
                <w:lang w:eastAsia="pt-BR"/>
              </w:rPr>
            </w:pPr>
            <w:r w:rsidRPr="007F2865">
              <w:rPr>
                <w:rStyle w:val="ng-binding"/>
                <w:color w:val="1C1C1C"/>
              </w:rPr>
              <w:t xml:space="preserve">CONTADOR, J. </w:t>
            </w:r>
            <w:r w:rsidRPr="007F2865">
              <w:rPr>
                <w:rStyle w:val="ng-binding"/>
                <w:b/>
                <w:color w:val="1C1C1C"/>
              </w:rPr>
              <w:t>Gestão de Operações</w:t>
            </w:r>
            <w:r w:rsidRPr="007F2865">
              <w:rPr>
                <w:rStyle w:val="ng-binding"/>
                <w:color w:val="1C1C1C"/>
              </w:rPr>
              <w:t>. São Paulo: Ed. Edgard Blücher, 1997.</w:t>
            </w:r>
          </w:p>
          <w:p w:rsidR="00E74D70" w:rsidRPr="007F2865" w:rsidRDefault="00E74D70" w:rsidP="007C3EEA">
            <w:pPr>
              <w:pStyle w:val="PargrafodaLista"/>
              <w:numPr>
                <w:ilvl w:val="0"/>
                <w:numId w:val="119"/>
              </w:numPr>
              <w:autoSpaceDE w:val="0"/>
              <w:spacing w:after="0" w:line="360" w:lineRule="auto"/>
              <w:ind w:left="601" w:hanging="567"/>
              <w:jc w:val="both"/>
              <w:rPr>
                <w:rStyle w:val="ng-binding"/>
                <w:rFonts w:cs="Arial"/>
                <w:lang w:eastAsia="pt-BR"/>
              </w:rPr>
            </w:pPr>
            <w:r w:rsidRPr="007F2865">
              <w:rPr>
                <w:rStyle w:val="ng-binding"/>
                <w:color w:val="1C1C1C"/>
              </w:rPr>
              <w:t xml:space="preserve">MARTINS, P. LAUGENI, F. </w:t>
            </w:r>
            <w:r w:rsidRPr="007F2865">
              <w:rPr>
                <w:rStyle w:val="ng-binding"/>
                <w:b/>
                <w:color w:val="1C1C1C"/>
              </w:rPr>
              <w:t>Administração da Produção</w:t>
            </w:r>
            <w:r w:rsidRPr="007F2865">
              <w:rPr>
                <w:rStyle w:val="ng-binding"/>
                <w:color w:val="1C1C1C"/>
              </w:rPr>
              <w:t xml:space="preserve">. São Paulo: </w:t>
            </w:r>
            <w:proofErr w:type="gramStart"/>
            <w:r w:rsidRPr="007F2865">
              <w:rPr>
                <w:rStyle w:val="ng-binding"/>
                <w:color w:val="1C1C1C"/>
              </w:rPr>
              <w:t>Saraiva,</w:t>
            </w:r>
            <w:proofErr w:type="gramEnd"/>
            <w:r w:rsidRPr="007F2865">
              <w:rPr>
                <w:rStyle w:val="ng-binding"/>
                <w:color w:val="1C1C1C"/>
              </w:rPr>
              <w:t xml:space="preserve"> 2006.</w:t>
            </w:r>
          </w:p>
          <w:p w:rsidR="00E74D70" w:rsidRPr="00623C7A" w:rsidRDefault="00E74D70" w:rsidP="00E74D70">
            <w:pPr>
              <w:pStyle w:val="PargrafodaLista"/>
              <w:autoSpaceDE w:val="0"/>
              <w:spacing w:after="0" w:line="360" w:lineRule="auto"/>
              <w:ind w:left="601"/>
              <w:jc w:val="both"/>
              <w:rPr>
                <w:rFonts w:cs="Arial"/>
                <w:lang w:eastAsia="pt-BR"/>
              </w:rPr>
            </w:pP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74D70" w:rsidRPr="00753542" w:rsidRDefault="00E74D70" w:rsidP="00E74D70">
            <w:pPr>
              <w:tabs>
                <w:tab w:val="left" w:pos="1080"/>
              </w:tabs>
              <w:snapToGrid w:val="0"/>
              <w:spacing w:line="360" w:lineRule="auto"/>
              <w:jc w:val="center"/>
              <w:rPr>
                <w:rFonts w:cs="Arial"/>
                <w:b/>
                <w:u w:val="single"/>
                <w:lang w:eastAsia="pt-BR"/>
              </w:rPr>
            </w:pPr>
          </w:p>
          <w:p w:rsidR="00E74D70" w:rsidRPr="00753542" w:rsidRDefault="00E74D70" w:rsidP="00E74D70">
            <w:pPr>
              <w:tabs>
                <w:tab w:val="left" w:pos="1080"/>
              </w:tabs>
              <w:snapToGrid w:val="0"/>
              <w:spacing w:line="360" w:lineRule="auto"/>
              <w:jc w:val="center"/>
              <w:rPr>
                <w:rFonts w:cs="Arial"/>
                <w:b/>
                <w:u w:val="single"/>
                <w:lang w:eastAsia="pt-BR"/>
              </w:rPr>
            </w:pPr>
            <w:r w:rsidRPr="00753542">
              <w:rPr>
                <w:rFonts w:cs="Arial"/>
                <w:b/>
                <w:u w:val="single"/>
                <w:lang w:eastAsia="pt-BR"/>
              </w:rPr>
              <w:t>Fundamentos da Modelagem Econômico-Financeira (60h)</w:t>
            </w:r>
          </w:p>
          <w:p w:rsidR="00E74D70" w:rsidRPr="00753542" w:rsidRDefault="00E74D70" w:rsidP="00E74D70">
            <w:pPr>
              <w:tabs>
                <w:tab w:val="left" w:pos="1080"/>
              </w:tabs>
              <w:snapToGrid w:val="0"/>
              <w:spacing w:line="360" w:lineRule="auto"/>
              <w:jc w:val="center"/>
              <w:rPr>
                <w:rFonts w:cs="Arial"/>
                <w:b/>
                <w:u w:val="single"/>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Importância da mensuração econômico-financeira para a tomada de decisão empresarial. Dinheiro, tempo e juros. Diagrama de fluxo de caixa. Juros simples. Juros compostos. Descontos. Equivalência de capitais. Taxas de juros nominais e efetivas. Proporcionalidade e equivalência de taxas de juros. Impacto da inflação na taxa de juros. Séries uniformes. Perpetuidades. Sistemas de amortização de empréstimos e financiamentos. Princípios contábeis. Contabilidade de custos industriais. Terminologia e classificação de gastos. Custo de material direto. Tributos incidentes sobre compra e venda de mercadorias. Critérios de avaliação de estoques. Custo de mão de obra. Custos indiretos de fabricação. Cálculo do CPV. Formas de custeio. Sistemas de acumulação de custos.</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E74D70">
            <w:pPr>
              <w:pStyle w:val="PargrafodaLista"/>
              <w:numPr>
                <w:ilvl w:val="0"/>
                <w:numId w:val="49"/>
              </w:numPr>
              <w:autoSpaceDE w:val="0"/>
              <w:spacing w:after="0" w:line="360" w:lineRule="auto"/>
              <w:ind w:left="601" w:hanging="567"/>
              <w:jc w:val="both"/>
              <w:rPr>
                <w:rFonts w:cs="Arial"/>
                <w:lang w:eastAsia="pt-BR"/>
              </w:rPr>
            </w:pPr>
            <w:proofErr w:type="gramStart"/>
            <w:r w:rsidRPr="00753542">
              <w:rPr>
                <w:rFonts w:cs="Arial"/>
                <w:lang w:eastAsia="pt-BR"/>
              </w:rPr>
              <w:t>BRUNI,</w:t>
            </w:r>
            <w:proofErr w:type="gramEnd"/>
            <w:r w:rsidRPr="00753542">
              <w:rPr>
                <w:rFonts w:cs="Arial"/>
                <w:lang w:eastAsia="pt-BR"/>
              </w:rPr>
              <w:t xml:space="preserve"> A. L.; FAMÁ, R. </w:t>
            </w:r>
            <w:r w:rsidRPr="00753542">
              <w:rPr>
                <w:rFonts w:cs="Arial"/>
                <w:b/>
                <w:bCs/>
                <w:lang w:eastAsia="pt-BR"/>
              </w:rPr>
              <w:t>Matemática financeira: aplicações com HP 12C e Excel</w:t>
            </w:r>
            <w:r w:rsidRPr="00753542">
              <w:rPr>
                <w:rFonts w:cs="Arial"/>
                <w:lang w:eastAsia="pt-BR"/>
              </w:rPr>
              <w:t xml:space="preserve">. 5ª ed. São Paulo: Atlas, </w:t>
            </w:r>
            <w:proofErr w:type="gramStart"/>
            <w:r w:rsidRPr="00753542">
              <w:rPr>
                <w:rFonts w:cs="Arial"/>
                <w:lang w:eastAsia="pt-BR"/>
              </w:rPr>
              <w:t>2010</w:t>
            </w:r>
            <w:proofErr w:type="gramEnd"/>
          </w:p>
          <w:p w:rsidR="00E74D70" w:rsidRPr="00753542" w:rsidRDefault="00E74D70" w:rsidP="00E74D70">
            <w:pPr>
              <w:pStyle w:val="PargrafodaLista"/>
              <w:numPr>
                <w:ilvl w:val="0"/>
                <w:numId w:val="49"/>
              </w:numPr>
              <w:autoSpaceDE w:val="0"/>
              <w:spacing w:after="0" w:line="360" w:lineRule="auto"/>
              <w:ind w:left="601" w:hanging="567"/>
              <w:jc w:val="both"/>
              <w:rPr>
                <w:rFonts w:cs="Arial"/>
                <w:lang w:eastAsia="pt-BR"/>
              </w:rPr>
            </w:pPr>
            <w:r w:rsidRPr="00753542">
              <w:rPr>
                <w:rFonts w:cs="Arial"/>
                <w:lang w:eastAsia="pt-BR"/>
              </w:rPr>
              <w:t xml:space="preserve">MARTINS, E. </w:t>
            </w:r>
            <w:r w:rsidRPr="00753542">
              <w:rPr>
                <w:rFonts w:cs="Arial"/>
                <w:b/>
                <w:bCs/>
                <w:lang w:eastAsia="pt-BR"/>
              </w:rPr>
              <w:t>Contabilidade de custos</w:t>
            </w:r>
            <w:r w:rsidRPr="00753542">
              <w:rPr>
                <w:rFonts w:cs="Arial"/>
                <w:lang w:eastAsia="pt-BR"/>
              </w:rPr>
              <w:t xml:space="preserve">. 10ª ed. São Paulo: Atlas, </w:t>
            </w:r>
            <w:proofErr w:type="gramStart"/>
            <w:r w:rsidRPr="00753542">
              <w:rPr>
                <w:rFonts w:cs="Arial"/>
                <w:lang w:eastAsia="pt-BR"/>
              </w:rPr>
              <w:t>2010</w:t>
            </w:r>
            <w:proofErr w:type="gramEnd"/>
          </w:p>
          <w:p w:rsidR="00E74D70" w:rsidRPr="00753542" w:rsidRDefault="00E74D70" w:rsidP="00E74D70">
            <w:pPr>
              <w:pStyle w:val="PargrafodaLista"/>
              <w:numPr>
                <w:ilvl w:val="0"/>
                <w:numId w:val="49"/>
              </w:numPr>
              <w:autoSpaceDE w:val="0"/>
              <w:spacing w:after="0" w:line="360" w:lineRule="auto"/>
              <w:ind w:left="601" w:hanging="567"/>
              <w:jc w:val="both"/>
              <w:rPr>
                <w:rFonts w:cs="Arial"/>
                <w:lang w:eastAsia="pt-BR"/>
              </w:rPr>
            </w:pPr>
            <w:r w:rsidRPr="00753542">
              <w:rPr>
                <w:rFonts w:cs="Arial"/>
                <w:lang w:eastAsia="pt-BR"/>
              </w:rPr>
              <w:t>ROCHA, W</w:t>
            </w:r>
            <w:proofErr w:type="gramStart"/>
            <w:r w:rsidRPr="00753542">
              <w:rPr>
                <w:rFonts w:cs="Arial"/>
                <w:lang w:eastAsia="pt-BR"/>
              </w:rPr>
              <w:t>.;</w:t>
            </w:r>
            <w:proofErr w:type="gramEnd"/>
            <w:r w:rsidRPr="00753542">
              <w:rPr>
                <w:rFonts w:cs="Arial"/>
                <w:lang w:eastAsia="pt-BR"/>
              </w:rPr>
              <w:t xml:space="preserve"> MARTINS, E. </w:t>
            </w:r>
            <w:r w:rsidRPr="00753542">
              <w:rPr>
                <w:rFonts w:cs="Arial"/>
                <w:b/>
                <w:bCs/>
                <w:lang w:eastAsia="pt-BR"/>
              </w:rPr>
              <w:t>Contabilidade de custos: livro de exercícios</w:t>
            </w:r>
            <w:r w:rsidRPr="00753542">
              <w:rPr>
                <w:rFonts w:cs="Arial"/>
                <w:lang w:eastAsia="pt-BR"/>
              </w:rPr>
              <w:t>. 10ª ed. São Paulo: Atlas, 2010.</w:t>
            </w:r>
          </w:p>
          <w:p w:rsidR="00E74D70" w:rsidRPr="00753542" w:rsidRDefault="00E74D70" w:rsidP="00E74D70">
            <w:pPr>
              <w:pStyle w:val="PargrafodaLista"/>
              <w:numPr>
                <w:ilvl w:val="0"/>
                <w:numId w:val="49"/>
              </w:numPr>
              <w:autoSpaceDE w:val="0"/>
              <w:spacing w:after="0" w:line="360" w:lineRule="auto"/>
              <w:ind w:left="601" w:hanging="567"/>
              <w:jc w:val="both"/>
              <w:rPr>
                <w:rFonts w:cs="Arial"/>
                <w:lang w:eastAsia="pt-BR"/>
              </w:rPr>
            </w:pPr>
            <w:r w:rsidRPr="00753542">
              <w:rPr>
                <w:rFonts w:cs="Arial"/>
                <w:lang w:eastAsia="pt-BR"/>
              </w:rPr>
              <w:t xml:space="preserve">SAMANEZ, C. P. </w:t>
            </w:r>
            <w:r w:rsidRPr="00753542">
              <w:rPr>
                <w:rFonts w:cs="Arial"/>
                <w:b/>
                <w:bCs/>
                <w:lang w:eastAsia="pt-BR"/>
              </w:rPr>
              <w:t>Matemática financeira</w:t>
            </w:r>
            <w:r w:rsidRPr="00753542">
              <w:rPr>
                <w:rFonts w:cs="Arial"/>
                <w:lang w:eastAsia="pt-BR"/>
              </w:rPr>
              <w:t xml:space="preserve">. 5ª ed. São Paulo: Pearson, </w:t>
            </w:r>
            <w:proofErr w:type="gramStart"/>
            <w:r w:rsidRPr="00753542">
              <w:rPr>
                <w:rFonts w:cs="Arial"/>
                <w:lang w:eastAsia="pt-BR"/>
              </w:rPr>
              <w:t>2010</w:t>
            </w:r>
            <w:proofErr w:type="gramEnd"/>
          </w:p>
          <w:p w:rsidR="00E74D70" w:rsidRPr="00753542" w:rsidRDefault="00E74D70" w:rsidP="00E74D70">
            <w:pPr>
              <w:autoSpaceDE w:val="0"/>
              <w:spacing w:line="360" w:lineRule="auto"/>
              <w:jc w:val="both"/>
              <w:rPr>
                <w:rFonts w:cs="Arial"/>
                <w:b/>
                <w:bCs/>
                <w:lang w:eastAsia="pt-BR"/>
              </w:rPr>
            </w:pPr>
          </w:p>
          <w:p w:rsidR="00E74D70" w:rsidRDefault="00E74D70" w:rsidP="00E74D70">
            <w:pPr>
              <w:autoSpaceDE w:val="0"/>
              <w:spacing w:line="360" w:lineRule="auto"/>
              <w:jc w:val="both"/>
              <w:rPr>
                <w:rFonts w:cs="Arial"/>
                <w:b/>
                <w:bCs/>
                <w:lang w:eastAsia="pt-BR"/>
              </w:rPr>
            </w:pPr>
            <w:r w:rsidRPr="00753542">
              <w:rPr>
                <w:rFonts w:cs="Arial"/>
                <w:b/>
                <w:bCs/>
                <w:lang w:eastAsia="pt-BR"/>
              </w:rPr>
              <w:t>Bibliografia Complementar:</w:t>
            </w:r>
          </w:p>
          <w:p w:rsidR="00E74D70" w:rsidRPr="001A50E2" w:rsidRDefault="00E74D70" w:rsidP="007C3EEA">
            <w:pPr>
              <w:pStyle w:val="PargrafodaLista"/>
              <w:numPr>
                <w:ilvl w:val="0"/>
                <w:numId w:val="183"/>
              </w:numPr>
              <w:autoSpaceDE w:val="0"/>
              <w:spacing w:line="360" w:lineRule="auto"/>
              <w:ind w:left="601" w:hanging="567"/>
              <w:jc w:val="both"/>
              <w:rPr>
                <w:rFonts w:cs="Arial"/>
                <w:b/>
                <w:bCs/>
                <w:lang w:eastAsia="pt-BR"/>
              </w:rPr>
            </w:pPr>
            <w:r w:rsidRPr="001A50E2">
              <w:rPr>
                <w:rFonts w:cs="Arial"/>
                <w:lang w:eastAsia="pt-BR"/>
              </w:rPr>
              <w:t xml:space="preserve">RIBEIRO, O. M. </w:t>
            </w:r>
            <w:r w:rsidRPr="001A50E2">
              <w:rPr>
                <w:rFonts w:cs="Arial"/>
                <w:b/>
                <w:bCs/>
                <w:lang w:eastAsia="pt-BR"/>
              </w:rPr>
              <w:t>Contabilidade de custos</w:t>
            </w:r>
            <w:r w:rsidRPr="001A50E2">
              <w:rPr>
                <w:rFonts w:cs="Arial"/>
                <w:lang w:eastAsia="pt-BR"/>
              </w:rPr>
              <w:t xml:space="preserve">. São Paulo: </w:t>
            </w:r>
            <w:proofErr w:type="gramStart"/>
            <w:r w:rsidRPr="001A50E2">
              <w:rPr>
                <w:rFonts w:cs="Arial"/>
                <w:lang w:eastAsia="pt-BR"/>
              </w:rPr>
              <w:t>Saraiva,</w:t>
            </w:r>
            <w:proofErr w:type="gramEnd"/>
            <w:r w:rsidRPr="001A50E2">
              <w:rPr>
                <w:rFonts w:cs="Arial"/>
                <w:lang w:eastAsia="pt-BR"/>
              </w:rPr>
              <w:t xml:space="preserve"> 2009</w:t>
            </w:r>
          </w:p>
          <w:p w:rsidR="00E74D70" w:rsidRPr="001A50E2" w:rsidRDefault="00E74D70" w:rsidP="007C3EEA">
            <w:pPr>
              <w:pStyle w:val="PargrafodaLista"/>
              <w:numPr>
                <w:ilvl w:val="0"/>
                <w:numId w:val="183"/>
              </w:numPr>
              <w:autoSpaceDE w:val="0"/>
              <w:spacing w:after="0" w:line="360" w:lineRule="auto"/>
              <w:ind w:left="601" w:hanging="567"/>
              <w:jc w:val="both"/>
              <w:rPr>
                <w:rFonts w:cs="Arial"/>
                <w:lang w:eastAsia="pt-BR"/>
              </w:rPr>
            </w:pPr>
            <w:r w:rsidRPr="001A50E2">
              <w:rPr>
                <w:rFonts w:cs="Arial"/>
                <w:lang w:eastAsia="pt-BR"/>
              </w:rPr>
              <w:t xml:space="preserve">COSTA, R. P.; FERREIRA, H. A. S.; SARAIVA JR., A. F. </w:t>
            </w:r>
            <w:r w:rsidRPr="001A50E2">
              <w:rPr>
                <w:rFonts w:cs="Arial"/>
                <w:b/>
                <w:bCs/>
                <w:lang w:eastAsia="pt-BR"/>
              </w:rPr>
              <w:t>Preços, orçamentos e custos industriais</w:t>
            </w:r>
            <w:r w:rsidRPr="001A50E2">
              <w:rPr>
                <w:rFonts w:cs="Arial"/>
                <w:lang w:eastAsia="pt-BR"/>
              </w:rPr>
              <w:t xml:space="preserve">. Rio de Janeiro: Campus-Elsevier, </w:t>
            </w:r>
            <w:proofErr w:type="gramStart"/>
            <w:r w:rsidRPr="001A50E2">
              <w:rPr>
                <w:rFonts w:cs="Arial"/>
                <w:lang w:eastAsia="pt-BR"/>
              </w:rPr>
              <w:t>2010</w:t>
            </w:r>
            <w:proofErr w:type="gramEnd"/>
          </w:p>
          <w:p w:rsidR="00E74D70" w:rsidRPr="001A50E2" w:rsidRDefault="00E74D70" w:rsidP="007C3EEA">
            <w:pPr>
              <w:pStyle w:val="PargrafodaLista"/>
              <w:numPr>
                <w:ilvl w:val="0"/>
                <w:numId w:val="183"/>
              </w:numPr>
              <w:autoSpaceDE w:val="0"/>
              <w:spacing w:after="0" w:line="360" w:lineRule="auto"/>
              <w:ind w:left="601" w:hanging="567"/>
              <w:jc w:val="both"/>
              <w:rPr>
                <w:rFonts w:cs="Arial"/>
                <w:lang w:eastAsia="pt-BR"/>
              </w:rPr>
            </w:pPr>
            <w:r w:rsidRPr="001A50E2">
              <w:rPr>
                <w:rFonts w:cs="Arial"/>
                <w:lang w:eastAsia="pt-BR"/>
              </w:rPr>
              <w:t xml:space="preserve">HORNGREN, C. T.; DATAR, S. M.; FOSTER, G. </w:t>
            </w:r>
            <w:r w:rsidRPr="001A50E2">
              <w:rPr>
                <w:rFonts w:cs="Arial"/>
                <w:b/>
                <w:bCs/>
                <w:lang w:eastAsia="pt-BR"/>
              </w:rPr>
              <w:t>Contabilidade de custos</w:t>
            </w:r>
            <w:r w:rsidRPr="001A50E2">
              <w:rPr>
                <w:rFonts w:cs="Arial"/>
                <w:lang w:eastAsia="pt-BR"/>
              </w:rPr>
              <w:t xml:space="preserve">. Volume </w:t>
            </w:r>
            <w:proofErr w:type="gramStart"/>
            <w:r w:rsidRPr="001A50E2">
              <w:rPr>
                <w:rFonts w:cs="Arial"/>
                <w:lang w:eastAsia="pt-BR"/>
              </w:rPr>
              <w:t>1</w:t>
            </w:r>
            <w:proofErr w:type="gramEnd"/>
            <w:r w:rsidRPr="001A50E2">
              <w:rPr>
                <w:rFonts w:cs="Arial"/>
                <w:lang w:eastAsia="pt-BR"/>
              </w:rPr>
              <w:t>. 11ª ed. São Paulo: Pearson, 2004.</w:t>
            </w:r>
          </w:p>
          <w:p w:rsidR="00E74D70" w:rsidRDefault="00E74D70" w:rsidP="007C3EEA">
            <w:pPr>
              <w:pStyle w:val="PargrafodaLista"/>
              <w:numPr>
                <w:ilvl w:val="0"/>
                <w:numId w:val="183"/>
              </w:numPr>
              <w:autoSpaceDE w:val="0"/>
              <w:spacing w:after="0" w:line="360" w:lineRule="auto"/>
              <w:ind w:left="601" w:hanging="567"/>
              <w:jc w:val="both"/>
              <w:rPr>
                <w:rFonts w:cs="Arial"/>
                <w:lang w:eastAsia="pt-BR"/>
              </w:rPr>
            </w:pPr>
            <w:r w:rsidRPr="001A50E2">
              <w:rPr>
                <w:rFonts w:cs="Arial"/>
                <w:lang w:eastAsia="pt-BR"/>
              </w:rPr>
              <w:t xml:space="preserve">HORNGREN, C. T.; DATAR, S. M.; FOSTER, G. </w:t>
            </w:r>
            <w:r w:rsidRPr="001A50E2">
              <w:rPr>
                <w:rFonts w:cs="Arial"/>
                <w:b/>
                <w:bCs/>
                <w:lang w:eastAsia="pt-BR"/>
              </w:rPr>
              <w:t>Contabilidade de custos</w:t>
            </w:r>
            <w:r w:rsidRPr="001A50E2">
              <w:rPr>
                <w:rFonts w:cs="Arial"/>
                <w:lang w:eastAsia="pt-BR"/>
              </w:rPr>
              <w:t xml:space="preserve">. Volume </w:t>
            </w:r>
            <w:proofErr w:type="gramStart"/>
            <w:r w:rsidRPr="001A50E2">
              <w:rPr>
                <w:rFonts w:cs="Arial"/>
                <w:lang w:eastAsia="pt-BR"/>
              </w:rPr>
              <w:t>2</w:t>
            </w:r>
            <w:proofErr w:type="gramEnd"/>
            <w:r w:rsidRPr="001A50E2">
              <w:rPr>
                <w:rFonts w:cs="Arial"/>
                <w:lang w:eastAsia="pt-BR"/>
              </w:rPr>
              <w:t>. 11ª ed. São Paulo: Pearson, 2004.</w:t>
            </w:r>
          </w:p>
          <w:p w:rsidR="00E74D70" w:rsidRPr="001A50E2" w:rsidRDefault="00E74D70" w:rsidP="007C3EEA">
            <w:pPr>
              <w:pStyle w:val="PargrafodaLista"/>
              <w:numPr>
                <w:ilvl w:val="0"/>
                <w:numId w:val="183"/>
              </w:numPr>
              <w:autoSpaceDE w:val="0"/>
              <w:spacing w:after="0" w:line="360" w:lineRule="auto"/>
              <w:ind w:left="601" w:hanging="567"/>
              <w:jc w:val="both"/>
              <w:rPr>
                <w:rFonts w:cs="Arial"/>
                <w:lang w:eastAsia="pt-BR"/>
              </w:rPr>
            </w:pPr>
            <w:r>
              <w:rPr>
                <w:rFonts w:cs="Arial"/>
                <w:lang w:eastAsia="pt-BR"/>
              </w:rPr>
              <w:t xml:space="preserve">MERCHEDE, A. </w:t>
            </w:r>
            <w:r w:rsidRPr="001A50E2">
              <w:rPr>
                <w:rFonts w:cs="Arial"/>
                <w:b/>
                <w:lang w:eastAsia="pt-BR"/>
              </w:rPr>
              <w:t>HP-12C: cálculos e aplicações financeiras. Exercícios Interativos.</w:t>
            </w:r>
            <w:r>
              <w:rPr>
                <w:rFonts w:cs="Arial"/>
                <w:lang w:eastAsia="pt-BR"/>
              </w:rPr>
              <w:t xml:space="preserve"> São Paulo: Atlas, 2009.</w:t>
            </w:r>
          </w:p>
          <w:p w:rsidR="00E74D70" w:rsidRPr="001A50E2" w:rsidRDefault="00E74D70" w:rsidP="007C3EEA">
            <w:pPr>
              <w:pStyle w:val="PargrafodaLista"/>
              <w:numPr>
                <w:ilvl w:val="0"/>
                <w:numId w:val="183"/>
              </w:numPr>
              <w:autoSpaceDE w:val="0"/>
              <w:spacing w:after="0" w:line="360" w:lineRule="auto"/>
              <w:ind w:left="601" w:hanging="567"/>
              <w:jc w:val="both"/>
              <w:rPr>
                <w:rFonts w:cs="Arial"/>
                <w:lang w:eastAsia="pt-BR"/>
              </w:rPr>
            </w:pPr>
            <w:r w:rsidRPr="001A50E2">
              <w:rPr>
                <w:rFonts w:cs="Arial"/>
                <w:lang w:eastAsia="pt-BR"/>
              </w:rPr>
              <w:t xml:space="preserve">LEONE, G. S. G.; LEONE, R. J. G. </w:t>
            </w:r>
            <w:r w:rsidRPr="001A50E2">
              <w:rPr>
                <w:rFonts w:cs="Arial"/>
                <w:b/>
                <w:bCs/>
                <w:lang w:eastAsia="pt-BR"/>
              </w:rPr>
              <w:t>Curso de contabilidade de custos</w:t>
            </w:r>
            <w:r w:rsidRPr="001A50E2">
              <w:rPr>
                <w:rFonts w:cs="Arial"/>
                <w:lang w:eastAsia="pt-BR"/>
              </w:rPr>
              <w:t>. 4ª ed. São Paulo: Atlas, 2010.</w:t>
            </w:r>
          </w:p>
          <w:p w:rsidR="00E74D70" w:rsidRDefault="00E74D70" w:rsidP="007C3EEA">
            <w:pPr>
              <w:pStyle w:val="PargrafodaLista"/>
              <w:numPr>
                <w:ilvl w:val="0"/>
                <w:numId w:val="183"/>
              </w:numPr>
              <w:autoSpaceDE w:val="0"/>
              <w:spacing w:after="0" w:line="360" w:lineRule="auto"/>
              <w:ind w:left="601" w:hanging="567"/>
              <w:jc w:val="both"/>
              <w:rPr>
                <w:rFonts w:cs="Arial"/>
                <w:lang w:eastAsia="pt-BR"/>
              </w:rPr>
            </w:pPr>
            <w:r w:rsidRPr="001A50E2">
              <w:rPr>
                <w:rFonts w:cs="Arial"/>
                <w:lang w:eastAsia="pt-BR"/>
              </w:rPr>
              <w:lastRenderedPageBreak/>
              <w:t xml:space="preserve">OLIVEIRA, A. </w:t>
            </w:r>
            <w:r w:rsidRPr="001A50E2">
              <w:rPr>
                <w:rFonts w:cs="Arial"/>
                <w:b/>
                <w:bCs/>
                <w:lang w:eastAsia="pt-BR"/>
              </w:rPr>
              <w:t>Cálculos trabalhistas</w:t>
            </w:r>
            <w:r w:rsidRPr="001A50E2">
              <w:rPr>
                <w:rFonts w:cs="Arial"/>
                <w:lang w:eastAsia="pt-BR"/>
              </w:rPr>
              <w:t>. 22ª ed. São Paulo: Atlas, 2011.</w:t>
            </w:r>
          </w:p>
          <w:p w:rsidR="00E74D70" w:rsidRPr="001A50E2" w:rsidRDefault="00E74D70" w:rsidP="007C3EEA">
            <w:pPr>
              <w:pStyle w:val="PargrafodaLista"/>
              <w:numPr>
                <w:ilvl w:val="0"/>
                <w:numId w:val="183"/>
              </w:numPr>
              <w:autoSpaceDE w:val="0"/>
              <w:spacing w:after="0" w:line="360" w:lineRule="auto"/>
              <w:ind w:left="601" w:hanging="567"/>
              <w:jc w:val="both"/>
              <w:rPr>
                <w:rFonts w:cs="Arial"/>
                <w:lang w:eastAsia="pt-BR"/>
              </w:rPr>
            </w:pPr>
            <w:r>
              <w:t xml:space="preserve">ASSAF NETO, Alexandre. </w:t>
            </w:r>
            <w:r w:rsidRPr="008B51DF">
              <w:rPr>
                <w:b/>
              </w:rPr>
              <w:t>Finanças corporativas e valor</w:t>
            </w:r>
            <w:r>
              <w:t>. 6ª Ed. São Paulo: Atlas, 2012.</w:t>
            </w: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74D70" w:rsidRPr="00753542" w:rsidRDefault="00E74D70" w:rsidP="00E74D70">
            <w:pPr>
              <w:autoSpaceDE w:val="0"/>
              <w:spacing w:line="360" w:lineRule="auto"/>
              <w:jc w:val="center"/>
              <w:rPr>
                <w:rFonts w:cs="Arial"/>
                <w:b/>
                <w:u w:val="single"/>
                <w:lang w:eastAsia="pt-BR"/>
              </w:rPr>
            </w:pPr>
          </w:p>
          <w:p w:rsidR="00E74D70" w:rsidRPr="00753542" w:rsidRDefault="00E74D70" w:rsidP="00E74D70">
            <w:pPr>
              <w:autoSpaceDE w:val="0"/>
              <w:spacing w:line="360" w:lineRule="auto"/>
              <w:jc w:val="center"/>
              <w:rPr>
                <w:rFonts w:cs="Arial"/>
                <w:lang w:eastAsia="pt-BR"/>
              </w:rPr>
            </w:pPr>
            <w:r w:rsidRPr="00753542">
              <w:rPr>
                <w:rFonts w:cs="Arial"/>
                <w:b/>
                <w:u w:val="single"/>
                <w:lang w:eastAsia="pt-BR"/>
              </w:rPr>
              <w:t>Programação de Computadores (60h)</w:t>
            </w:r>
          </w:p>
          <w:p w:rsidR="00E74D70" w:rsidRPr="00753542" w:rsidRDefault="00E74D70" w:rsidP="00E74D70">
            <w:pPr>
              <w:autoSpaceDE w:val="0"/>
              <w:spacing w:line="360" w:lineRule="auto"/>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 xml:space="preserve">Modelagem entidade relacionamento. Estudo de banco de dados. Aplicativo de banco de dados. Modelagem de sistemas orientada a objetos. Estudo de linguagem orientada a objetos. Formulação de problemas, Construção de aplicações e </w:t>
            </w:r>
            <w:proofErr w:type="gramStart"/>
            <w:r w:rsidRPr="00753542">
              <w:rPr>
                <w:rFonts w:cs="Arial"/>
                <w:lang w:eastAsia="pt-BR"/>
              </w:rPr>
              <w:t>implementação</w:t>
            </w:r>
            <w:proofErr w:type="gramEnd"/>
            <w:r w:rsidRPr="00753542">
              <w:rPr>
                <w:rFonts w:cs="Arial"/>
                <w:lang w:eastAsia="pt-BR"/>
              </w:rPr>
              <w:t xml:space="preserve"> em áreas da Engenharia de Produção. Introdução a linguagens de uso específico (R, MATLAB).</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CF2DF4" w:rsidRDefault="00E74D70" w:rsidP="007C3EEA">
            <w:pPr>
              <w:pStyle w:val="PargrafodaLista"/>
              <w:numPr>
                <w:ilvl w:val="0"/>
                <w:numId w:val="184"/>
              </w:numPr>
              <w:autoSpaceDE w:val="0"/>
              <w:spacing w:after="0" w:line="360" w:lineRule="auto"/>
              <w:ind w:left="601" w:hanging="567"/>
              <w:jc w:val="both"/>
              <w:rPr>
                <w:rStyle w:val="ng-binding"/>
                <w:rFonts w:cs="Arial"/>
                <w:lang w:eastAsia="pt-BR"/>
              </w:rPr>
            </w:pPr>
            <w:r w:rsidRPr="00CF2DF4">
              <w:rPr>
                <w:rStyle w:val="ng-binding"/>
                <w:color w:val="1C1C1C"/>
              </w:rPr>
              <w:t xml:space="preserve">CORONEL, C.; ROB, P. </w:t>
            </w:r>
            <w:r w:rsidRPr="00CF2DF4">
              <w:rPr>
                <w:rStyle w:val="ng-binding"/>
                <w:b/>
                <w:color w:val="1C1C1C"/>
              </w:rPr>
              <w:t xml:space="preserve">Sistemas de banco de dados - projeto, </w:t>
            </w:r>
            <w:proofErr w:type="gramStart"/>
            <w:r w:rsidRPr="00CF2DF4">
              <w:rPr>
                <w:rStyle w:val="ng-binding"/>
                <w:b/>
                <w:color w:val="1C1C1C"/>
              </w:rPr>
              <w:t>implementação</w:t>
            </w:r>
            <w:proofErr w:type="gramEnd"/>
            <w:r w:rsidRPr="00CF2DF4">
              <w:rPr>
                <w:rStyle w:val="ng-binding"/>
                <w:b/>
                <w:color w:val="1C1C1C"/>
              </w:rPr>
              <w:t xml:space="preserve"> e administração</w:t>
            </w:r>
            <w:r w:rsidRPr="00CF2DF4">
              <w:rPr>
                <w:rStyle w:val="ng-binding"/>
                <w:color w:val="1C1C1C"/>
              </w:rPr>
              <w:t>. São Paulo: Cengage Learning, 2010.</w:t>
            </w:r>
          </w:p>
          <w:p w:rsidR="00E74D70" w:rsidRPr="00CF2DF4" w:rsidRDefault="00E74D70" w:rsidP="007C3EEA">
            <w:pPr>
              <w:pStyle w:val="PargrafodaLista"/>
              <w:numPr>
                <w:ilvl w:val="0"/>
                <w:numId w:val="184"/>
              </w:numPr>
              <w:autoSpaceDE w:val="0"/>
              <w:spacing w:after="0" w:line="360" w:lineRule="auto"/>
              <w:ind w:left="601" w:hanging="567"/>
              <w:jc w:val="both"/>
              <w:rPr>
                <w:rStyle w:val="ng-binding"/>
                <w:rFonts w:cs="Arial"/>
                <w:lang w:eastAsia="pt-BR"/>
              </w:rPr>
            </w:pPr>
            <w:proofErr w:type="gramStart"/>
            <w:r w:rsidRPr="00CF2DF4">
              <w:rPr>
                <w:rStyle w:val="ng-binding"/>
                <w:color w:val="1C1C1C"/>
              </w:rPr>
              <w:t>FARRER,</w:t>
            </w:r>
            <w:proofErr w:type="gramEnd"/>
            <w:r w:rsidRPr="00CF2DF4">
              <w:rPr>
                <w:rStyle w:val="ng-binding"/>
                <w:color w:val="1C1C1C"/>
              </w:rPr>
              <w:t xml:space="preserve">H.; et al. </w:t>
            </w:r>
            <w:r w:rsidRPr="00CF2DF4">
              <w:rPr>
                <w:rStyle w:val="ng-binding"/>
                <w:b/>
                <w:color w:val="1C1C1C"/>
              </w:rPr>
              <w:t>Programação Estruturada de Computadores: Algoritmos Estruturados</w:t>
            </w:r>
            <w:r w:rsidRPr="00CF2DF4">
              <w:rPr>
                <w:rStyle w:val="ng-binding"/>
                <w:color w:val="1C1C1C"/>
              </w:rPr>
              <w:t>. Ed. Guanabara Dois, 1986.</w:t>
            </w:r>
          </w:p>
          <w:p w:rsidR="00E74D70" w:rsidRPr="00CF2DF4" w:rsidRDefault="00E74D70" w:rsidP="007C3EEA">
            <w:pPr>
              <w:pStyle w:val="PargrafodaLista"/>
              <w:numPr>
                <w:ilvl w:val="0"/>
                <w:numId w:val="184"/>
              </w:numPr>
              <w:autoSpaceDE w:val="0"/>
              <w:spacing w:after="0" w:line="360" w:lineRule="auto"/>
              <w:ind w:left="601" w:hanging="567"/>
              <w:jc w:val="both"/>
              <w:rPr>
                <w:rFonts w:cs="Arial"/>
                <w:lang w:eastAsia="pt-BR"/>
              </w:rPr>
            </w:pPr>
            <w:r w:rsidRPr="00CF2DF4">
              <w:rPr>
                <w:rStyle w:val="ng-binding"/>
                <w:color w:val="1C1C1C"/>
              </w:rPr>
              <w:t>CHAPMAN S. J</w:t>
            </w:r>
            <w:r w:rsidRPr="00CF2DF4">
              <w:rPr>
                <w:rStyle w:val="ng-binding"/>
                <w:b/>
                <w:color w:val="1C1C1C"/>
              </w:rPr>
              <w:t>. Programação em MATLAB para Engenheiros Tradução</w:t>
            </w:r>
            <w:r w:rsidRPr="00CF2DF4">
              <w:rPr>
                <w:rStyle w:val="ng-binding"/>
                <w:color w:val="1C1C1C"/>
              </w:rPr>
              <w:t>, Editora Thompson, 2002.</w:t>
            </w:r>
          </w:p>
          <w:p w:rsidR="00E74D70" w:rsidRDefault="00E74D70" w:rsidP="00E74D70">
            <w:pPr>
              <w:autoSpaceDE w:val="0"/>
              <w:spacing w:line="360" w:lineRule="auto"/>
              <w:jc w:val="both"/>
              <w:rPr>
                <w:rFonts w:cs="Arial"/>
                <w:b/>
                <w:bCs/>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Complementar:</w:t>
            </w:r>
          </w:p>
          <w:p w:rsidR="00E74D70" w:rsidRPr="00CF2DF4" w:rsidRDefault="00E74D70" w:rsidP="007C3EEA">
            <w:pPr>
              <w:pStyle w:val="PargrafodaLista"/>
              <w:numPr>
                <w:ilvl w:val="0"/>
                <w:numId w:val="185"/>
              </w:numPr>
              <w:autoSpaceDE w:val="0"/>
              <w:spacing w:after="0" w:line="360" w:lineRule="auto"/>
              <w:ind w:left="601" w:hanging="567"/>
              <w:jc w:val="both"/>
              <w:rPr>
                <w:rStyle w:val="ng-binding"/>
                <w:rFonts w:cs="Arial"/>
                <w:b/>
                <w:u w:val="single"/>
                <w:lang w:eastAsia="pt-BR"/>
              </w:rPr>
            </w:pPr>
            <w:r w:rsidRPr="00CF2DF4">
              <w:rPr>
                <w:rStyle w:val="ng-binding"/>
                <w:color w:val="1C1C1C"/>
              </w:rPr>
              <w:t>LOPES, A; GARCIA, G</w:t>
            </w:r>
            <w:r w:rsidRPr="00CF2DF4">
              <w:rPr>
                <w:rStyle w:val="ng-binding"/>
                <w:b/>
                <w:color w:val="1C1C1C"/>
              </w:rPr>
              <w:t>. Introdução à Programação. S</w:t>
            </w:r>
            <w:r w:rsidRPr="00CF2DF4">
              <w:rPr>
                <w:rStyle w:val="ng-binding"/>
                <w:color w:val="1C1C1C"/>
              </w:rPr>
              <w:t>ão Paulo: Campus, 2002.</w:t>
            </w:r>
          </w:p>
          <w:p w:rsidR="00E74D70" w:rsidRPr="00CF2DF4" w:rsidRDefault="00E74D70" w:rsidP="007C3EEA">
            <w:pPr>
              <w:pStyle w:val="PargrafodaLista"/>
              <w:numPr>
                <w:ilvl w:val="0"/>
                <w:numId w:val="185"/>
              </w:numPr>
              <w:autoSpaceDE w:val="0"/>
              <w:spacing w:after="0" w:line="360" w:lineRule="auto"/>
              <w:ind w:left="601" w:hanging="567"/>
              <w:jc w:val="both"/>
              <w:rPr>
                <w:rFonts w:cs="Arial"/>
                <w:b/>
                <w:u w:val="single"/>
                <w:lang w:eastAsia="pt-BR"/>
              </w:rPr>
            </w:pPr>
            <w:r w:rsidRPr="00CF2DF4">
              <w:rPr>
                <w:rStyle w:val="ng-binding"/>
                <w:color w:val="1C1C1C"/>
              </w:rPr>
              <w:t xml:space="preserve">RAMAKRISHNAN, R.; JOHANNES G. </w:t>
            </w:r>
            <w:r w:rsidRPr="00CF2DF4">
              <w:rPr>
                <w:rStyle w:val="ng-binding"/>
                <w:b/>
                <w:color w:val="1C1C1C"/>
              </w:rPr>
              <w:t>Sistemas de Gerenciamento de Bancos de Dados</w:t>
            </w:r>
            <w:r w:rsidRPr="00CF2DF4">
              <w:rPr>
                <w:rStyle w:val="ng-binding"/>
                <w:color w:val="1C1C1C"/>
              </w:rPr>
              <w:t>. São Paulo: Bookman, 2008.</w:t>
            </w:r>
          </w:p>
          <w:p w:rsidR="00E74D70" w:rsidRPr="00753542" w:rsidRDefault="00E74D70" w:rsidP="00E74D70">
            <w:pPr>
              <w:autoSpaceDE w:val="0"/>
              <w:spacing w:after="0" w:line="360" w:lineRule="auto"/>
              <w:jc w:val="both"/>
              <w:rPr>
                <w:rFonts w:cs="Arial"/>
                <w:b/>
                <w:u w:val="single"/>
                <w:lang w:eastAsia="pt-BR"/>
              </w:rPr>
            </w:pP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E74D70" w:rsidRPr="00753542" w:rsidRDefault="00E74D70" w:rsidP="00E74D70">
            <w:pPr>
              <w:autoSpaceDE w:val="0"/>
              <w:spacing w:line="360" w:lineRule="auto"/>
              <w:jc w:val="center"/>
              <w:rPr>
                <w:rFonts w:cs="Arial"/>
                <w:b/>
                <w:u w:val="single"/>
                <w:lang w:eastAsia="pt-BR"/>
              </w:rPr>
            </w:pPr>
          </w:p>
          <w:p w:rsidR="00E74D70" w:rsidRPr="00753542" w:rsidRDefault="00E74D70" w:rsidP="00E74D70">
            <w:pPr>
              <w:autoSpaceDE w:val="0"/>
              <w:spacing w:line="360" w:lineRule="auto"/>
              <w:jc w:val="center"/>
              <w:rPr>
                <w:rFonts w:cs="Arial"/>
                <w:lang w:eastAsia="pt-BR"/>
              </w:rPr>
            </w:pPr>
            <w:r w:rsidRPr="00753542">
              <w:rPr>
                <w:rFonts w:cs="Arial"/>
                <w:b/>
                <w:u w:val="single"/>
                <w:lang w:eastAsia="pt-BR"/>
              </w:rPr>
              <w:t>Engenharia da Qualidade II (60h)</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t xml:space="preserve">Fundamentos do Controle Estatístico de Processos. Gráficos de controle (para variáveis e atributos). </w:t>
            </w:r>
            <w:proofErr w:type="gramStart"/>
            <w:r>
              <w:t>Implementação</w:t>
            </w:r>
            <w:proofErr w:type="gramEnd"/>
            <w:r>
              <w:t xml:space="preserve"> do CEP. FMEA. QFD. Análise de Valor. Capacidade do Processo. Avaliação de Sistemas de Medição. Inspeção de qualidade. </w:t>
            </w:r>
            <w:proofErr w:type="gramStart"/>
            <w:r>
              <w:t>Seis Sigma</w:t>
            </w:r>
            <w:proofErr w:type="gramEnd"/>
            <w:r>
              <w:t>.</w:t>
            </w:r>
          </w:p>
          <w:p w:rsidR="00E74D70" w:rsidRPr="00753542" w:rsidRDefault="00E74D70" w:rsidP="00E74D70">
            <w:pPr>
              <w:autoSpaceDE w:val="0"/>
              <w:spacing w:line="360" w:lineRule="auto"/>
              <w:jc w:val="both"/>
              <w:rPr>
                <w:rFonts w:cs="Arial"/>
                <w:lang w:eastAsia="pt-BR"/>
              </w:rPr>
            </w:pPr>
          </w:p>
          <w:p w:rsidR="00E74D70" w:rsidRDefault="00E74D70" w:rsidP="00E74D70">
            <w:pPr>
              <w:autoSpaceDE w:val="0"/>
              <w:spacing w:line="360" w:lineRule="auto"/>
              <w:jc w:val="both"/>
              <w:rPr>
                <w:rFonts w:cs="Arial"/>
                <w:b/>
                <w:bCs/>
                <w:lang w:eastAsia="pt-BR"/>
              </w:rPr>
            </w:pPr>
            <w:r w:rsidRPr="00753542">
              <w:rPr>
                <w:rFonts w:cs="Arial"/>
                <w:b/>
                <w:bCs/>
                <w:lang w:eastAsia="pt-BR"/>
              </w:rPr>
              <w:t>Bibliografia Básica</w:t>
            </w:r>
            <w:r>
              <w:rPr>
                <w:rFonts w:cs="Arial"/>
                <w:b/>
                <w:bCs/>
                <w:lang w:eastAsia="pt-BR"/>
              </w:rPr>
              <w:t>:</w:t>
            </w:r>
          </w:p>
          <w:p w:rsidR="00E74D70" w:rsidRPr="00082C07" w:rsidRDefault="00E74D70" w:rsidP="007C3EEA">
            <w:pPr>
              <w:pStyle w:val="PargrafodaLista"/>
              <w:numPr>
                <w:ilvl w:val="0"/>
                <w:numId w:val="192"/>
              </w:numPr>
              <w:autoSpaceDE w:val="0"/>
              <w:snapToGrid w:val="0"/>
              <w:spacing w:after="0" w:line="360" w:lineRule="auto"/>
              <w:ind w:left="601" w:hanging="567"/>
              <w:jc w:val="both"/>
              <w:rPr>
                <w:rFonts w:cs="Arial"/>
                <w:lang w:eastAsia="pt-BR"/>
              </w:rPr>
            </w:pPr>
            <w:r>
              <w:t>RAMOS, Edson M. L. S.; ALMEIDA, Silvia dos S. de</w:t>
            </w:r>
            <w:proofErr w:type="gramStart"/>
            <w:r>
              <w:t>.;</w:t>
            </w:r>
            <w:proofErr w:type="gramEnd"/>
            <w:r>
              <w:t xml:space="preserve"> ARAÚJO, Adrilany dos Reis. </w:t>
            </w:r>
            <w:r w:rsidRPr="00082C07">
              <w:rPr>
                <w:b/>
              </w:rPr>
              <w:t>Controle estatístico da qualidade</w:t>
            </w:r>
            <w:r>
              <w:t xml:space="preserve">. Porto Alegre: Bookman, 2013. </w:t>
            </w:r>
          </w:p>
          <w:p w:rsidR="00E74D70" w:rsidRPr="00082C07" w:rsidRDefault="00E74D70" w:rsidP="007C3EEA">
            <w:pPr>
              <w:pStyle w:val="PargrafodaLista"/>
              <w:numPr>
                <w:ilvl w:val="0"/>
                <w:numId w:val="192"/>
              </w:numPr>
              <w:autoSpaceDE w:val="0"/>
              <w:snapToGrid w:val="0"/>
              <w:spacing w:after="0" w:line="360" w:lineRule="auto"/>
              <w:ind w:left="601" w:hanging="567"/>
              <w:jc w:val="both"/>
              <w:rPr>
                <w:rFonts w:cs="Arial"/>
                <w:lang w:eastAsia="pt-BR"/>
              </w:rPr>
            </w:pPr>
            <w:r>
              <w:t>COSTA, A. F. B.; EPPRECHT, E. K</w:t>
            </w:r>
            <w:proofErr w:type="gramStart"/>
            <w:r>
              <w:t>.;</w:t>
            </w:r>
            <w:proofErr w:type="gramEnd"/>
            <w:r>
              <w:t xml:space="preserve"> CARPINETTI, L. C. R. </w:t>
            </w:r>
            <w:r w:rsidRPr="00082C07">
              <w:rPr>
                <w:b/>
              </w:rPr>
              <w:t>Controle Estatístico de Qualidade</w:t>
            </w:r>
            <w:r>
              <w:t xml:space="preserve">. 2. </w:t>
            </w:r>
            <w:proofErr w:type="gramStart"/>
            <w:r>
              <w:t>ed.</w:t>
            </w:r>
            <w:proofErr w:type="gramEnd"/>
            <w:r>
              <w:t xml:space="preserve"> São Paulo: Atlas, 2005. </w:t>
            </w:r>
          </w:p>
          <w:p w:rsidR="00E74D70" w:rsidRPr="00082C07" w:rsidRDefault="00E74D70" w:rsidP="007C3EEA">
            <w:pPr>
              <w:pStyle w:val="PargrafodaLista"/>
              <w:numPr>
                <w:ilvl w:val="0"/>
                <w:numId w:val="192"/>
              </w:numPr>
              <w:autoSpaceDE w:val="0"/>
              <w:snapToGrid w:val="0"/>
              <w:spacing w:after="0" w:line="360" w:lineRule="auto"/>
              <w:ind w:left="601" w:hanging="567"/>
              <w:jc w:val="both"/>
              <w:rPr>
                <w:rFonts w:cs="Arial"/>
                <w:lang w:eastAsia="pt-BR"/>
              </w:rPr>
            </w:pPr>
            <w:r>
              <w:t xml:space="preserve">MONTGOMERY, D. C. </w:t>
            </w:r>
            <w:r w:rsidRPr="00082C07">
              <w:rPr>
                <w:b/>
              </w:rPr>
              <w:t>Introdução ao Controle Estatístico da Qualidade</w:t>
            </w:r>
            <w:r>
              <w:t xml:space="preserve">. São Paulo: </w:t>
            </w:r>
            <w:proofErr w:type="gramStart"/>
            <w:r>
              <w:t>4</w:t>
            </w:r>
            <w:proofErr w:type="gramEnd"/>
            <w:r>
              <w:t xml:space="preserve">. </w:t>
            </w:r>
            <w:proofErr w:type="gramStart"/>
            <w:r>
              <w:t>ed.</w:t>
            </w:r>
            <w:proofErr w:type="gramEnd"/>
            <w:r>
              <w:t xml:space="preserve"> Editora LTC, 2004. </w:t>
            </w:r>
          </w:p>
          <w:p w:rsidR="00E74D70" w:rsidRDefault="00E74D70" w:rsidP="00E74D70">
            <w:pPr>
              <w:pStyle w:val="PargrafodaLista"/>
              <w:autoSpaceDE w:val="0"/>
              <w:snapToGrid w:val="0"/>
              <w:spacing w:after="0" w:line="360" w:lineRule="auto"/>
              <w:ind w:left="601"/>
              <w:jc w:val="both"/>
              <w:rPr>
                <w:rFonts w:cs="Arial"/>
                <w:lang w:eastAsia="pt-BR"/>
              </w:rPr>
            </w:pPr>
          </w:p>
          <w:p w:rsidR="00E74D70" w:rsidRDefault="00E74D70" w:rsidP="00E74D70">
            <w:pPr>
              <w:autoSpaceDE w:val="0"/>
              <w:spacing w:line="360" w:lineRule="auto"/>
              <w:jc w:val="both"/>
              <w:rPr>
                <w:rFonts w:cs="Arial"/>
                <w:b/>
                <w:bCs/>
                <w:lang w:eastAsia="pt-BR"/>
              </w:rPr>
            </w:pPr>
            <w:r>
              <w:rPr>
                <w:rFonts w:cs="Arial"/>
                <w:b/>
                <w:bCs/>
                <w:lang w:eastAsia="pt-BR"/>
              </w:rPr>
              <w:t>Bibliografia Complementar:</w:t>
            </w:r>
          </w:p>
          <w:p w:rsidR="00E74D70" w:rsidRDefault="00E74D70" w:rsidP="007C3EEA">
            <w:pPr>
              <w:pStyle w:val="PargrafodaLista"/>
              <w:numPr>
                <w:ilvl w:val="0"/>
                <w:numId w:val="193"/>
              </w:numPr>
              <w:tabs>
                <w:tab w:val="left" w:pos="1080"/>
              </w:tabs>
              <w:snapToGrid w:val="0"/>
              <w:spacing w:after="0" w:line="360" w:lineRule="auto"/>
              <w:ind w:left="601" w:hanging="601"/>
              <w:jc w:val="both"/>
            </w:pPr>
            <w:r>
              <w:t xml:space="preserve">CARPINETTI, L. C. R.. </w:t>
            </w:r>
            <w:r w:rsidRPr="00082C07">
              <w:rPr>
                <w:b/>
              </w:rPr>
              <w:t>Gestão da Qualidade: conceitos e técnicas</w:t>
            </w:r>
            <w:r>
              <w:t xml:space="preserve">; São Paulo: Atlas, 2010. </w:t>
            </w:r>
          </w:p>
          <w:p w:rsidR="00E74D70" w:rsidRDefault="00E74D70" w:rsidP="007C3EEA">
            <w:pPr>
              <w:pStyle w:val="PargrafodaLista"/>
              <w:numPr>
                <w:ilvl w:val="0"/>
                <w:numId w:val="193"/>
              </w:numPr>
              <w:tabs>
                <w:tab w:val="left" w:pos="1080"/>
              </w:tabs>
              <w:snapToGrid w:val="0"/>
              <w:spacing w:after="0" w:line="360" w:lineRule="auto"/>
              <w:ind w:left="601" w:hanging="601"/>
              <w:jc w:val="both"/>
            </w:pPr>
            <w:r>
              <w:t xml:space="preserve">JURAN, J. M. </w:t>
            </w:r>
            <w:r w:rsidRPr="00082C07">
              <w:rPr>
                <w:b/>
              </w:rPr>
              <w:t>A qualidade desde o projeto</w:t>
            </w:r>
            <w:r>
              <w:t xml:space="preserve">. São Paulo: Cengage Learning, 2009. </w:t>
            </w:r>
          </w:p>
          <w:p w:rsidR="00E74D70" w:rsidRPr="00082C07" w:rsidRDefault="00E74D70" w:rsidP="007C3EEA">
            <w:pPr>
              <w:pStyle w:val="PargrafodaLista"/>
              <w:numPr>
                <w:ilvl w:val="0"/>
                <w:numId w:val="193"/>
              </w:numPr>
              <w:tabs>
                <w:tab w:val="left" w:pos="1080"/>
              </w:tabs>
              <w:snapToGrid w:val="0"/>
              <w:spacing w:after="0" w:line="360" w:lineRule="auto"/>
              <w:ind w:left="601" w:hanging="601"/>
              <w:jc w:val="both"/>
              <w:rPr>
                <w:rFonts w:cs="Arial"/>
                <w:lang w:eastAsia="pt-BR"/>
              </w:rPr>
            </w:pPr>
            <w:r>
              <w:t>PALADINI, E. P</w:t>
            </w:r>
            <w:r w:rsidRPr="00082C07">
              <w:rPr>
                <w:b/>
              </w:rPr>
              <w:t>. Gestão Estratégica da Qualidade</w:t>
            </w:r>
            <w:r>
              <w:t xml:space="preserve">. 2. </w:t>
            </w:r>
            <w:proofErr w:type="gramStart"/>
            <w:r>
              <w:t>ed.</w:t>
            </w:r>
            <w:proofErr w:type="gramEnd"/>
            <w:r>
              <w:t xml:space="preserve"> São Paulo: Atlas, 2009.</w:t>
            </w:r>
          </w:p>
          <w:p w:rsidR="00E74D70" w:rsidRPr="00753542" w:rsidRDefault="00E74D70" w:rsidP="00E74D70">
            <w:pPr>
              <w:tabs>
                <w:tab w:val="left" w:pos="1080"/>
              </w:tabs>
              <w:snapToGrid w:val="0"/>
              <w:spacing w:line="360" w:lineRule="auto"/>
              <w:jc w:val="both"/>
              <w:rPr>
                <w:rFonts w:cs="Arial"/>
                <w:b/>
                <w:u w:val="single"/>
                <w:lang w:eastAsia="pt-BR"/>
              </w:rPr>
            </w:pP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u w:val="single"/>
                <w:lang w:eastAsia="pt-BR"/>
              </w:rPr>
            </w:pPr>
          </w:p>
          <w:p w:rsidR="00E74D70" w:rsidRPr="00753542" w:rsidRDefault="00E74D70" w:rsidP="00E74D70">
            <w:pPr>
              <w:autoSpaceDE w:val="0"/>
              <w:spacing w:line="360" w:lineRule="auto"/>
              <w:jc w:val="center"/>
              <w:rPr>
                <w:rFonts w:cs="Arial"/>
                <w:b/>
                <w:bCs/>
                <w:lang w:eastAsia="pt-BR"/>
              </w:rPr>
            </w:pPr>
            <w:r w:rsidRPr="00753542">
              <w:rPr>
                <w:rFonts w:cs="Arial"/>
                <w:b/>
                <w:u w:val="single"/>
                <w:lang w:eastAsia="pt-BR"/>
              </w:rPr>
              <w:t>Planejamento e Controle de Operações I (60h)</w:t>
            </w:r>
          </w:p>
          <w:p w:rsidR="00E74D70" w:rsidRPr="00753542" w:rsidRDefault="00E74D70" w:rsidP="00E74D70">
            <w:pPr>
              <w:autoSpaceDE w:val="0"/>
              <w:spacing w:line="360" w:lineRule="auto"/>
              <w:jc w:val="both"/>
              <w:rPr>
                <w:rFonts w:cs="Arial"/>
                <w:b/>
                <w:bCs/>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Conceitos e funções do planejamento, da programação e do controle de operações. Estratégia de operações. Medidas de produtividade. Previsão de demanda. Gestão estratégica da capacidade. Gestão tática da capacidade. Planejamento agregado. Plano mestre da produção. Planejamento das necessidades de materiais (MRP I). Modelos de controle de estoques.</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tabs>
                <w:tab w:val="left" w:pos="432"/>
              </w:tabs>
              <w:snapToGrid w:val="0"/>
              <w:spacing w:line="360" w:lineRule="auto"/>
              <w:jc w:val="both"/>
              <w:rPr>
                <w:rFonts w:cs="Arial"/>
                <w:lang w:eastAsia="pt-BR"/>
              </w:rPr>
            </w:pPr>
            <w:r w:rsidRPr="00753542">
              <w:rPr>
                <w:rFonts w:cs="Arial"/>
                <w:b/>
                <w:bCs/>
                <w:lang w:eastAsia="pt-BR"/>
              </w:rPr>
              <w:t>Bibliografia Básica:</w:t>
            </w:r>
          </w:p>
          <w:p w:rsidR="00E74D70" w:rsidRPr="00753542" w:rsidRDefault="00E74D70" w:rsidP="007C3EEA">
            <w:pPr>
              <w:pStyle w:val="PargrafodaLista"/>
              <w:numPr>
                <w:ilvl w:val="0"/>
                <w:numId w:val="50"/>
              </w:numPr>
              <w:autoSpaceDE w:val="0"/>
              <w:spacing w:after="0" w:line="360" w:lineRule="auto"/>
              <w:ind w:left="601" w:hanging="567"/>
              <w:jc w:val="both"/>
              <w:rPr>
                <w:rFonts w:cs="Arial"/>
                <w:lang w:eastAsia="pt-BR"/>
              </w:rPr>
            </w:pPr>
            <w:r w:rsidRPr="00753542">
              <w:rPr>
                <w:rFonts w:cs="Arial"/>
                <w:lang w:eastAsia="pt-BR"/>
              </w:rPr>
              <w:t>LUSTOSA, L.; MESQUITA, M.; QUELHAS, O</w:t>
            </w:r>
            <w:proofErr w:type="gramStart"/>
            <w:r w:rsidRPr="00753542">
              <w:rPr>
                <w:rFonts w:cs="Arial"/>
                <w:lang w:eastAsia="pt-BR"/>
              </w:rPr>
              <w:t>.;</w:t>
            </w:r>
            <w:proofErr w:type="gramEnd"/>
            <w:r w:rsidRPr="00753542">
              <w:rPr>
                <w:rFonts w:cs="Arial"/>
                <w:lang w:eastAsia="pt-BR"/>
              </w:rPr>
              <w:t xml:space="preserve"> OLIVEIRA, R. </w:t>
            </w:r>
            <w:r w:rsidRPr="00753542">
              <w:rPr>
                <w:rFonts w:cs="Arial"/>
                <w:b/>
                <w:bCs/>
                <w:lang w:eastAsia="pt-BR"/>
              </w:rPr>
              <w:t>Planejamento e Controle da Produção</w:t>
            </w:r>
            <w:r w:rsidRPr="00753542">
              <w:rPr>
                <w:rFonts w:cs="Arial"/>
                <w:lang w:eastAsia="pt-BR"/>
              </w:rPr>
              <w:t xml:space="preserve">. Rio de janeiro: Campos, </w:t>
            </w:r>
            <w:proofErr w:type="gramStart"/>
            <w:r w:rsidRPr="00753542">
              <w:rPr>
                <w:rFonts w:cs="Arial"/>
                <w:lang w:eastAsia="pt-BR"/>
              </w:rPr>
              <w:t>2008</w:t>
            </w:r>
            <w:proofErr w:type="gramEnd"/>
          </w:p>
          <w:p w:rsidR="00E74D70" w:rsidRPr="00753542" w:rsidRDefault="00E74D70" w:rsidP="007C3EEA">
            <w:pPr>
              <w:pStyle w:val="PargrafodaLista"/>
              <w:numPr>
                <w:ilvl w:val="0"/>
                <w:numId w:val="50"/>
              </w:numPr>
              <w:autoSpaceDE w:val="0"/>
              <w:spacing w:after="0" w:line="360" w:lineRule="auto"/>
              <w:ind w:left="601" w:hanging="567"/>
              <w:jc w:val="both"/>
              <w:rPr>
                <w:rFonts w:cs="Arial"/>
                <w:lang w:eastAsia="pt-BR"/>
              </w:rPr>
            </w:pPr>
            <w:r w:rsidRPr="00753542">
              <w:rPr>
                <w:rFonts w:cs="Arial"/>
                <w:lang w:eastAsia="pt-BR"/>
              </w:rPr>
              <w:t xml:space="preserve">SLACK, N., Chambers, S.; Johnston, R. </w:t>
            </w:r>
            <w:r w:rsidRPr="00753542">
              <w:rPr>
                <w:rFonts w:cs="Arial"/>
                <w:b/>
                <w:bCs/>
                <w:lang w:eastAsia="pt-BR"/>
              </w:rPr>
              <w:t>Administração da Produção</w:t>
            </w:r>
            <w:r w:rsidRPr="00753542">
              <w:rPr>
                <w:rFonts w:cs="Arial"/>
                <w:lang w:eastAsia="pt-BR"/>
              </w:rPr>
              <w:t>. 3° ed. São Paulo: Atlas, 2011.</w:t>
            </w:r>
          </w:p>
          <w:p w:rsidR="00E74D70" w:rsidRDefault="00E74D70" w:rsidP="007C3EEA">
            <w:pPr>
              <w:pStyle w:val="PargrafodaLista"/>
              <w:numPr>
                <w:ilvl w:val="0"/>
                <w:numId w:val="50"/>
              </w:numPr>
              <w:autoSpaceDE w:val="0"/>
              <w:spacing w:after="0" w:line="360" w:lineRule="auto"/>
              <w:ind w:left="601" w:hanging="567"/>
              <w:jc w:val="both"/>
              <w:rPr>
                <w:rFonts w:cs="Arial"/>
                <w:lang w:eastAsia="pt-BR"/>
              </w:rPr>
            </w:pPr>
            <w:r w:rsidRPr="00753542">
              <w:rPr>
                <w:rFonts w:cs="Arial"/>
                <w:lang w:eastAsia="pt-BR"/>
              </w:rPr>
              <w:t xml:space="preserve">TUBINO, D. F. </w:t>
            </w:r>
            <w:r w:rsidRPr="00753542">
              <w:rPr>
                <w:rFonts w:cs="Arial"/>
                <w:b/>
                <w:bCs/>
                <w:lang w:eastAsia="pt-BR"/>
              </w:rPr>
              <w:t>Planejamento e Controle da Produção: teoria e prática</w:t>
            </w:r>
            <w:r w:rsidRPr="00753542">
              <w:rPr>
                <w:rFonts w:cs="Arial"/>
                <w:lang w:eastAsia="pt-BR"/>
              </w:rPr>
              <w:t>. São Paulo: Atlas, 2007.</w:t>
            </w:r>
          </w:p>
          <w:p w:rsidR="00E74D70" w:rsidRPr="00366DFF" w:rsidRDefault="00E74D70" w:rsidP="007C3EEA">
            <w:pPr>
              <w:pStyle w:val="PargrafodaLista"/>
              <w:numPr>
                <w:ilvl w:val="0"/>
                <w:numId w:val="50"/>
              </w:numPr>
              <w:autoSpaceDE w:val="0"/>
              <w:spacing w:after="0" w:line="360" w:lineRule="auto"/>
              <w:ind w:left="601" w:hanging="567"/>
              <w:jc w:val="both"/>
              <w:rPr>
                <w:rFonts w:cs="Arial"/>
                <w:lang w:val="en-US" w:eastAsia="pt-BR"/>
              </w:rPr>
            </w:pPr>
            <w:r>
              <w:rPr>
                <w:rFonts w:cs="Arial"/>
                <w:lang w:eastAsia="pt-BR"/>
              </w:rPr>
              <w:t xml:space="preserve">MOREIRA, D. A. </w:t>
            </w:r>
            <w:r w:rsidRPr="00780EB2">
              <w:rPr>
                <w:rFonts w:cs="Arial"/>
                <w:b/>
                <w:lang w:eastAsia="pt-BR"/>
              </w:rPr>
              <w:t>Administração da Produção e Operações</w:t>
            </w:r>
            <w:r>
              <w:rPr>
                <w:rFonts w:cs="Arial"/>
                <w:lang w:eastAsia="pt-BR"/>
              </w:rPr>
              <w:t xml:space="preserve">. </w:t>
            </w:r>
            <w:r w:rsidRPr="00366DFF">
              <w:rPr>
                <w:rFonts w:cs="Arial"/>
                <w:lang w:val="en-US" w:eastAsia="pt-BR"/>
              </w:rPr>
              <w:t xml:space="preserve">2ª ed. São Paulo: Cengage </w:t>
            </w:r>
            <w:r w:rsidRPr="00366DFF">
              <w:rPr>
                <w:rFonts w:cs="Arial"/>
                <w:lang w:val="en-US" w:eastAsia="pt-BR"/>
              </w:rPr>
              <w:lastRenderedPageBreak/>
              <w:t>Learning, 2011.</w:t>
            </w:r>
          </w:p>
          <w:p w:rsidR="00E74D70" w:rsidRPr="00366DFF" w:rsidRDefault="00E74D70" w:rsidP="00E74D70">
            <w:pPr>
              <w:autoSpaceDE w:val="0"/>
              <w:spacing w:line="360" w:lineRule="auto"/>
              <w:jc w:val="both"/>
              <w:rPr>
                <w:rFonts w:cs="Arial"/>
                <w:lang w:val="en-US"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Complementar: </w:t>
            </w:r>
          </w:p>
          <w:p w:rsidR="00E74D70" w:rsidRPr="00753542" w:rsidRDefault="00E74D70" w:rsidP="007C3EEA">
            <w:pPr>
              <w:pStyle w:val="PargrafodaLista"/>
              <w:numPr>
                <w:ilvl w:val="0"/>
                <w:numId w:val="51"/>
              </w:numPr>
              <w:tabs>
                <w:tab w:val="left" w:pos="601"/>
              </w:tabs>
              <w:autoSpaceDE w:val="0"/>
              <w:spacing w:after="0" w:line="360" w:lineRule="auto"/>
              <w:ind w:left="601" w:hanging="567"/>
              <w:jc w:val="both"/>
              <w:rPr>
                <w:rFonts w:cs="Arial"/>
                <w:lang w:eastAsia="pt-BR"/>
              </w:rPr>
            </w:pPr>
            <w:r w:rsidRPr="00753542">
              <w:rPr>
                <w:rFonts w:cs="Arial"/>
                <w:lang w:eastAsia="pt-BR"/>
              </w:rPr>
              <w:t xml:space="preserve">CHASE, R. B., JACOBS, F. R. E AQUILANO, N. J. </w:t>
            </w:r>
            <w:r w:rsidRPr="00753542">
              <w:rPr>
                <w:rFonts w:cs="Arial"/>
                <w:b/>
                <w:bCs/>
                <w:lang w:eastAsia="pt-BR"/>
              </w:rPr>
              <w:t>Administração da Produção para Vantagens Competitivas</w:t>
            </w:r>
            <w:r w:rsidRPr="00753542">
              <w:rPr>
                <w:rFonts w:cs="Arial"/>
                <w:lang w:eastAsia="pt-BR"/>
              </w:rPr>
              <w:t>. São Paulo: Mc Graw Hill, 2006.</w:t>
            </w:r>
          </w:p>
          <w:p w:rsidR="00E74D70" w:rsidRPr="00753542" w:rsidRDefault="00E74D70" w:rsidP="007C3EEA">
            <w:pPr>
              <w:pStyle w:val="PargrafodaLista"/>
              <w:numPr>
                <w:ilvl w:val="0"/>
                <w:numId w:val="51"/>
              </w:numPr>
              <w:tabs>
                <w:tab w:val="left" w:pos="601"/>
              </w:tabs>
              <w:autoSpaceDE w:val="0"/>
              <w:spacing w:after="0" w:line="360" w:lineRule="auto"/>
              <w:ind w:left="601" w:hanging="567"/>
              <w:jc w:val="both"/>
              <w:rPr>
                <w:rFonts w:cs="Arial"/>
                <w:lang w:eastAsia="pt-BR"/>
              </w:rPr>
            </w:pPr>
            <w:r w:rsidRPr="00753542">
              <w:rPr>
                <w:rFonts w:cs="Arial"/>
                <w:lang w:eastAsia="pt-BR"/>
              </w:rPr>
              <w:t xml:space="preserve">CORRÊA, H. L. E CORRÊA, C. A. </w:t>
            </w:r>
            <w:r w:rsidRPr="00753542">
              <w:rPr>
                <w:rFonts w:cs="Arial"/>
                <w:b/>
                <w:bCs/>
                <w:lang w:eastAsia="pt-BR"/>
              </w:rPr>
              <w:t>Administração da Produção e Operações: manufatura e serviços, uma abordagem estratégica</w:t>
            </w:r>
            <w:r w:rsidRPr="00753542">
              <w:rPr>
                <w:rFonts w:cs="Arial"/>
                <w:lang w:eastAsia="pt-BR"/>
              </w:rPr>
              <w:t>. 2° ed. São Paulo: Atlas, 2006.</w:t>
            </w:r>
          </w:p>
          <w:p w:rsidR="00E74D70" w:rsidRPr="00753542" w:rsidRDefault="00E74D70" w:rsidP="007C3EEA">
            <w:pPr>
              <w:pStyle w:val="PargrafodaLista"/>
              <w:numPr>
                <w:ilvl w:val="0"/>
                <w:numId w:val="51"/>
              </w:numPr>
              <w:tabs>
                <w:tab w:val="left" w:pos="743"/>
              </w:tabs>
              <w:snapToGrid w:val="0"/>
              <w:spacing w:after="0" w:line="360" w:lineRule="auto"/>
              <w:ind w:left="601" w:hanging="567"/>
              <w:jc w:val="both"/>
              <w:rPr>
                <w:rFonts w:cs="Arial"/>
                <w:b/>
                <w:u w:val="single"/>
                <w:lang w:eastAsia="pt-BR"/>
              </w:rPr>
            </w:pPr>
            <w:r w:rsidRPr="00753542">
              <w:rPr>
                <w:rFonts w:cs="Arial"/>
                <w:lang w:eastAsia="pt-BR"/>
              </w:rPr>
              <w:t xml:space="preserve">MARTINS, P. G. E LAUGENI, F. P. </w:t>
            </w:r>
            <w:r w:rsidRPr="00753542">
              <w:rPr>
                <w:rFonts w:cs="Arial"/>
                <w:b/>
                <w:bCs/>
                <w:lang w:eastAsia="pt-BR"/>
              </w:rPr>
              <w:t>Administração da Produção</w:t>
            </w:r>
            <w:r w:rsidRPr="00753542">
              <w:rPr>
                <w:rFonts w:cs="Arial"/>
                <w:lang w:eastAsia="pt-BR"/>
              </w:rPr>
              <w:t xml:space="preserve">. 2° ed. São Paulo: </w:t>
            </w:r>
            <w:proofErr w:type="gramStart"/>
            <w:r w:rsidRPr="00753542">
              <w:rPr>
                <w:rFonts w:cs="Arial"/>
                <w:lang w:eastAsia="pt-BR"/>
              </w:rPr>
              <w:t>Saraiva,</w:t>
            </w:r>
            <w:proofErr w:type="gramEnd"/>
            <w:r w:rsidRPr="00753542">
              <w:rPr>
                <w:rFonts w:cs="Arial"/>
                <w:lang w:eastAsia="pt-BR"/>
              </w:rPr>
              <w:t xml:space="preserve"> 2005.</w:t>
            </w: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u w:val="single"/>
                <w:lang w:eastAsia="pt-BR"/>
              </w:rPr>
            </w:pPr>
          </w:p>
          <w:p w:rsidR="00E74D70" w:rsidRPr="00753542" w:rsidRDefault="00E74D70" w:rsidP="00E74D70">
            <w:pPr>
              <w:autoSpaceDE w:val="0"/>
              <w:spacing w:line="360" w:lineRule="auto"/>
              <w:jc w:val="center"/>
              <w:rPr>
                <w:rFonts w:cs="Arial"/>
                <w:b/>
                <w:u w:val="single"/>
                <w:lang w:eastAsia="pt-BR"/>
              </w:rPr>
            </w:pPr>
            <w:r w:rsidRPr="00753542">
              <w:rPr>
                <w:rFonts w:cs="Arial"/>
                <w:b/>
                <w:u w:val="single"/>
                <w:lang w:eastAsia="pt-BR"/>
              </w:rPr>
              <w:t>Ergonomia (60h)</w:t>
            </w:r>
          </w:p>
          <w:p w:rsidR="00E74D70" w:rsidRPr="00753542" w:rsidRDefault="00E74D70" w:rsidP="00E74D70">
            <w:pPr>
              <w:autoSpaceDE w:val="0"/>
              <w:spacing w:line="360" w:lineRule="auto"/>
              <w:jc w:val="both"/>
              <w:rPr>
                <w:rFonts w:cs="Arial"/>
                <w:b/>
                <w:u w:val="single"/>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 xml:space="preserve">Conceitos de Ergonomia. Abordagem ergonômica de sistemas. Biomecânica ocupacional. Antropometria aplicada. Fisiologia de trabalho. Posto de trabalho. Controles e dispositivos de informação. Fatores ambientais. Fatores humanos no trabalho. Segurança do trabalho. Organização e métodos de trabalho. </w:t>
            </w:r>
            <w:r>
              <w:t>Avaliação Ergonômica do Trabalho (AET).</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D6603C" w:rsidRDefault="00E74D70" w:rsidP="007C3EEA">
            <w:pPr>
              <w:pStyle w:val="PargrafodaLista"/>
              <w:numPr>
                <w:ilvl w:val="0"/>
                <w:numId w:val="52"/>
              </w:numPr>
              <w:autoSpaceDE w:val="0"/>
              <w:spacing w:after="0" w:line="360" w:lineRule="auto"/>
              <w:ind w:left="601" w:hanging="567"/>
              <w:jc w:val="both"/>
              <w:rPr>
                <w:rFonts w:cs="Arial"/>
                <w:b/>
                <w:u w:val="single"/>
                <w:lang w:eastAsia="pt-BR"/>
              </w:rPr>
            </w:pPr>
            <w:r>
              <w:t xml:space="preserve">IIDA, I. </w:t>
            </w:r>
            <w:r w:rsidRPr="00D6603C">
              <w:rPr>
                <w:b/>
              </w:rPr>
              <w:t>Ergonomia: projeto e producao</w:t>
            </w:r>
            <w:r>
              <w:t xml:space="preserve">. 2. </w:t>
            </w:r>
            <w:proofErr w:type="gramStart"/>
            <w:r>
              <w:t>ed.</w:t>
            </w:r>
            <w:proofErr w:type="gramEnd"/>
            <w:r>
              <w:t xml:space="preserve"> rev. e ampl. São Paulo: Edgard Blucher, 2005.</w:t>
            </w:r>
          </w:p>
          <w:p w:rsidR="00E74D70" w:rsidRPr="00D6603C" w:rsidRDefault="00E74D70" w:rsidP="007C3EEA">
            <w:pPr>
              <w:pStyle w:val="PargrafodaLista"/>
              <w:numPr>
                <w:ilvl w:val="0"/>
                <w:numId w:val="52"/>
              </w:numPr>
              <w:autoSpaceDE w:val="0"/>
              <w:spacing w:after="0" w:line="360" w:lineRule="auto"/>
              <w:ind w:left="601" w:hanging="567"/>
              <w:jc w:val="both"/>
              <w:rPr>
                <w:rFonts w:cs="Arial"/>
                <w:b/>
                <w:u w:val="single"/>
                <w:lang w:eastAsia="pt-BR"/>
              </w:rPr>
            </w:pPr>
            <w:r>
              <w:t xml:space="preserve"> GRANDJEAN, E. </w:t>
            </w:r>
            <w:r w:rsidRPr="00D6603C">
              <w:rPr>
                <w:b/>
              </w:rPr>
              <w:t>Manual de Ergonomia: adaptando o trabalho ao homem</w:t>
            </w:r>
            <w:r>
              <w:t xml:space="preserve">. Porto Alegre: Artes Médicas. 1998. </w:t>
            </w:r>
          </w:p>
          <w:p w:rsidR="00E74D70" w:rsidRPr="00D6603C" w:rsidRDefault="00E74D70" w:rsidP="007C3EEA">
            <w:pPr>
              <w:pStyle w:val="PargrafodaLista"/>
              <w:numPr>
                <w:ilvl w:val="0"/>
                <w:numId w:val="52"/>
              </w:numPr>
              <w:autoSpaceDE w:val="0"/>
              <w:spacing w:after="0" w:line="360" w:lineRule="auto"/>
              <w:ind w:left="601" w:hanging="567"/>
              <w:jc w:val="both"/>
              <w:rPr>
                <w:rFonts w:cs="Arial"/>
                <w:b/>
                <w:u w:val="single"/>
                <w:lang w:eastAsia="pt-BR"/>
              </w:rPr>
            </w:pPr>
            <w:r>
              <w:t xml:space="preserve">FALZON, P. </w:t>
            </w:r>
            <w:r w:rsidRPr="00D6603C">
              <w:rPr>
                <w:b/>
              </w:rPr>
              <w:t>Ergonomia</w:t>
            </w:r>
            <w:r>
              <w:t>. São Paulo: Edgard Blücher, 2007.</w:t>
            </w:r>
          </w:p>
          <w:p w:rsidR="00E74D70" w:rsidRPr="00D6603C" w:rsidRDefault="00E74D70" w:rsidP="00E74D70">
            <w:pPr>
              <w:pStyle w:val="PargrafodaLista"/>
              <w:autoSpaceDE w:val="0"/>
              <w:spacing w:after="0" w:line="360" w:lineRule="auto"/>
              <w:ind w:left="601"/>
              <w:jc w:val="both"/>
              <w:rPr>
                <w:rFonts w:cs="Arial"/>
                <w:b/>
                <w:u w:val="single"/>
                <w:lang w:eastAsia="pt-BR"/>
              </w:rPr>
            </w:pPr>
          </w:p>
          <w:p w:rsidR="00E74D70" w:rsidRDefault="00E74D70" w:rsidP="00E74D70">
            <w:pPr>
              <w:autoSpaceDE w:val="0"/>
              <w:spacing w:after="0" w:line="360" w:lineRule="auto"/>
              <w:ind w:left="34"/>
              <w:jc w:val="both"/>
              <w:rPr>
                <w:b/>
              </w:rPr>
            </w:pPr>
            <w:r w:rsidRPr="00D6603C">
              <w:rPr>
                <w:b/>
              </w:rPr>
              <w:t>Bibliografia Complementar</w:t>
            </w:r>
          </w:p>
          <w:p w:rsidR="00E74D70" w:rsidRDefault="00E74D70" w:rsidP="00E74D70">
            <w:pPr>
              <w:autoSpaceDE w:val="0"/>
              <w:spacing w:after="0" w:line="360" w:lineRule="auto"/>
              <w:ind w:left="34"/>
              <w:jc w:val="both"/>
              <w:rPr>
                <w:b/>
              </w:rPr>
            </w:pPr>
          </w:p>
          <w:p w:rsidR="00E74D70" w:rsidRDefault="00E74D70" w:rsidP="007C3EEA">
            <w:pPr>
              <w:pStyle w:val="PargrafodaLista"/>
              <w:numPr>
                <w:ilvl w:val="0"/>
                <w:numId w:val="194"/>
              </w:numPr>
              <w:autoSpaceDE w:val="0"/>
              <w:spacing w:after="0" w:line="360" w:lineRule="auto"/>
              <w:ind w:left="601" w:hanging="567"/>
              <w:jc w:val="both"/>
            </w:pPr>
            <w:r>
              <w:t>GUÉRIN, F.; LAVILLE, A.; DANIELLOU, F.; DURAFOURG, J</w:t>
            </w:r>
            <w:proofErr w:type="gramStart"/>
            <w:r>
              <w:t>.;</w:t>
            </w:r>
            <w:proofErr w:type="gramEnd"/>
            <w:r>
              <w:t xml:space="preserve"> KERGUELEN, A</w:t>
            </w:r>
            <w:r w:rsidRPr="00D6603C">
              <w:rPr>
                <w:b/>
              </w:rPr>
              <w:t>. Compreender o trabalho para transformá‐lo</w:t>
            </w:r>
            <w:r>
              <w:t xml:space="preserve">. São Paulo: Edgard Blücher, 2001. </w:t>
            </w:r>
          </w:p>
          <w:p w:rsidR="00E74D70" w:rsidRDefault="00E74D70" w:rsidP="007C3EEA">
            <w:pPr>
              <w:pStyle w:val="PargrafodaLista"/>
              <w:numPr>
                <w:ilvl w:val="0"/>
                <w:numId w:val="194"/>
              </w:numPr>
              <w:autoSpaceDE w:val="0"/>
              <w:spacing w:after="0" w:line="360" w:lineRule="auto"/>
              <w:ind w:left="601" w:hanging="567"/>
              <w:jc w:val="both"/>
            </w:pPr>
            <w:r>
              <w:t xml:space="preserve">BRASIL. MINISTERIO DO TRABALHO E EMPREGO. </w:t>
            </w:r>
            <w:r w:rsidRPr="00D6603C">
              <w:rPr>
                <w:b/>
              </w:rPr>
              <w:t>Manual de aplicação da norma regulamentadora nº 17</w:t>
            </w:r>
            <w:r>
              <w:t xml:space="preserve">. 2. </w:t>
            </w:r>
            <w:proofErr w:type="gramStart"/>
            <w:r>
              <w:t>ed.</w:t>
            </w:r>
            <w:proofErr w:type="gramEnd"/>
            <w:r>
              <w:t xml:space="preserve"> Brasília:[s.n.], 2002. </w:t>
            </w:r>
          </w:p>
          <w:p w:rsidR="00E74D70" w:rsidRPr="00D6603C" w:rsidRDefault="00E74D70" w:rsidP="007C3EEA">
            <w:pPr>
              <w:pStyle w:val="PargrafodaLista"/>
              <w:numPr>
                <w:ilvl w:val="0"/>
                <w:numId w:val="194"/>
              </w:numPr>
              <w:autoSpaceDE w:val="0"/>
              <w:spacing w:after="0" w:line="360" w:lineRule="auto"/>
              <w:ind w:left="601" w:hanging="567"/>
              <w:jc w:val="both"/>
              <w:rPr>
                <w:rFonts w:cs="Arial"/>
                <w:b/>
                <w:u w:val="single"/>
                <w:lang w:eastAsia="pt-BR"/>
              </w:rPr>
            </w:pPr>
            <w:r>
              <w:t>SANTOS, N</w:t>
            </w:r>
            <w:r w:rsidRPr="00D6603C">
              <w:rPr>
                <w:b/>
              </w:rPr>
              <w:t>. Ergonomia de projetos industriais</w:t>
            </w:r>
            <w:r>
              <w:t xml:space="preserve">. </w:t>
            </w:r>
            <w:proofErr w:type="gramStart"/>
            <w:r>
              <w:t>Florianópolis:</w:t>
            </w:r>
            <w:proofErr w:type="gramEnd"/>
            <w:r>
              <w:t>[s.n.], 1993.</w:t>
            </w: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Default="00E74D70" w:rsidP="00E74D70">
            <w:pPr>
              <w:autoSpaceDE w:val="0"/>
              <w:spacing w:line="360" w:lineRule="auto"/>
              <w:jc w:val="center"/>
              <w:rPr>
                <w:rFonts w:cs="Arial"/>
                <w:b/>
                <w:u w:val="single"/>
                <w:lang w:eastAsia="pt-BR"/>
              </w:rPr>
            </w:pPr>
          </w:p>
          <w:p w:rsidR="00E74D70" w:rsidRPr="00753542" w:rsidRDefault="00E74D70" w:rsidP="00E74D70">
            <w:pPr>
              <w:autoSpaceDE w:val="0"/>
              <w:spacing w:line="360" w:lineRule="auto"/>
              <w:jc w:val="center"/>
              <w:rPr>
                <w:rFonts w:cs="Arial"/>
                <w:lang w:eastAsia="pt-BR"/>
              </w:rPr>
            </w:pPr>
            <w:r w:rsidRPr="00753542">
              <w:rPr>
                <w:rFonts w:cs="Arial"/>
                <w:b/>
                <w:u w:val="single"/>
                <w:lang w:eastAsia="pt-BR"/>
              </w:rPr>
              <w:t>Automação da Produção (60h)</w:t>
            </w:r>
          </w:p>
          <w:p w:rsidR="00E74D70" w:rsidRPr="00753542" w:rsidRDefault="00E74D70" w:rsidP="00E74D70">
            <w:pPr>
              <w:autoSpaceDE w:val="0"/>
              <w:spacing w:line="360" w:lineRule="auto"/>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t>Histórico de sistemas de produção. Processos produtivos contínuos e discretos. Automação comercial e bancária. Introdução à robótica. O Conceito CIM. Sistemas assistidos por computadores (CAE/CAD). Controlador lógico programável. Sensores, transdutores e atuadores. Tecnologia e sociedade.</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FA30BB" w:rsidRDefault="00E74D70" w:rsidP="007C3EEA">
            <w:pPr>
              <w:pStyle w:val="PargrafodaLista"/>
              <w:numPr>
                <w:ilvl w:val="0"/>
                <w:numId w:val="195"/>
              </w:numPr>
              <w:autoSpaceDE w:val="0"/>
              <w:spacing w:line="360" w:lineRule="auto"/>
              <w:ind w:left="601" w:hanging="567"/>
              <w:jc w:val="both"/>
              <w:rPr>
                <w:rFonts w:cs="Arial"/>
                <w:lang w:eastAsia="pt-BR"/>
              </w:rPr>
            </w:pPr>
            <w:r>
              <w:t xml:space="preserve">RIBEIRO, M. A. </w:t>
            </w:r>
            <w:r w:rsidRPr="00FA30BB">
              <w:rPr>
                <w:b/>
              </w:rPr>
              <w:t>Automação Industrial</w:t>
            </w:r>
            <w:r>
              <w:t xml:space="preserve">. Salvador, Tek Treinamento &amp; Consultoria: 1999. </w:t>
            </w:r>
          </w:p>
          <w:p w:rsidR="00E74D70" w:rsidRPr="00FA30BB" w:rsidRDefault="00E74D70" w:rsidP="007C3EEA">
            <w:pPr>
              <w:pStyle w:val="PargrafodaLista"/>
              <w:numPr>
                <w:ilvl w:val="0"/>
                <w:numId w:val="195"/>
              </w:numPr>
              <w:autoSpaceDE w:val="0"/>
              <w:spacing w:line="360" w:lineRule="auto"/>
              <w:ind w:left="601" w:hanging="567"/>
              <w:jc w:val="both"/>
              <w:rPr>
                <w:rFonts w:cs="Arial"/>
                <w:lang w:eastAsia="pt-BR"/>
              </w:rPr>
            </w:pPr>
            <w:r>
              <w:t xml:space="preserve">CAPELLI, ALEXANDRE. </w:t>
            </w:r>
            <w:r w:rsidRPr="00FA30BB">
              <w:rPr>
                <w:b/>
              </w:rPr>
              <w:t>Automação Industrial</w:t>
            </w:r>
            <w:r>
              <w:t xml:space="preserve">. São Paulo: ÉRICA Editora, 2006. </w:t>
            </w:r>
          </w:p>
          <w:p w:rsidR="00E74D70" w:rsidRPr="00FA30BB" w:rsidRDefault="00E74D70" w:rsidP="007C3EEA">
            <w:pPr>
              <w:pStyle w:val="PargrafodaLista"/>
              <w:numPr>
                <w:ilvl w:val="0"/>
                <w:numId w:val="195"/>
              </w:numPr>
              <w:autoSpaceDE w:val="0"/>
              <w:spacing w:line="360" w:lineRule="auto"/>
              <w:ind w:left="601" w:hanging="567"/>
              <w:jc w:val="both"/>
              <w:rPr>
                <w:rFonts w:cs="Arial"/>
                <w:lang w:eastAsia="pt-BR"/>
              </w:rPr>
            </w:pPr>
            <w:r>
              <w:t xml:space="preserve">NATALE, FERDINANDO. </w:t>
            </w:r>
            <w:r w:rsidRPr="00FA30BB">
              <w:rPr>
                <w:b/>
              </w:rPr>
              <w:t>Automação Industrial</w:t>
            </w:r>
            <w:r>
              <w:t xml:space="preserve">. São Paulo: ÉRICA Editora, 2009. </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Complementar</w:t>
            </w:r>
          </w:p>
          <w:p w:rsidR="00E74D70" w:rsidRPr="00FA30BB" w:rsidRDefault="00E74D70" w:rsidP="007C3EEA">
            <w:pPr>
              <w:pStyle w:val="PargrafodaLista"/>
              <w:numPr>
                <w:ilvl w:val="0"/>
                <w:numId w:val="53"/>
              </w:numPr>
              <w:autoSpaceDE w:val="0"/>
              <w:spacing w:after="0" w:line="360" w:lineRule="auto"/>
              <w:ind w:left="601" w:hanging="567"/>
              <w:jc w:val="both"/>
              <w:rPr>
                <w:rFonts w:cs="Arial"/>
                <w:b/>
                <w:bCs/>
              </w:rPr>
            </w:pPr>
            <w:r>
              <w:t xml:space="preserve">PRUDENTE, FRANCESCO. </w:t>
            </w:r>
            <w:r w:rsidRPr="00FA30BB">
              <w:rPr>
                <w:b/>
              </w:rPr>
              <w:t>Automação Industrial</w:t>
            </w:r>
            <w:r>
              <w:t xml:space="preserve">. Rio de Janeiro: Campus, 2007. </w:t>
            </w:r>
          </w:p>
          <w:p w:rsidR="00E74D70" w:rsidRPr="00FA30BB" w:rsidRDefault="00E74D70" w:rsidP="007C3EEA">
            <w:pPr>
              <w:pStyle w:val="PargrafodaLista"/>
              <w:numPr>
                <w:ilvl w:val="0"/>
                <w:numId w:val="53"/>
              </w:numPr>
              <w:autoSpaceDE w:val="0"/>
              <w:spacing w:after="0" w:line="360" w:lineRule="auto"/>
              <w:ind w:left="601" w:hanging="567"/>
              <w:jc w:val="both"/>
              <w:rPr>
                <w:rFonts w:cs="Arial"/>
                <w:b/>
                <w:bCs/>
              </w:rPr>
            </w:pPr>
            <w:r>
              <w:t xml:space="preserve">SANTOS, PAULO R.; SANTOS, W. E. </w:t>
            </w:r>
            <w:r w:rsidRPr="00FA30BB">
              <w:rPr>
                <w:b/>
              </w:rPr>
              <w:t>Automação e Controle Discreto</w:t>
            </w:r>
            <w:r>
              <w:t xml:space="preserve">. São Paulo: Érica, </w:t>
            </w:r>
            <w:proofErr w:type="gramStart"/>
            <w:r>
              <w:t>2001</w:t>
            </w:r>
            <w:proofErr w:type="gramEnd"/>
          </w:p>
          <w:p w:rsidR="00E74D70" w:rsidRPr="00753542" w:rsidRDefault="00E74D70" w:rsidP="007C3EEA">
            <w:pPr>
              <w:pStyle w:val="PargrafodaLista"/>
              <w:numPr>
                <w:ilvl w:val="0"/>
                <w:numId w:val="53"/>
              </w:numPr>
              <w:autoSpaceDE w:val="0"/>
              <w:spacing w:after="0" w:line="360" w:lineRule="auto"/>
              <w:ind w:left="601" w:hanging="567"/>
              <w:jc w:val="both"/>
              <w:rPr>
                <w:rFonts w:cs="Arial"/>
                <w:b/>
                <w:bCs/>
              </w:rPr>
            </w:pPr>
            <w:r>
              <w:t xml:space="preserve"> SELEME, ROBSON. </w:t>
            </w:r>
            <w:r w:rsidRPr="00FA30BB">
              <w:rPr>
                <w:b/>
              </w:rPr>
              <w:t>Automação da Produção</w:t>
            </w:r>
            <w:r>
              <w:t>. Curitiba: IBPEX, 2008.</w:t>
            </w:r>
          </w:p>
        </w:tc>
      </w:tr>
    </w:tbl>
    <w:p w:rsidR="00E74D70" w:rsidRDefault="00E74D70" w:rsidP="00E74D70">
      <w:r>
        <w:lastRenderedPageBreak/>
        <w:br w:type="page"/>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spacing w:line="360" w:lineRule="auto"/>
              <w:jc w:val="center"/>
              <w:rPr>
                <w:rFonts w:cs="Arial"/>
                <w:b/>
                <w:u w:val="single"/>
              </w:rPr>
            </w:pPr>
            <w:r w:rsidRPr="00753542">
              <w:rPr>
                <w:rFonts w:cs="Arial"/>
                <w:b/>
              </w:rPr>
              <w:lastRenderedPageBreak/>
              <w:t>Componentes Curriculares Optativos</w:t>
            </w:r>
            <w:r w:rsidRPr="00753542">
              <w:rPr>
                <w:rFonts w:cs="Arial"/>
                <w:b/>
                <w:bCs/>
              </w:rPr>
              <w:t xml:space="preserve"> de Engenharia de Energia</w:t>
            </w: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u w:val="single"/>
              </w:rPr>
            </w:pPr>
            <w:r w:rsidRPr="00753542">
              <w:rPr>
                <w:rFonts w:cs="Arial"/>
                <w:b/>
                <w:u w:val="single"/>
              </w:rPr>
              <w:t>Instalações Elétricas (60h)</w:t>
            </w:r>
          </w:p>
          <w:p w:rsidR="00E74D70" w:rsidRPr="00753542" w:rsidRDefault="00E74D70" w:rsidP="00E74D70">
            <w:pPr>
              <w:spacing w:line="360" w:lineRule="auto"/>
              <w:jc w:val="both"/>
              <w:rPr>
                <w:rFonts w:cs="Arial"/>
                <w:b/>
                <w:u w:val="single"/>
              </w:rPr>
            </w:pPr>
          </w:p>
          <w:p w:rsidR="00E74D70" w:rsidRPr="00753542" w:rsidRDefault="00E74D70" w:rsidP="00E74D70">
            <w:pPr>
              <w:spacing w:line="360" w:lineRule="auto"/>
              <w:jc w:val="both"/>
              <w:rPr>
                <w:rFonts w:cs="Arial"/>
              </w:rPr>
            </w:pPr>
            <w:r w:rsidRPr="00753542">
              <w:rPr>
                <w:rFonts w:cs="Arial"/>
                <w:b/>
              </w:rPr>
              <w:t>Ementa:</w:t>
            </w:r>
            <w:r w:rsidRPr="00753542">
              <w:rPr>
                <w:rFonts w:cs="Arial"/>
              </w:rPr>
              <w:t xml:space="preserve"> Noções sobre geração, transmissão e distribuição de energia elétrica.  Potência ativa, reativa, aparente e Fator de potência. Entrada de serviço. Medição. Tarifas. Centro de distribuição. Divisão de instalações em circuitos. Luminotécnica. Dimensionamento dos condutores, dispositivos de proteção e eletrodutos. Instalação de motores elétricos. Correção do fator de potência. Padrões, materiais e normas da ABNT. Desenvolvimento de um projeto de instalação</w:t>
            </w:r>
            <w:r w:rsidRPr="00753542">
              <w:rPr>
                <w:rFonts w:cs="Arial"/>
                <w:b/>
              </w:rPr>
              <w:t xml:space="preserve"> </w:t>
            </w:r>
            <w:r w:rsidRPr="00753542">
              <w:rPr>
                <w:rFonts w:cs="Arial"/>
              </w:rPr>
              <w:t>elétrica residencial ou industrial.</w:t>
            </w:r>
          </w:p>
          <w:p w:rsidR="00E74D70" w:rsidRPr="00753542" w:rsidRDefault="00E74D70" w:rsidP="00E74D70">
            <w:pPr>
              <w:spacing w:line="360" w:lineRule="auto"/>
              <w:ind w:left="708"/>
              <w:jc w:val="both"/>
              <w:rPr>
                <w:rFonts w:cs="Arial"/>
              </w:rPr>
            </w:pPr>
          </w:p>
          <w:p w:rsidR="00E74D70" w:rsidRPr="00873AE9" w:rsidRDefault="00E74D70" w:rsidP="00E74D70">
            <w:pPr>
              <w:jc w:val="both"/>
            </w:pPr>
            <w:r w:rsidRPr="00873AE9">
              <w:t>Bibliografia Básica:</w:t>
            </w:r>
          </w:p>
          <w:p w:rsidR="00E74D70" w:rsidRPr="00450D9F" w:rsidRDefault="00E74D70" w:rsidP="007C3EEA">
            <w:pPr>
              <w:pStyle w:val="PargrafodaLista"/>
              <w:numPr>
                <w:ilvl w:val="0"/>
                <w:numId w:val="120"/>
              </w:numPr>
              <w:spacing w:line="360" w:lineRule="auto"/>
              <w:ind w:left="601" w:hanging="567"/>
              <w:jc w:val="both"/>
              <w:rPr>
                <w:rStyle w:val="ng-binding"/>
                <w:rFonts w:cs="Arial"/>
                <w:b/>
                <w:bCs/>
              </w:rPr>
            </w:pPr>
            <w:r w:rsidRPr="00450D9F">
              <w:rPr>
                <w:rStyle w:val="ng-binding"/>
                <w:color w:val="1C1C1C"/>
              </w:rPr>
              <w:t>NISKIER, J</w:t>
            </w:r>
            <w:proofErr w:type="gramStart"/>
            <w:r w:rsidRPr="00450D9F">
              <w:rPr>
                <w:rStyle w:val="ng-binding"/>
                <w:color w:val="1C1C1C"/>
              </w:rPr>
              <w:t>.,</w:t>
            </w:r>
            <w:proofErr w:type="gramEnd"/>
            <w:r w:rsidRPr="00450D9F">
              <w:rPr>
                <w:rStyle w:val="ng-binding"/>
                <w:color w:val="1C1C1C"/>
              </w:rPr>
              <w:t xml:space="preserve"> MACINTYRE, A. J. </w:t>
            </w:r>
            <w:r w:rsidRPr="00450D9F">
              <w:rPr>
                <w:rStyle w:val="ng-binding"/>
                <w:b/>
                <w:color w:val="1C1C1C"/>
              </w:rPr>
              <w:t>Instalações Elétricas</w:t>
            </w:r>
            <w:r w:rsidRPr="00450D9F">
              <w:rPr>
                <w:rStyle w:val="ng-binding"/>
                <w:color w:val="1C1C1C"/>
              </w:rPr>
              <w:t>. Rio de Janeiro: LTC SA. 2000.</w:t>
            </w:r>
          </w:p>
          <w:p w:rsidR="00E74D70" w:rsidRPr="00450D9F" w:rsidRDefault="00E74D70" w:rsidP="007C3EEA">
            <w:pPr>
              <w:pStyle w:val="PargrafodaLista"/>
              <w:numPr>
                <w:ilvl w:val="0"/>
                <w:numId w:val="120"/>
              </w:numPr>
              <w:spacing w:line="360" w:lineRule="auto"/>
              <w:ind w:left="601" w:hanging="567"/>
              <w:jc w:val="both"/>
              <w:rPr>
                <w:rStyle w:val="ng-binding"/>
                <w:rFonts w:cs="Arial"/>
                <w:b/>
                <w:bCs/>
              </w:rPr>
            </w:pPr>
            <w:r w:rsidRPr="00450D9F">
              <w:rPr>
                <w:rStyle w:val="ng-binding"/>
                <w:color w:val="1C1C1C"/>
              </w:rPr>
              <w:t>COTRIM, A. A. M. B</w:t>
            </w:r>
            <w:r w:rsidRPr="00450D9F">
              <w:rPr>
                <w:rStyle w:val="ng-binding"/>
                <w:b/>
                <w:color w:val="1C1C1C"/>
              </w:rPr>
              <w:t>. Instalações Elétricas</w:t>
            </w:r>
            <w:r w:rsidRPr="00450D9F">
              <w:rPr>
                <w:rStyle w:val="ng-binding"/>
                <w:color w:val="1C1C1C"/>
              </w:rPr>
              <w:t xml:space="preserve">. 4. </w:t>
            </w:r>
            <w:proofErr w:type="gramStart"/>
            <w:r w:rsidRPr="00450D9F">
              <w:rPr>
                <w:rStyle w:val="ng-binding"/>
                <w:color w:val="1C1C1C"/>
              </w:rPr>
              <w:t>ed.</w:t>
            </w:r>
            <w:proofErr w:type="gramEnd"/>
            <w:r w:rsidRPr="00450D9F">
              <w:rPr>
                <w:rStyle w:val="ng-binding"/>
                <w:color w:val="1C1C1C"/>
              </w:rPr>
              <w:t xml:space="preserve"> São Paulo: Prentice-Hall, 2003.</w:t>
            </w:r>
          </w:p>
          <w:p w:rsidR="00E74D70" w:rsidRPr="00450D9F" w:rsidRDefault="00E74D70" w:rsidP="007C3EEA">
            <w:pPr>
              <w:pStyle w:val="PargrafodaLista"/>
              <w:numPr>
                <w:ilvl w:val="0"/>
                <w:numId w:val="120"/>
              </w:numPr>
              <w:spacing w:line="360" w:lineRule="auto"/>
              <w:ind w:left="601" w:hanging="567"/>
              <w:jc w:val="both"/>
              <w:rPr>
                <w:rStyle w:val="ng-binding"/>
                <w:rFonts w:cs="Arial"/>
                <w:b/>
                <w:bCs/>
              </w:rPr>
            </w:pPr>
            <w:r w:rsidRPr="00450D9F">
              <w:rPr>
                <w:rStyle w:val="ng-binding"/>
                <w:color w:val="1C1C1C"/>
              </w:rPr>
              <w:t xml:space="preserve">CREDER, H. </w:t>
            </w:r>
            <w:r w:rsidRPr="00450D9F">
              <w:rPr>
                <w:rStyle w:val="ng-binding"/>
                <w:b/>
                <w:color w:val="1C1C1C"/>
              </w:rPr>
              <w:t>Instalações Elétricas</w:t>
            </w:r>
            <w:r w:rsidRPr="00450D9F">
              <w:rPr>
                <w:rStyle w:val="ng-binding"/>
                <w:color w:val="1C1C1C"/>
              </w:rPr>
              <w:t xml:space="preserve">. 14. </w:t>
            </w:r>
            <w:proofErr w:type="gramStart"/>
            <w:r w:rsidRPr="00450D9F">
              <w:rPr>
                <w:rStyle w:val="ng-binding"/>
                <w:color w:val="1C1C1C"/>
              </w:rPr>
              <w:t>ed.</w:t>
            </w:r>
            <w:proofErr w:type="gramEnd"/>
            <w:r w:rsidRPr="00450D9F">
              <w:rPr>
                <w:rStyle w:val="ng-binding"/>
                <w:color w:val="1C1C1C"/>
              </w:rPr>
              <w:t xml:space="preserve"> Rio de Janeiro: LTC SA. 2002.</w:t>
            </w:r>
          </w:p>
          <w:p w:rsidR="00E74D70" w:rsidRPr="00873AE9" w:rsidRDefault="00E74D70" w:rsidP="00E74D70">
            <w:pPr>
              <w:pStyle w:val="PargrafodaLista"/>
              <w:spacing w:after="0" w:line="360" w:lineRule="auto"/>
              <w:ind w:left="601"/>
              <w:jc w:val="both"/>
              <w:rPr>
                <w:rStyle w:val="ng-binding"/>
                <w:rFonts w:cs="Arial"/>
                <w:b/>
                <w:bCs/>
              </w:rPr>
            </w:pPr>
          </w:p>
          <w:p w:rsidR="00E74D70" w:rsidRPr="00873AE9" w:rsidRDefault="00E74D70" w:rsidP="00E74D70">
            <w:pPr>
              <w:autoSpaceDE w:val="0"/>
              <w:spacing w:line="360" w:lineRule="auto"/>
              <w:jc w:val="both"/>
              <w:rPr>
                <w:rFonts w:cs="Arial"/>
                <w:lang w:eastAsia="pt-BR"/>
              </w:rPr>
            </w:pPr>
            <w:r w:rsidRPr="00873AE9">
              <w:rPr>
                <w:rFonts w:cs="Arial"/>
                <w:b/>
                <w:bCs/>
                <w:lang w:eastAsia="pt-BR"/>
              </w:rPr>
              <w:t>Bibliografia Complementar</w:t>
            </w:r>
          </w:p>
          <w:p w:rsidR="00E74D70" w:rsidRPr="00450D9F" w:rsidRDefault="00E74D70" w:rsidP="007C3EEA">
            <w:pPr>
              <w:pStyle w:val="PargrafodaLista"/>
              <w:numPr>
                <w:ilvl w:val="0"/>
                <w:numId w:val="121"/>
              </w:numPr>
              <w:spacing w:line="360" w:lineRule="auto"/>
              <w:ind w:left="601" w:hanging="567"/>
              <w:jc w:val="both"/>
              <w:rPr>
                <w:rStyle w:val="ng-binding"/>
                <w:rFonts w:cs="Arial"/>
                <w:b/>
                <w:bCs/>
              </w:rPr>
            </w:pPr>
            <w:r w:rsidRPr="00450D9F">
              <w:rPr>
                <w:rStyle w:val="ng-binding"/>
                <w:color w:val="1C1C1C"/>
              </w:rPr>
              <w:t xml:space="preserve">MAMEDE FILHO, J. </w:t>
            </w:r>
            <w:r w:rsidRPr="00450D9F">
              <w:rPr>
                <w:rStyle w:val="ng-binding"/>
                <w:b/>
                <w:color w:val="1C1C1C"/>
              </w:rPr>
              <w:t>Instalações Elétricas Industriais</w:t>
            </w:r>
            <w:r w:rsidRPr="00450D9F">
              <w:rPr>
                <w:rStyle w:val="ng-binding"/>
                <w:color w:val="1C1C1C"/>
              </w:rPr>
              <w:t xml:space="preserve">. 6. </w:t>
            </w:r>
            <w:proofErr w:type="gramStart"/>
            <w:r w:rsidRPr="00450D9F">
              <w:rPr>
                <w:rStyle w:val="ng-binding"/>
                <w:color w:val="1C1C1C"/>
              </w:rPr>
              <w:t>ed.</w:t>
            </w:r>
            <w:proofErr w:type="gramEnd"/>
            <w:r w:rsidRPr="00450D9F">
              <w:rPr>
                <w:rStyle w:val="ng-binding"/>
                <w:color w:val="1C1C1C"/>
              </w:rPr>
              <w:t xml:space="preserve"> Rio de Janeiro: LTC SA. 2001.</w:t>
            </w:r>
          </w:p>
          <w:p w:rsidR="00E74D70" w:rsidRPr="00753542" w:rsidRDefault="00E74D70" w:rsidP="00E74D70">
            <w:pPr>
              <w:spacing w:line="360" w:lineRule="auto"/>
              <w:rPr>
                <w:rFonts w:cs="Arial"/>
                <w:b/>
                <w:bCs/>
                <w:color w:val="FF0000"/>
              </w:rPr>
            </w:pP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u w:val="single"/>
              </w:rPr>
            </w:pPr>
            <w:r w:rsidRPr="00753542">
              <w:rPr>
                <w:rFonts w:cs="Arial"/>
                <w:b/>
                <w:u w:val="single"/>
              </w:rPr>
              <w:t>Fontes Alternativas de Energia (60h)</w:t>
            </w:r>
          </w:p>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both"/>
              <w:rPr>
                <w:rFonts w:cs="Arial"/>
              </w:rPr>
            </w:pPr>
            <w:r w:rsidRPr="00753542">
              <w:rPr>
                <w:rFonts w:cs="Arial"/>
                <w:b/>
              </w:rPr>
              <w:t>Ementa:</w:t>
            </w:r>
            <w:r w:rsidRPr="00753542">
              <w:rPr>
                <w:rFonts w:cs="Arial"/>
              </w:rPr>
              <w:t xml:space="preserve"> O problema energético global. Aproveitamento das energias solar, eólica, hidráulica e da biomassa. Energia solar e as células fotovoltaicas. Energia solar para dessalinização de água. Energia solar para refrigeração e aquecimento. Energia eólica utilizada no bombeio de água e na geração de energia elétrica. Dimensionamento. Desenvolvimento de projeto que utilize fontes alternativas. </w:t>
            </w:r>
          </w:p>
          <w:p w:rsidR="00E74D70" w:rsidRPr="00753542" w:rsidRDefault="00E74D70" w:rsidP="00E74D70">
            <w:pPr>
              <w:spacing w:line="360" w:lineRule="auto"/>
              <w:ind w:left="708"/>
              <w:jc w:val="both"/>
              <w:rPr>
                <w:rFonts w:cs="Arial"/>
              </w:rPr>
            </w:pPr>
          </w:p>
          <w:p w:rsidR="00E74D70" w:rsidRPr="00753542" w:rsidRDefault="00E74D70" w:rsidP="00E74D70">
            <w:pPr>
              <w:spacing w:line="360" w:lineRule="auto"/>
              <w:rPr>
                <w:rFonts w:cs="Arial"/>
              </w:rPr>
            </w:pPr>
            <w:r w:rsidRPr="00753542">
              <w:rPr>
                <w:rFonts w:cs="Arial"/>
                <w:b/>
              </w:rPr>
              <w:lastRenderedPageBreak/>
              <w:t>Bibliografia Básica:</w:t>
            </w:r>
          </w:p>
          <w:p w:rsidR="00E74D70" w:rsidRPr="00753542" w:rsidRDefault="00E74D70" w:rsidP="007C3EEA">
            <w:pPr>
              <w:pStyle w:val="PargrafodaLista"/>
              <w:numPr>
                <w:ilvl w:val="0"/>
                <w:numId w:val="54"/>
              </w:numPr>
              <w:spacing w:after="0" w:line="360" w:lineRule="auto"/>
              <w:ind w:left="601" w:hanging="567"/>
              <w:jc w:val="both"/>
              <w:rPr>
                <w:rFonts w:cs="Arial"/>
              </w:rPr>
            </w:pPr>
            <w:r>
              <w:rPr>
                <w:rFonts w:cs="Arial"/>
              </w:rPr>
              <w:t xml:space="preserve">TOLMASQUIM, M. T. </w:t>
            </w:r>
            <w:r w:rsidRPr="00B0435F">
              <w:rPr>
                <w:rFonts w:cs="Arial"/>
                <w:b/>
              </w:rPr>
              <w:t>Fontes renováveis de energia no Brasil, Rio de Janeiro: Interciência: CENERGIA,</w:t>
            </w:r>
            <w:r>
              <w:rPr>
                <w:rFonts w:cs="Arial"/>
              </w:rPr>
              <w:t xml:space="preserve"> 2004. </w:t>
            </w:r>
          </w:p>
          <w:p w:rsidR="00E74D70" w:rsidRPr="00753542" w:rsidRDefault="00E74D70" w:rsidP="007C3EEA">
            <w:pPr>
              <w:pStyle w:val="PargrafodaLista"/>
              <w:numPr>
                <w:ilvl w:val="0"/>
                <w:numId w:val="54"/>
              </w:numPr>
              <w:spacing w:after="0" w:line="360" w:lineRule="auto"/>
              <w:ind w:left="601" w:hanging="567"/>
              <w:jc w:val="both"/>
              <w:rPr>
                <w:rFonts w:cs="Arial"/>
              </w:rPr>
            </w:pPr>
            <w:r w:rsidRPr="00623C7A">
              <w:rPr>
                <w:rFonts w:cs="Arial"/>
              </w:rPr>
              <w:t xml:space="preserve">WOLFGANG PALZ. </w:t>
            </w:r>
            <w:r w:rsidRPr="00623C7A">
              <w:rPr>
                <w:rFonts w:cs="Arial"/>
                <w:b/>
              </w:rPr>
              <w:t>Energia Solar e Fontes Alternativas</w:t>
            </w:r>
            <w:r w:rsidRPr="00623C7A">
              <w:rPr>
                <w:rFonts w:cs="Arial"/>
              </w:rPr>
              <w:t xml:space="preserve">. Editora HEMUS. </w:t>
            </w:r>
            <w:r>
              <w:rPr>
                <w:rFonts w:cs="Arial"/>
              </w:rPr>
              <w:t>1981</w:t>
            </w:r>
            <w:r w:rsidRPr="00623C7A">
              <w:rPr>
                <w:rFonts w:cs="Arial"/>
              </w:rPr>
              <w:t>.</w:t>
            </w:r>
          </w:p>
          <w:p w:rsidR="00E74D70" w:rsidRDefault="00E74D70" w:rsidP="007C3EEA">
            <w:pPr>
              <w:pStyle w:val="PargrafodaLista"/>
              <w:numPr>
                <w:ilvl w:val="0"/>
                <w:numId w:val="54"/>
              </w:numPr>
              <w:spacing w:after="0" w:line="360" w:lineRule="auto"/>
              <w:ind w:left="601" w:hanging="567"/>
              <w:jc w:val="both"/>
              <w:rPr>
                <w:rFonts w:cs="Arial"/>
              </w:rPr>
            </w:pPr>
            <w:r w:rsidRPr="00753542">
              <w:rPr>
                <w:rFonts w:cs="Arial"/>
              </w:rPr>
              <w:t xml:space="preserve">COMETTA. </w:t>
            </w:r>
            <w:r w:rsidRPr="00753542">
              <w:rPr>
                <w:rFonts w:cs="Arial"/>
                <w:b/>
              </w:rPr>
              <w:t>Energia Solar: Utilização e Empregos Práticos</w:t>
            </w:r>
            <w:r w:rsidRPr="00753542">
              <w:rPr>
                <w:rFonts w:cs="Arial"/>
              </w:rPr>
              <w:t>. Editora HEMUS. 2004.</w:t>
            </w:r>
          </w:p>
          <w:p w:rsidR="00E74D70" w:rsidRDefault="00E74D70" w:rsidP="00E74D70">
            <w:pPr>
              <w:pStyle w:val="PargrafodaLista"/>
              <w:spacing w:after="0" w:line="360" w:lineRule="auto"/>
              <w:ind w:left="601"/>
              <w:jc w:val="both"/>
              <w:rPr>
                <w:rFonts w:cs="Arial"/>
              </w:rPr>
            </w:pPr>
          </w:p>
          <w:p w:rsidR="00E74D70" w:rsidRPr="00753542" w:rsidRDefault="00E74D70" w:rsidP="00E74D70">
            <w:pPr>
              <w:spacing w:line="360" w:lineRule="auto"/>
              <w:rPr>
                <w:rFonts w:cs="Arial"/>
              </w:rPr>
            </w:pPr>
            <w:r w:rsidRPr="00753542">
              <w:rPr>
                <w:rFonts w:cs="Arial"/>
                <w:b/>
              </w:rPr>
              <w:t xml:space="preserve">Bibliografia </w:t>
            </w:r>
            <w:r>
              <w:rPr>
                <w:rFonts w:cs="Arial"/>
                <w:b/>
              </w:rPr>
              <w:t>Complementar</w:t>
            </w:r>
            <w:r w:rsidRPr="00753542">
              <w:rPr>
                <w:rFonts w:cs="Arial"/>
                <w:b/>
              </w:rPr>
              <w:t>:</w:t>
            </w:r>
          </w:p>
          <w:p w:rsidR="00E74D70" w:rsidRPr="001857F5" w:rsidRDefault="00E74D70" w:rsidP="007C3EEA">
            <w:pPr>
              <w:pStyle w:val="PargrafodaLista"/>
              <w:numPr>
                <w:ilvl w:val="0"/>
                <w:numId w:val="186"/>
              </w:numPr>
              <w:spacing w:after="0" w:line="360" w:lineRule="auto"/>
              <w:ind w:left="601" w:hanging="567"/>
              <w:jc w:val="both"/>
              <w:rPr>
                <w:rFonts w:cs="Arial"/>
              </w:rPr>
            </w:pPr>
            <w:r w:rsidRPr="001857F5">
              <w:rPr>
                <w:rFonts w:cs="Arial"/>
              </w:rPr>
              <w:t>CORTEZ, L. A. B., GOMEZ, E. O</w:t>
            </w:r>
            <w:proofErr w:type="gramStart"/>
            <w:r w:rsidRPr="001857F5">
              <w:rPr>
                <w:rFonts w:cs="Arial"/>
              </w:rPr>
              <w:t>.,</w:t>
            </w:r>
            <w:proofErr w:type="gramEnd"/>
            <w:r w:rsidRPr="001857F5">
              <w:rPr>
                <w:rFonts w:cs="Arial"/>
              </w:rPr>
              <w:t xml:space="preserve"> LORA, E. D. S. </w:t>
            </w:r>
            <w:r w:rsidRPr="001857F5">
              <w:rPr>
                <w:rFonts w:cs="Arial"/>
                <w:b/>
              </w:rPr>
              <w:t>Biomassa para Energia</w:t>
            </w:r>
            <w:r w:rsidRPr="001857F5">
              <w:rPr>
                <w:rFonts w:cs="Arial"/>
              </w:rPr>
              <w:t>. 2008. Editora Unicamp.</w:t>
            </w:r>
          </w:p>
          <w:p w:rsidR="00E74D70" w:rsidRPr="001857F5" w:rsidRDefault="00E74D70" w:rsidP="007C3EEA">
            <w:pPr>
              <w:pStyle w:val="PargrafodaLista"/>
              <w:numPr>
                <w:ilvl w:val="0"/>
                <w:numId w:val="186"/>
              </w:numPr>
              <w:spacing w:after="0" w:line="360" w:lineRule="auto"/>
              <w:ind w:left="601" w:hanging="567"/>
              <w:jc w:val="both"/>
              <w:rPr>
                <w:rFonts w:cs="Arial"/>
              </w:rPr>
            </w:pPr>
            <w:r w:rsidRPr="001857F5">
              <w:rPr>
                <w:rFonts w:cs="Arial"/>
              </w:rPr>
              <w:t xml:space="preserve">PANESI, A. E. Q. </w:t>
            </w:r>
            <w:r w:rsidRPr="001857F5">
              <w:rPr>
                <w:rFonts w:cs="Arial"/>
                <w:b/>
              </w:rPr>
              <w:t>Fundamentos de Eficiência Energética: Industrial, Comercial e Residencial</w:t>
            </w:r>
            <w:r w:rsidRPr="001857F5">
              <w:rPr>
                <w:rFonts w:cs="Arial"/>
              </w:rPr>
              <w:t xml:space="preserve">. São Paulo, 2006. </w:t>
            </w:r>
          </w:p>
          <w:p w:rsidR="00E74D70" w:rsidRPr="001857F5" w:rsidRDefault="00E74D70" w:rsidP="007C3EEA">
            <w:pPr>
              <w:pStyle w:val="PargrafodaLista"/>
              <w:numPr>
                <w:ilvl w:val="0"/>
                <w:numId w:val="186"/>
              </w:numPr>
              <w:spacing w:after="0" w:line="360" w:lineRule="auto"/>
              <w:ind w:left="601" w:hanging="567"/>
              <w:jc w:val="both"/>
              <w:rPr>
                <w:rFonts w:cs="Arial"/>
              </w:rPr>
            </w:pPr>
            <w:r w:rsidRPr="001857F5">
              <w:rPr>
                <w:rFonts w:cs="Arial"/>
              </w:rPr>
              <w:t xml:space="preserve">ARORA, H. L., </w:t>
            </w:r>
            <w:r w:rsidRPr="001857F5">
              <w:rPr>
                <w:rFonts w:cs="Arial"/>
                <w:b/>
              </w:rPr>
              <w:t>Biomassa: Fundamentos e Aplicações Tecnológicas</w:t>
            </w:r>
            <w:r w:rsidRPr="001857F5">
              <w:rPr>
                <w:rFonts w:cs="Arial"/>
              </w:rPr>
              <w:t>. 2000.</w:t>
            </w:r>
          </w:p>
          <w:p w:rsidR="00E74D70" w:rsidRPr="001857F5" w:rsidRDefault="00E74D70" w:rsidP="007C3EEA">
            <w:pPr>
              <w:pStyle w:val="PargrafodaLista"/>
              <w:numPr>
                <w:ilvl w:val="0"/>
                <w:numId w:val="186"/>
              </w:numPr>
              <w:spacing w:after="0" w:line="360" w:lineRule="auto"/>
              <w:ind w:left="601" w:hanging="567"/>
              <w:jc w:val="both"/>
              <w:rPr>
                <w:rFonts w:cs="Arial"/>
              </w:rPr>
            </w:pPr>
            <w:r w:rsidRPr="001857F5">
              <w:rPr>
                <w:rFonts w:cs="Arial"/>
                <w:b/>
              </w:rPr>
              <w:t>AGÊNCIA NACIONAL DE ENERGIA ELÉTRICA, Atlas de energia elétrica do Brasil</w:t>
            </w:r>
            <w:r w:rsidRPr="001857F5">
              <w:rPr>
                <w:rFonts w:cs="Arial"/>
              </w:rPr>
              <w:t>. Brasília: ANEEL, 2008. 3ª ed.</w:t>
            </w:r>
          </w:p>
          <w:p w:rsidR="00E74D70" w:rsidRPr="001857F5" w:rsidRDefault="00E74D70" w:rsidP="007C3EEA">
            <w:pPr>
              <w:pStyle w:val="PargrafodaLista"/>
              <w:numPr>
                <w:ilvl w:val="0"/>
                <w:numId w:val="186"/>
              </w:numPr>
              <w:spacing w:after="0" w:line="360" w:lineRule="auto"/>
              <w:ind w:left="601" w:hanging="567"/>
              <w:jc w:val="both"/>
              <w:rPr>
                <w:rFonts w:cs="Arial"/>
              </w:rPr>
            </w:pPr>
            <w:r w:rsidRPr="001857F5">
              <w:rPr>
                <w:rFonts w:cs="Arial"/>
              </w:rPr>
              <w:t xml:space="preserve">TIBA, C. (coordenador) </w:t>
            </w:r>
            <w:proofErr w:type="gramStart"/>
            <w:r w:rsidRPr="001857F5">
              <w:rPr>
                <w:rFonts w:cs="Arial"/>
              </w:rPr>
              <w:t>et</w:t>
            </w:r>
            <w:proofErr w:type="gramEnd"/>
            <w:r w:rsidRPr="001857F5">
              <w:rPr>
                <w:rFonts w:cs="Arial"/>
              </w:rPr>
              <w:t xml:space="preserve"> al. </w:t>
            </w:r>
            <w:r w:rsidRPr="001857F5">
              <w:rPr>
                <w:rFonts w:cs="Arial"/>
                <w:b/>
              </w:rPr>
              <w:t>Atlas Solarimétrico do Brasil: banco de dados terrestres.</w:t>
            </w:r>
            <w:r w:rsidRPr="001857F5">
              <w:rPr>
                <w:rFonts w:cs="Arial"/>
              </w:rPr>
              <w:t xml:space="preserve"> Recife: Ed. Universitária da UFPE, 2000. 111p.</w:t>
            </w:r>
          </w:p>
          <w:p w:rsidR="00E74D70" w:rsidRPr="001857F5" w:rsidRDefault="00E74D70" w:rsidP="007C3EEA">
            <w:pPr>
              <w:pStyle w:val="PargrafodaLista"/>
              <w:numPr>
                <w:ilvl w:val="0"/>
                <w:numId w:val="186"/>
              </w:numPr>
              <w:spacing w:after="0" w:line="360" w:lineRule="auto"/>
              <w:ind w:left="601" w:hanging="567"/>
              <w:jc w:val="both"/>
              <w:rPr>
                <w:rFonts w:cs="Arial"/>
                <w:b/>
                <w:bCs/>
                <w:color w:val="FF0000"/>
              </w:rPr>
            </w:pPr>
            <w:r w:rsidRPr="001857F5">
              <w:rPr>
                <w:rFonts w:cs="Arial"/>
              </w:rPr>
              <w:t xml:space="preserve">AMARANTE, O. A. C. </w:t>
            </w:r>
            <w:proofErr w:type="gramStart"/>
            <w:r w:rsidRPr="001857F5">
              <w:rPr>
                <w:rFonts w:cs="Arial"/>
              </w:rPr>
              <w:t>et</w:t>
            </w:r>
            <w:proofErr w:type="gramEnd"/>
            <w:r w:rsidRPr="001857F5">
              <w:rPr>
                <w:rFonts w:cs="Arial"/>
              </w:rPr>
              <w:t xml:space="preserve"> al. </w:t>
            </w:r>
            <w:r w:rsidRPr="001857F5">
              <w:rPr>
                <w:rFonts w:cs="Arial"/>
                <w:b/>
              </w:rPr>
              <w:t>Atlas do Potencial Eólico Brasileiro</w:t>
            </w:r>
            <w:r w:rsidRPr="001857F5">
              <w:rPr>
                <w:rFonts w:cs="Arial"/>
              </w:rPr>
              <w:t>. Brasília, 2001. 45p.</w:t>
            </w:r>
          </w:p>
          <w:p w:rsidR="00E74D70" w:rsidRPr="001857F5" w:rsidRDefault="00E74D70" w:rsidP="00E74D70">
            <w:pPr>
              <w:pStyle w:val="PargrafodaLista"/>
              <w:spacing w:after="0" w:line="360" w:lineRule="auto"/>
              <w:jc w:val="both"/>
              <w:rPr>
                <w:rFonts w:cs="Arial"/>
                <w:b/>
                <w:bCs/>
                <w:color w:val="FF0000"/>
              </w:rPr>
            </w:pPr>
          </w:p>
        </w:tc>
      </w:tr>
      <w:tr w:rsidR="00E74D70" w:rsidRPr="00753542" w:rsidTr="00E74D70">
        <w:trPr>
          <w:trHeight w:val="56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rPr>
            </w:pPr>
            <w:r w:rsidRPr="00753542">
              <w:rPr>
                <w:rFonts w:cs="Arial"/>
                <w:b/>
                <w:u w:val="single"/>
              </w:rPr>
              <w:t>Ótica e Física Moderna (60h)</w:t>
            </w:r>
          </w:p>
          <w:p w:rsidR="00E74D70" w:rsidRPr="00753542" w:rsidRDefault="00E74D70" w:rsidP="00E74D70">
            <w:pPr>
              <w:spacing w:line="360" w:lineRule="auto"/>
              <w:rPr>
                <w:rFonts w:cs="Arial"/>
                <w:b/>
              </w:rPr>
            </w:pPr>
          </w:p>
          <w:p w:rsidR="00E74D70" w:rsidRPr="00753542" w:rsidRDefault="00E74D70" w:rsidP="00E74D70">
            <w:pPr>
              <w:spacing w:line="360" w:lineRule="auto"/>
              <w:jc w:val="both"/>
              <w:rPr>
                <w:rFonts w:cs="Arial"/>
                <w:b/>
              </w:rPr>
            </w:pPr>
            <w:r w:rsidRPr="00753542">
              <w:rPr>
                <w:rFonts w:cs="Arial"/>
                <w:b/>
              </w:rPr>
              <w:t>Ementa:</w:t>
            </w:r>
            <w:r w:rsidRPr="00753542">
              <w:rPr>
                <w:rFonts w:cs="Arial"/>
              </w:rPr>
              <w:t xml:space="preserve"> Natureza e propagação da luz. Lentes e instrumentos óticos. Interferência e difração. Polarização. Introdução à Mecânica relativística. Introdução à estrutura da matéria: fótons, elétrons e átomos, moléculas e sólidos. Introdução à Física nuclear.</w:t>
            </w:r>
          </w:p>
          <w:p w:rsidR="00E74D70" w:rsidRPr="00753542" w:rsidRDefault="00E74D70" w:rsidP="00E74D70">
            <w:pPr>
              <w:spacing w:line="360" w:lineRule="auto"/>
              <w:ind w:left="708"/>
              <w:jc w:val="both"/>
              <w:rPr>
                <w:rFonts w:cs="Arial"/>
                <w:b/>
              </w:rPr>
            </w:pP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t>Bibliografia Básica</w:t>
            </w:r>
            <w:r>
              <w:rPr>
                <w:rFonts w:cs="Arial"/>
                <w:b/>
                <w:bCs/>
                <w:lang w:eastAsia="pt-BR"/>
              </w:rPr>
              <w:t>:</w:t>
            </w:r>
          </w:p>
          <w:p w:rsidR="00E74D70" w:rsidRPr="003108B4" w:rsidRDefault="00E74D70" w:rsidP="007C3EEA">
            <w:pPr>
              <w:pStyle w:val="PargrafodaLista"/>
              <w:numPr>
                <w:ilvl w:val="0"/>
                <w:numId w:val="55"/>
              </w:numPr>
              <w:autoSpaceDE w:val="0"/>
              <w:autoSpaceDN w:val="0"/>
              <w:adjustRightInd w:val="0"/>
              <w:spacing w:after="0" w:line="360" w:lineRule="auto"/>
              <w:ind w:left="601" w:hanging="567"/>
              <w:contextualSpacing w:val="0"/>
              <w:jc w:val="both"/>
              <w:rPr>
                <w:rFonts w:cs="Arial"/>
                <w:lang w:eastAsia="pt-BR"/>
              </w:rPr>
            </w:pPr>
            <w:r>
              <w:t>YOUNG, FREEDMAN (SEARS &amp; ZEMANSKI). Física IV: Ótica e Física Moderna. 10a edição.</w:t>
            </w:r>
          </w:p>
          <w:p w:rsidR="00E74D70" w:rsidRPr="003108B4" w:rsidRDefault="00E74D70" w:rsidP="007C3EEA">
            <w:pPr>
              <w:pStyle w:val="PargrafodaLista"/>
              <w:numPr>
                <w:ilvl w:val="0"/>
                <w:numId w:val="55"/>
              </w:numPr>
              <w:autoSpaceDE w:val="0"/>
              <w:autoSpaceDN w:val="0"/>
              <w:adjustRightInd w:val="0"/>
              <w:spacing w:after="0" w:line="360" w:lineRule="auto"/>
              <w:ind w:left="601" w:hanging="567"/>
              <w:contextualSpacing w:val="0"/>
              <w:jc w:val="both"/>
              <w:rPr>
                <w:rFonts w:cs="Arial"/>
                <w:lang w:eastAsia="pt-BR"/>
              </w:rPr>
            </w:pPr>
            <w:r w:rsidRPr="00E005DF">
              <w:rPr>
                <w:lang w:val="en-US"/>
              </w:rPr>
              <w:t xml:space="preserve"> Makron Books. Pearson Education </w:t>
            </w:r>
            <w:proofErr w:type="gramStart"/>
            <w:r w:rsidRPr="00E005DF">
              <w:rPr>
                <w:lang w:val="en-US"/>
              </w:rPr>
              <w:t>do</w:t>
            </w:r>
            <w:proofErr w:type="gramEnd"/>
            <w:r w:rsidRPr="00E005DF">
              <w:rPr>
                <w:lang w:val="en-US"/>
              </w:rPr>
              <w:t xml:space="preserve"> Brasil. </w:t>
            </w:r>
            <w:r>
              <w:t xml:space="preserve">São Paulo. </w:t>
            </w:r>
          </w:p>
          <w:p w:rsidR="00E74D70" w:rsidRPr="00753542" w:rsidRDefault="00E74D70" w:rsidP="007C3EEA">
            <w:pPr>
              <w:pStyle w:val="PargrafodaLista"/>
              <w:numPr>
                <w:ilvl w:val="0"/>
                <w:numId w:val="55"/>
              </w:numPr>
              <w:autoSpaceDE w:val="0"/>
              <w:autoSpaceDN w:val="0"/>
              <w:adjustRightInd w:val="0"/>
              <w:spacing w:after="0" w:line="360" w:lineRule="auto"/>
              <w:ind w:left="601" w:hanging="567"/>
              <w:contextualSpacing w:val="0"/>
              <w:jc w:val="both"/>
              <w:rPr>
                <w:rFonts w:cs="Arial"/>
                <w:lang w:eastAsia="pt-BR"/>
              </w:rPr>
            </w:pPr>
            <w:r>
              <w:t xml:space="preserve">HALLIDAY. Fundamentos de Física. Vol. 4. </w:t>
            </w:r>
            <w:proofErr w:type="gramStart"/>
            <w:r>
              <w:t>ótica</w:t>
            </w:r>
            <w:proofErr w:type="gramEnd"/>
            <w:r>
              <w:t xml:space="preserve"> e Física Moderna. 7ª Edição. Editora LTC S.A. 2008.</w:t>
            </w:r>
          </w:p>
          <w:p w:rsidR="00E74D70" w:rsidRPr="00753542" w:rsidRDefault="00E74D70" w:rsidP="00E74D70">
            <w:pPr>
              <w:pStyle w:val="PargrafodaLista"/>
              <w:autoSpaceDE w:val="0"/>
              <w:autoSpaceDN w:val="0"/>
              <w:adjustRightInd w:val="0"/>
              <w:spacing w:after="0" w:line="360" w:lineRule="auto"/>
              <w:jc w:val="both"/>
              <w:rPr>
                <w:rFonts w:cs="Arial"/>
                <w:lang w:eastAsia="pt-BR"/>
              </w:rPr>
            </w:pP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lastRenderedPageBreak/>
              <w:t>Bibliografia Complementar</w:t>
            </w:r>
            <w:r>
              <w:rPr>
                <w:rFonts w:cs="Arial"/>
                <w:b/>
                <w:bCs/>
                <w:lang w:eastAsia="pt-BR"/>
              </w:rPr>
              <w:t>:</w:t>
            </w:r>
          </w:p>
          <w:p w:rsidR="00E74D70" w:rsidRPr="00753542" w:rsidRDefault="00E74D70" w:rsidP="007C3EEA">
            <w:pPr>
              <w:pStyle w:val="PargrafodaLista"/>
              <w:numPr>
                <w:ilvl w:val="0"/>
                <w:numId w:val="196"/>
              </w:numPr>
              <w:autoSpaceDE w:val="0"/>
              <w:autoSpaceDN w:val="0"/>
              <w:adjustRightInd w:val="0"/>
              <w:spacing w:after="0" w:line="360" w:lineRule="auto"/>
              <w:ind w:left="601" w:hanging="567"/>
              <w:jc w:val="both"/>
              <w:rPr>
                <w:rFonts w:cs="Arial"/>
                <w:lang w:eastAsia="pt-BR"/>
              </w:rPr>
            </w:pPr>
            <w:r>
              <w:t xml:space="preserve">CHAVES. Física, Vol. 3: </w:t>
            </w:r>
            <w:r w:rsidRPr="003108B4">
              <w:rPr>
                <w:b/>
              </w:rPr>
              <w:t>Ondas, relatividade e Física Quântica</w:t>
            </w:r>
            <w:r>
              <w:t xml:space="preserve">. Reichman &amp; Affonso Editores, São Paulo. </w:t>
            </w:r>
          </w:p>
          <w:p w:rsidR="00E74D70" w:rsidRPr="00753542" w:rsidRDefault="00E74D70" w:rsidP="00E74D70">
            <w:pPr>
              <w:spacing w:line="360" w:lineRule="auto"/>
              <w:jc w:val="center"/>
              <w:rPr>
                <w:rFonts w:cs="Arial"/>
                <w:b/>
                <w:color w:val="FF0000"/>
              </w:rPr>
            </w:pPr>
          </w:p>
        </w:tc>
      </w:tr>
      <w:tr w:rsidR="00E74D70" w:rsidRPr="00753542" w:rsidTr="00E74D70">
        <w:trPr>
          <w:trHeight w:val="2216"/>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u w:val="single"/>
              </w:rPr>
            </w:pPr>
            <w:r w:rsidRPr="00753542">
              <w:rPr>
                <w:rFonts w:cs="Arial"/>
                <w:b/>
                <w:u w:val="single"/>
              </w:rPr>
              <w:t>Eletricidade Básica (60h)</w:t>
            </w:r>
          </w:p>
          <w:p w:rsidR="00E74D70" w:rsidRPr="00753542" w:rsidRDefault="00E74D70" w:rsidP="00E74D70">
            <w:pPr>
              <w:spacing w:line="360" w:lineRule="auto"/>
              <w:jc w:val="both"/>
              <w:rPr>
                <w:rFonts w:cs="Arial"/>
                <w:b/>
                <w:u w:val="single"/>
              </w:rPr>
            </w:pPr>
          </w:p>
          <w:p w:rsidR="00E74D70" w:rsidRDefault="00E74D70" w:rsidP="00E74D70">
            <w:pPr>
              <w:spacing w:line="360" w:lineRule="auto"/>
              <w:jc w:val="both"/>
              <w:rPr>
                <w:rFonts w:cs="Arial"/>
              </w:rPr>
            </w:pPr>
            <w:r w:rsidRPr="00753542">
              <w:rPr>
                <w:rFonts w:cs="Arial"/>
                <w:b/>
              </w:rPr>
              <w:t>Ementa:</w:t>
            </w:r>
            <w:r w:rsidRPr="00753542">
              <w:rPr>
                <w:rFonts w:cs="Arial"/>
              </w:rPr>
              <w:t xml:space="preserve"> Diagramas elétricos. Conceitos básicos de eletricida</w:t>
            </w:r>
            <w:r>
              <w:rPr>
                <w:rFonts w:cs="Arial"/>
              </w:rPr>
              <w:t>de. Caracterização elétrica de dispositivos.  Circuitos de corrente contínua. Instrumentos de medida.  Fasores. Circuitos de corrente alternada.  Funcionamento básico de geradores e motores elétricos.  Funcionamento básico de transformadores.  Circuitos polifásicos.</w:t>
            </w:r>
          </w:p>
          <w:p w:rsidR="00E74D70" w:rsidRPr="00753542" w:rsidRDefault="00E74D70" w:rsidP="00E74D70">
            <w:pPr>
              <w:spacing w:line="360" w:lineRule="auto"/>
              <w:jc w:val="both"/>
              <w:rPr>
                <w:rFonts w:cs="Arial"/>
              </w:rPr>
            </w:pPr>
            <w:r>
              <w:rPr>
                <w:rFonts w:cs="Arial"/>
              </w:rPr>
              <w:t xml:space="preserve"> </w:t>
            </w:r>
            <w:r w:rsidRPr="00753542">
              <w:rPr>
                <w:rFonts w:cs="Arial"/>
                <w:b/>
              </w:rPr>
              <w:t>Bibliografia Básica:</w:t>
            </w:r>
          </w:p>
          <w:p w:rsidR="00E74D70" w:rsidRPr="00A64020" w:rsidRDefault="00E74D70" w:rsidP="007C3EEA">
            <w:pPr>
              <w:pStyle w:val="PargrafodaLista"/>
              <w:numPr>
                <w:ilvl w:val="0"/>
                <w:numId w:val="56"/>
              </w:numPr>
              <w:spacing w:after="0" w:line="360" w:lineRule="auto"/>
              <w:ind w:left="601" w:hanging="567"/>
              <w:jc w:val="both"/>
              <w:rPr>
                <w:rFonts w:cs="Arial"/>
              </w:rPr>
            </w:pPr>
            <w:r>
              <w:rPr>
                <w:rFonts w:cs="Arial"/>
              </w:rPr>
              <w:t>MILTON, G. “</w:t>
            </w:r>
            <w:r w:rsidRPr="00A64020">
              <w:rPr>
                <w:rFonts w:cs="Arial"/>
                <w:b/>
              </w:rPr>
              <w:t>Eletricidade Básica</w:t>
            </w:r>
            <w:r>
              <w:rPr>
                <w:rFonts w:cs="Arial"/>
              </w:rPr>
              <w:t>”, Editora Schaum / Mc Graw Hill, 1985.</w:t>
            </w:r>
          </w:p>
          <w:p w:rsidR="00E74D70" w:rsidRDefault="00E74D70" w:rsidP="007C3EEA">
            <w:pPr>
              <w:pStyle w:val="PargrafodaLista"/>
              <w:numPr>
                <w:ilvl w:val="0"/>
                <w:numId w:val="56"/>
              </w:numPr>
              <w:spacing w:after="0" w:line="360" w:lineRule="auto"/>
              <w:ind w:left="601" w:hanging="567"/>
              <w:jc w:val="both"/>
              <w:rPr>
                <w:rFonts w:cs="Arial"/>
              </w:rPr>
            </w:pPr>
            <w:r>
              <w:rPr>
                <w:rFonts w:cs="Arial"/>
              </w:rPr>
              <w:t>ROBERT, L. B. “</w:t>
            </w:r>
            <w:r w:rsidRPr="00A318A5">
              <w:rPr>
                <w:rFonts w:cs="Arial"/>
                <w:b/>
              </w:rPr>
              <w:t>Introdução a Análise de Circuitos</w:t>
            </w:r>
            <w:r>
              <w:rPr>
                <w:rFonts w:cs="Arial"/>
              </w:rPr>
              <w:t>”, Pearson / Prentice Hall, Edição 10, 2004.</w:t>
            </w:r>
          </w:p>
          <w:p w:rsidR="00E74D70" w:rsidRPr="00F119D2" w:rsidRDefault="00E74D70" w:rsidP="007C3EEA">
            <w:pPr>
              <w:pStyle w:val="PargrafodaLista"/>
              <w:numPr>
                <w:ilvl w:val="0"/>
                <w:numId w:val="56"/>
              </w:numPr>
              <w:spacing w:after="0" w:line="360" w:lineRule="auto"/>
              <w:ind w:left="601" w:hanging="567"/>
              <w:jc w:val="both"/>
              <w:rPr>
                <w:rFonts w:cs="Arial"/>
              </w:rPr>
            </w:pPr>
            <w:r w:rsidRPr="00F119D2">
              <w:rPr>
                <w:color w:val="1C1C1C"/>
              </w:rPr>
              <w:t xml:space="preserve">VAVY, U. S. </w:t>
            </w:r>
            <w:r w:rsidRPr="00F119D2">
              <w:rPr>
                <w:b/>
                <w:color w:val="1C1C1C"/>
              </w:rPr>
              <w:t>Curso Completo de Eletricidade Básica</w:t>
            </w:r>
            <w:r w:rsidRPr="00F119D2">
              <w:rPr>
                <w:color w:val="1C1C1C"/>
              </w:rPr>
              <w:t>. Hemus.</w:t>
            </w:r>
          </w:p>
          <w:p w:rsidR="00E74D70" w:rsidRPr="00F119D2" w:rsidRDefault="00E74D70" w:rsidP="00E74D70">
            <w:pPr>
              <w:pStyle w:val="PargrafodaLista"/>
              <w:spacing w:after="0" w:line="360" w:lineRule="auto"/>
              <w:ind w:left="601"/>
              <w:jc w:val="both"/>
              <w:rPr>
                <w:rFonts w:cs="Arial"/>
              </w:rPr>
            </w:pP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t>Bibliografia Complementar</w:t>
            </w:r>
            <w:r>
              <w:rPr>
                <w:rFonts w:cs="Arial"/>
                <w:b/>
                <w:bCs/>
                <w:lang w:eastAsia="pt-BR"/>
              </w:rPr>
              <w:t>:</w:t>
            </w:r>
          </w:p>
          <w:p w:rsidR="00E74D70" w:rsidRPr="005E28CE" w:rsidRDefault="00E74D70" w:rsidP="007C3EEA">
            <w:pPr>
              <w:pStyle w:val="PargrafodaLista"/>
              <w:numPr>
                <w:ilvl w:val="0"/>
                <w:numId w:val="122"/>
              </w:numPr>
              <w:spacing w:after="0" w:line="360" w:lineRule="auto"/>
              <w:ind w:left="601" w:hanging="567"/>
              <w:jc w:val="both"/>
              <w:rPr>
                <w:rStyle w:val="ng-binding"/>
                <w:rFonts w:cs="Arial"/>
                <w:b/>
                <w:u w:val="single"/>
              </w:rPr>
            </w:pPr>
            <w:r w:rsidRPr="005E28CE">
              <w:rPr>
                <w:rStyle w:val="ng-binding"/>
                <w:color w:val="1C1C1C"/>
              </w:rPr>
              <w:t xml:space="preserve">O’ MALLEY, JONH. Análise de circuitos. São </w:t>
            </w:r>
            <w:proofErr w:type="gramStart"/>
            <w:r w:rsidRPr="005E28CE">
              <w:rPr>
                <w:rStyle w:val="ng-binding"/>
                <w:color w:val="1C1C1C"/>
              </w:rPr>
              <w:t>Paulo:</w:t>
            </w:r>
            <w:proofErr w:type="gramEnd"/>
            <w:r w:rsidRPr="005E28CE">
              <w:rPr>
                <w:rStyle w:val="ng-binding"/>
                <w:color w:val="1C1C1C"/>
              </w:rPr>
              <w:t>McGraw-Hill do Brasil, 1983.</w:t>
            </w:r>
          </w:p>
          <w:p w:rsidR="00E74D70" w:rsidRPr="00753542" w:rsidRDefault="00E74D70" w:rsidP="007C3EEA">
            <w:pPr>
              <w:pStyle w:val="PargrafodaLista"/>
              <w:numPr>
                <w:ilvl w:val="0"/>
                <w:numId w:val="122"/>
              </w:numPr>
              <w:spacing w:after="0" w:line="360" w:lineRule="auto"/>
              <w:ind w:left="601" w:hanging="567"/>
              <w:jc w:val="both"/>
              <w:rPr>
                <w:rFonts w:cs="Arial"/>
                <w:b/>
                <w:u w:val="single"/>
              </w:rPr>
            </w:pPr>
            <w:r w:rsidRPr="005E28CE">
              <w:rPr>
                <w:rStyle w:val="ng-binding"/>
                <w:color w:val="1C1C1C"/>
              </w:rPr>
              <w:t>MALVINO, A.P., Eletrônica no laboratório. Makron Books, 1991.</w:t>
            </w:r>
          </w:p>
        </w:tc>
      </w:tr>
      <w:tr w:rsidR="00E74D70" w:rsidRPr="00753542" w:rsidTr="00E74D70">
        <w:trPr>
          <w:trHeight w:val="1129"/>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u w:val="single"/>
              </w:rPr>
            </w:pPr>
            <w:r w:rsidRPr="00753542">
              <w:rPr>
                <w:rFonts w:cs="Arial"/>
                <w:b/>
                <w:u w:val="single"/>
              </w:rPr>
              <w:t>Análise de Circuitos Elétricos I (60h)</w:t>
            </w:r>
          </w:p>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both"/>
              <w:rPr>
                <w:rFonts w:cs="Arial"/>
              </w:rPr>
            </w:pPr>
            <w:r w:rsidRPr="00753542">
              <w:rPr>
                <w:rFonts w:cs="Arial"/>
                <w:b/>
              </w:rPr>
              <w:t>Ementa:</w:t>
            </w:r>
            <w:r w:rsidRPr="00753542">
              <w:rPr>
                <w:rFonts w:cs="Arial"/>
              </w:rPr>
              <w:t xml:space="preserve"> Elementos de circuitos elétricos. Leis de Kirchhoff. Uso das leis de Kirchhoff na análise de circuitos. Teoremas da Superposição, Thévenin e Norton. Circuitos elétricos de primeira e segunda ordem. Comportamento transitório e permanente no domínio do tempo.</w:t>
            </w:r>
          </w:p>
          <w:p w:rsidR="00E74D70" w:rsidRPr="00753542" w:rsidRDefault="00E74D70" w:rsidP="00E74D70">
            <w:pPr>
              <w:spacing w:line="360" w:lineRule="auto"/>
              <w:rPr>
                <w:rFonts w:cs="Arial"/>
              </w:rPr>
            </w:pPr>
            <w:r w:rsidRPr="00753542">
              <w:rPr>
                <w:rFonts w:cs="Arial"/>
                <w:b/>
              </w:rPr>
              <w:t>Bibliografia Básica:</w:t>
            </w:r>
          </w:p>
          <w:p w:rsidR="00E74D70" w:rsidRPr="00753542" w:rsidRDefault="00E74D70" w:rsidP="007C3EEA">
            <w:pPr>
              <w:pStyle w:val="PargrafodaLista"/>
              <w:numPr>
                <w:ilvl w:val="0"/>
                <w:numId w:val="57"/>
              </w:numPr>
              <w:spacing w:after="0" w:line="360" w:lineRule="auto"/>
              <w:ind w:left="601" w:hanging="601"/>
              <w:jc w:val="both"/>
              <w:rPr>
                <w:rFonts w:cs="Arial"/>
              </w:rPr>
            </w:pPr>
            <w:r w:rsidRPr="00753542">
              <w:rPr>
                <w:rFonts w:cs="Arial"/>
              </w:rPr>
              <w:t xml:space="preserve">BOYLESTAD R.L., </w:t>
            </w:r>
            <w:r w:rsidRPr="00753542">
              <w:rPr>
                <w:rFonts w:cs="Arial"/>
                <w:b/>
              </w:rPr>
              <w:t>Introdução à Análise de Circuitos</w:t>
            </w:r>
            <w:r w:rsidRPr="00753542">
              <w:rPr>
                <w:rFonts w:cs="Arial"/>
              </w:rPr>
              <w:t>, 10ª edição, Editora Pearson Education.</w:t>
            </w:r>
          </w:p>
          <w:p w:rsidR="00E74D70" w:rsidRDefault="00E74D70" w:rsidP="007C3EEA">
            <w:pPr>
              <w:pStyle w:val="PargrafodaLista"/>
              <w:numPr>
                <w:ilvl w:val="0"/>
                <w:numId w:val="57"/>
              </w:numPr>
              <w:spacing w:after="0" w:line="360" w:lineRule="auto"/>
              <w:ind w:left="601" w:hanging="601"/>
              <w:jc w:val="both"/>
              <w:rPr>
                <w:rFonts w:cs="Arial"/>
              </w:rPr>
            </w:pPr>
            <w:r w:rsidRPr="00753542">
              <w:rPr>
                <w:rFonts w:cs="Arial"/>
              </w:rPr>
              <w:t xml:space="preserve">NILSSON J.W., RIEDEL S.A., </w:t>
            </w:r>
            <w:r w:rsidRPr="00753542">
              <w:rPr>
                <w:rFonts w:cs="Arial"/>
                <w:b/>
              </w:rPr>
              <w:t>Circuitos Elétricos</w:t>
            </w:r>
            <w:r w:rsidRPr="00753542">
              <w:rPr>
                <w:rFonts w:cs="Arial"/>
              </w:rPr>
              <w:t>, 6ª Edição, 2003, LTC Editora S.A.</w:t>
            </w:r>
          </w:p>
          <w:p w:rsidR="00E74D70" w:rsidRPr="00947F87" w:rsidRDefault="00E74D70" w:rsidP="00E74D70">
            <w:pPr>
              <w:spacing w:after="0" w:line="360" w:lineRule="auto"/>
              <w:jc w:val="both"/>
              <w:rPr>
                <w:rFonts w:cs="Arial"/>
                <w:b/>
              </w:rPr>
            </w:pPr>
          </w:p>
          <w:p w:rsidR="00E74D70" w:rsidRPr="00947F87" w:rsidRDefault="00E74D70" w:rsidP="00E74D70">
            <w:pPr>
              <w:spacing w:after="0" w:line="360" w:lineRule="auto"/>
              <w:jc w:val="both"/>
              <w:rPr>
                <w:rFonts w:cs="Arial"/>
                <w:b/>
              </w:rPr>
            </w:pPr>
            <w:r w:rsidRPr="00947F87">
              <w:rPr>
                <w:rFonts w:cs="Arial"/>
                <w:b/>
              </w:rPr>
              <w:t>Bibliografia Complementar</w:t>
            </w:r>
          </w:p>
          <w:p w:rsidR="00E74D70" w:rsidRDefault="00E74D70" w:rsidP="00E74D70">
            <w:pPr>
              <w:spacing w:after="0" w:line="360" w:lineRule="auto"/>
              <w:jc w:val="both"/>
              <w:rPr>
                <w:rFonts w:cs="Arial"/>
              </w:rPr>
            </w:pPr>
          </w:p>
          <w:p w:rsidR="00E74D70" w:rsidRPr="00753542" w:rsidRDefault="00E74D70" w:rsidP="007C3EEA">
            <w:pPr>
              <w:pStyle w:val="PargrafodaLista"/>
              <w:numPr>
                <w:ilvl w:val="0"/>
                <w:numId w:val="197"/>
              </w:numPr>
              <w:spacing w:after="0" w:line="360" w:lineRule="auto"/>
              <w:ind w:left="601" w:hanging="567"/>
              <w:jc w:val="both"/>
              <w:rPr>
                <w:rFonts w:cs="Arial"/>
                <w:b/>
                <w:u w:val="single"/>
              </w:rPr>
            </w:pPr>
            <w:r w:rsidRPr="00947F87">
              <w:rPr>
                <w:rFonts w:cs="Arial"/>
              </w:rPr>
              <w:t xml:space="preserve">MARIOTTO P.A., </w:t>
            </w:r>
            <w:r w:rsidRPr="00947F87">
              <w:rPr>
                <w:rFonts w:cs="Arial"/>
                <w:b/>
              </w:rPr>
              <w:t>Análise de Circuitos Elétricos</w:t>
            </w:r>
            <w:r w:rsidRPr="00947F87">
              <w:rPr>
                <w:rFonts w:cs="Arial"/>
              </w:rPr>
              <w:t>, Editora Pearson Education.</w:t>
            </w:r>
          </w:p>
        </w:tc>
      </w:tr>
      <w:tr w:rsidR="00E74D70" w:rsidRPr="00753542" w:rsidTr="00E74D70">
        <w:trPr>
          <w:trHeight w:val="420"/>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rPr>
            </w:pPr>
            <w:r w:rsidRPr="00753542">
              <w:rPr>
                <w:rFonts w:cs="Arial"/>
                <w:b/>
                <w:u w:val="single"/>
              </w:rPr>
              <w:t>Conversão Eletromagnética de Energia I (60h)</w:t>
            </w:r>
          </w:p>
          <w:p w:rsidR="00E74D70" w:rsidRPr="00753542" w:rsidRDefault="00E74D70" w:rsidP="00E74D70">
            <w:pPr>
              <w:spacing w:line="360" w:lineRule="auto"/>
              <w:jc w:val="both"/>
              <w:rPr>
                <w:rFonts w:cs="Arial"/>
                <w:b/>
              </w:rPr>
            </w:pPr>
          </w:p>
          <w:p w:rsidR="00E74D70" w:rsidRPr="00753542" w:rsidRDefault="00E74D70" w:rsidP="00E74D70">
            <w:pPr>
              <w:spacing w:line="360" w:lineRule="auto"/>
              <w:jc w:val="both"/>
              <w:rPr>
                <w:rFonts w:cs="Arial"/>
              </w:rPr>
            </w:pPr>
            <w:r w:rsidRPr="00753542">
              <w:rPr>
                <w:rFonts w:cs="Arial"/>
                <w:b/>
              </w:rPr>
              <w:t>Ementa:</w:t>
            </w:r>
            <w:r w:rsidRPr="00753542">
              <w:rPr>
                <w:rFonts w:cs="Arial"/>
              </w:rPr>
              <w:t xml:space="preserve"> </w:t>
            </w:r>
            <w:r>
              <w:t>Circuitos Magnéticos. Projeto de Transformadores. Autotransformadores. Circuitos Equivalentes. Ensaios e Conexões. Defasamento Angular. Transformadores de Múltiplos Enrolamentos. Paralelismo de Transformadores.</w:t>
            </w:r>
          </w:p>
          <w:p w:rsidR="00E74D70" w:rsidRPr="00753542" w:rsidRDefault="00E74D70" w:rsidP="00E74D70">
            <w:pPr>
              <w:spacing w:line="360" w:lineRule="auto"/>
              <w:ind w:left="708"/>
              <w:rPr>
                <w:rFonts w:cs="Arial"/>
              </w:rPr>
            </w:pPr>
          </w:p>
          <w:p w:rsidR="00E74D70" w:rsidRPr="00753542" w:rsidRDefault="00E74D70" w:rsidP="00E74D70">
            <w:pPr>
              <w:spacing w:line="360" w:lineRule="auto"/>
              <w:rPr>
                <w:rFonts w:cs="Arial"/>
              </w:rPr>
            </w:pPr>
            <w:r w:rsidRPr="00753542">
              <w:rPr>
                <w:rFonts w:cs="Arial"/>
                <w:b/>
              </w:rPr>
              <w:t>Bibliografia Básica</w:t>
            </w:r>
            <w:r w:rsidRPr="00753542">
              <w:rPr>
                <w:rFonts w:cs="Arial"/>
                <w:b/>
                <w:u w:val="single"/>
              </w:rPr>
              <w:t>:</w:t>
            </w:r>
          </w:p>
          <w:p w:rsidR="00E74D70" w:rsidRPr="00753542" w:rsidRDefault="00E74D70" w:rsidP="007C3EEA">
            <w:pPr>
              <w:pStyle w:val="PargrafodaLista"/>
              <w:numPr>
                <w:ilvl w:val="0"/>
                <w:numId w:val="58"/>
              </w:numPr>
              <w:spacing w:after="0" w:line="360" w:lineRule="auto"/>
              <w:ind w:left="601" w:hanging="567"/>
              <w:jc w:val="both"/>
              <w:rPr>
                <w:rFonts w:cs="Arial"/>
              </w:rPr>
            </w:pPr>
            <w:r w:rsidRPr="00753542">
              <w:rPr>
                <w:rFonts w:cs="Arial"/>
              </w:rPr>
              <w:t xml:space="preserve">DEL TORO. </w:t>
            </w:r>
            <w:r w:rsidRPr="00753542">
              <w:rPr>
                <w:rFonts w:cs="Arial"/>
                <w:b/>
              </w:rPr>
              <w:t>Fundamentos de Máquinas Elétricas</w:t>
            </w:r>
            <w:r w:rsidRPr="00753542">
              <w:rPr>
                <w:rFonts w:cs="Arial"/>
              </w:rPr>
              <w:t>. 1ª Edição. LTC editora AS. 1994.</w:t>
            </w:r>
          </w:p>
          <w:p w:rsidR="00E74D70" w:rsidRPr="00753542" w:rsidRDefault="00E74D70" w:rsidP="007C3EEA">
            <w:pPr>
              <w:pStyle w:val="PargrafodaLista"/>
              <w:numPr>
                <w:ilvl w:val="0"/>
                <w:numId w:val="58"/>
              </w:numPr>
              <w:spacing w:after="0" w:line="360" w:lineRule="auto"/>
              <w:ind w:left="601" w:hanging="567"/>
              <w:jc w:val="both"/>
              <w:rPr>
                <w:rFonts w:cs="Arial"/>
              </w:rPr>
            </w:pPr>
            <w:r w:rsidRPr="00753542">
              <w:rPr>
                <w:rFonts w:cs="Arial"/>
              </w:rPr>
              <w:t xml:space="preserve">KOSOW. </w:t>
            </w:r>
            <w:proofErr w:type="gramStart"/>
            <w:r w:rsidRPr="00753542">
              <w:rPr>
                <w:rFonts w:cs="Arial"/>
                <w:b/>
              </w:rPr>
              <w:t>Máquinas Elétricas e Transformadores</w:t>
            </w:r>
            <w:proofErr w:type="gramEnd"/>
            <w:r w:rsidRPr="00753542">
              <w:rPr>
                <w:rFonts w:cs="Arial"/>
              </w:rPr>
              <w:t>. Editora: GLOBO. 2006.</w:t>
            </w:r>
          </w:p>
          <w:p w:rsidR="00E74D70" w:rsidRPr="000C52C8" w:rsidRDefault="00E74D70" w:rsidP="007C3EEA">
            <w:pPr>
              <w:pStyle w:val="PargrafodaLista"/>
              <w:numPr>
                <w:ilvl w:val="0"/>
                <w:numId w:val="58"/>
              </w:numPr>
              <w:spacing w:after="0" w:line="360" w:lineRule="auto"/>
              <w:ind w:left="601" w:hanging="567"/>
              <w:jc w:val="both"/>
              <w:rPr>
                <w:rFonts w:cs="Arial"/>
                <w:b/>
                <w:u w:val="single"/>
              </w:rPr>
            </w:pPr>
            <w:r w:rsidRPr="00753542">
              <w:rPr>
                <w:rFonts w:cs="Arial"/>
              </w:rPr>
              <w:t xml:space="preserve">FITZGERALD. </w:t>
            </w:r>
            <w:r w:rsidRPr="00753542">
              <w:rPr>
                <w:rFonts w:cs="Arial"/>
                <w:b/>
              </w:rPr>
              <w:t>Máquinas Elétricas</w:t>
            </w:r>
            <w:r w:rsidRPr="00753542">
              <w:rPr>
                <w:rFonts w:cs="Arial"/>
              </w:rPr>
              <w:t>. 6ª Ed. Editora: BOOKMAN. 2006.</w:t>
            </w:r>
          </w:p>
          <w:p w:rsidR="00E74D70" w:rsidRDefault="00E74D70" w:rsidP="00E74D70">
            <w:pPr>
              <w:pStyle w:val="PargrafodaLista"/>
              <w:spacing w:after="0" w:line="360" w:lineRule="auto"/>
              <w:ind w:left="601"/>
              <w:jc w:val="both"/>
              <w:rPr>
                <w:rFonts w:cs="Arial"/>
              </w:rPr>
            </w:pPr>
          </w:p>
          <w:p w:rsidR="00E74D70" w:rsidRDefault="00E74D70" w:rsidP="00E74D70">
            <w:pPr>
              <w:pStyle w:val="PargrafodaLista"/>
              <w:spacing w:after="0" w:line="360" w:lineRule="auto"/>
              <w:ind w:left="34"/>
              <w:jc w:val="both"/>
              <w:rPr>
                <w:rFonts w:cs="Arial"/>
                <w:b/>
              </w:rPr>
            </w:pPr>
            <w:r w:rsidRPr="000C52C8">
              <w:rPr>
                <w:rFonts w:cs="Arial"/>
                <w:b/>
              </w:rPr>
              <w:t>Bibliografia Complementar</w:t>
            </w:r>
          </w:p>
          <w:p w:rsidR="00E74D70" w:rsidRDefault="00E74D70" w:rsidP="00E74D70">
            <w:pPr>
              <w:pStyle w:val="PargrafodaLista"/>
              <w:spacing w:after="0" w:line="360" w:lineRule="auto"/>
              <w:ind w:left="34"/>
              <w:jc w:val="both"/>
            </w:pPr>
          </w:p>
          <w:p w:rsidR="00E74D70" w:rsidRPr="00753542" w:rsidRDefault="00E74D70" w:rsidP="007C3EEA">
            <w:pPr>
              <w:pStyle w:val="PargrafodaLista"/>
              <w:numPr>
                <w:ilvl w:val="0"/>
                <w:numId w:val="198"/>
              </w:numPr>
              <w:spacing w:after="0" w:line="360" w:lineRule="auto"/>
              <w:ind w:left="601" w:hanging="567"/>
              <w:jc w:val="both"/>
              <w:rPr>
                <w:rFonts w:cs="Arial"/>
                <w:b/>
                <w:u w:val="single"/>
              </w:rPr>
            </w:pPr>
            <w:r>
              <w:t>Artigos de periódicos especializados</w:t>
            </w:r>
          </w:p>
        </w:tc>
      </w:tr>
      <w:tr w:rsidR="00E74D70" w:rsidRPr="00753542" w:rsidTr="00E74D70">
        <w:trPr>
          <w:trHeight w:val="2216"/>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rPr>
            </w:pPr>
            <w:r w:rsidRPr="00753542">
              <w:rPr>
                <w:rFonts w:cs="Arial"/>
                <w:b/>
                <w:u w:val="single"/>
              </w:rPr>
              <w:t>Circuitos Eletrônicos (60h)</w:t>
            </w:r>
          </w:p>
          <w:p w:rsidR="00E74D70" w:rsidRPr="00753542" w:rsidRDefault="00E74D70" w:rsidP="00E74D70">
            <w:pPr>
              <w:spacing w:line="360" w:lineRule="auto"/>
              <w:jc w:val="both"/>
              <w:rPr>
                <w:rFonts w:cs="Arial"/>
                <w:b/>
              </w:rPr>
            </w:pPr>
          </w:p>
          <w:p w:rsidR="00E74D70" w:rsidRPr="00753542" w:rsidRDefault="00E74D70" w:rsidP="00E74D70">
            <w:pPr>
              <w:spacing w:line="360" w:lineRule="auto"/>
              <w:jc w:val="both"/>
              <w:rPr>
                <w:rFonts w:cs="Arial"/>
              </w:rPr>
            </w:pPr>
            <w:r w:rsidRPr="00753542">
              <w:rPr>
                <w:rFonts w:cs="Arial"/>
                <w:b/>
              </w:rPr>
              <w:t>Ementa:</w:t>
            </w:r>
            <w:r w:rsidRPr="00753542">
              <w:rPr>
                <w:rFonts w:cs="Arial"/>
              </w:rPr>
              <w:t xml:space="preserve"> Teoria dos dispositivos semicondutores. Junção PN. Diodos. Tipos, características e circuitos a diodos. Transistores bipolares, características e circuitos. Transistores de efeito de campo, características e circuitos. Polarização e resposta em frequência para circuitos transistorizados. Amplificadores transistorizados. Amplificador operacional ideal e real, suas características e circuitos. Fontes reguladas e fontes chaveadas. Osciladores. Filtros.</w:t>
            </w:r>
          </w:p>
          <w:p w:rsidR="00E74D70" w:rsidRPr="00753542" w:rsidRDefault="00E74D70" w:rsidP="00E74D70">
            <w:pPr>
              <w:spacing w:line="360" w:lineRule="auto"/>
              <w:ind w:left="708"/>
              <w:rPr>
                <w:rFonts w:cs="Arial"/>
              </w:rPr>
            </w:pPr>
          </w:p>
          <w:p w:rsidR="00E74D70" w:rsidRPr="00753542" w:rsidRDefault="00E74D70" w:rsidP="00E74D70">
            <w:pPr>
              <w:spacing w:line="360" w:lineRule="auto"/>
              <w:rPr>
                <w:rFonts w:cs="Arial"/>
              </w:rPr>
            </w:pPr>
            <w:r w:rsidRPr="00753542">
              <w:rPr>
                <w:rFonts w:cs="Arial"/>
                <w:b/>
              </w:rPr>
              <w:lastRenderedPageBreak/>
              <w:t>Bibliografia Básica</w:t>
            </w:r>
            <w:r w:rsidRPr="00753542">
              <w:rPr>
                <w:rFonts w:cs="Arial"/>
                <w:b/>
                <w:u w:val="single"/>
              </w:rPr>
              <w:t>:</w:t>
            </w:r>
          </w:p>
          <w:p w:rsidR="00E74D70" w:rsidRPr="00753542" w:rsidRDefault="00E74D70" w:rsidP="007C3EEA">
            <w:pPr>
              <w:pStyle w:val="PargrafodaLista"/>
              <w:numPr>
                <w:ilvl w:val="0"/>
                <w:numId w:val="59"/>
              </w:numPr>
              <w:spacing w:after="0" w:line="360" w:lineRule="auto"/>
              <w:ind w:left="601" w:hanging="567"/>
              <w:jc w:val="both"/>
              <w:rPr>
                <w:rFonts w:cs="Arial"/>
              </w:rPr>
            </w:pPr>
            <w:r w:rsidRPr="00753542">
              <w:rPr>
                <w:rFonts w:cs="Arial"/>
              </w:rPr>
              <w:t xml:space="preserve">BOYLESTAD, NASHELSKY. </w:t>
            </w:r>
            <w:r w:rsidRPr="00753542">
              <w:rPr>
                <w:rFonts w:cs="Arial"/>
                <w:b/>
              </w:rPr>
              <w:t>Dispositivos Eletrônicos e Teoria de Circuitos</w:t>
            </w:r>
            <w:r w:rsidRPr="00753542">
              <w:rPr>
                <w:rFonts w:cs="Arial"/>
              </w:rPr>
              <w:t>. 8ª Edição. Editora Pearson / Prentice Hall. 2004.</w:t>
            </w:r>
          </w:p>
          <w:p w:rsidR="00E74D70" w:rsidRPr="00753542" w:rsidRDefault="00E74D70" w:rsidP="007C3EEA">
            <w:pPr>
              <w:pStyle w:val="PargrafodaLista"/>
              <w:numPr>
                <w:ilvl w:val="0"/>
                <w:numId w:val="59"/>
              </w:numPr>
              <w:spacing w:after="0" w:line="360" w:lineRule="auto"/>
              <w:ind w:left="601" w:hanging="567"/>
              <w:jc w:val="both"/>
              <w:rPr>
                <w:rFonts w:cs="Arial"/>
              </w:rPr>
            </w:pPr>
            <w:r w:rsidRPr="00753542">
              <w:rPr>
                <w:rFonts w:cs="Arial"/>
              </w:rPr>
              <w:t>C</w:t>
            </w:r>
            <w:r>
              <w:rPr>
                <w:rFonts w:cs="Arial"/>
              </w:rPr>
              <w:t xml:space="preserve">IPELLI, A. V. MRKUS, O. SANDRINI, J. W. </w:t>
            </w:r>
            <w:r w:rsidRPr="00753542">
              <w:rPr>
                <w:rFonts w:cs="Arial"/>
                <w:b/>
              </w:rPr>
              <w:t>Teoria e Desenvolvimento de Projetos de Circuitos Eletrônicos</w:t>
            </w:r>
            <w:r w:rsidRPr="00753542">
              <w:rPr>
                <w:rFonts w:cs="Arial"/>
              </w:rPr>
              <w:t xml:space="preserve">. </w:t>
            </w:r>
            <w:r>
              <w:rPr>
                <w:rFonts w:cs="Arial"/>
              </w:rPr>
              <w:t xml:space="preserve">23ª ed. </w:t>
            </w:r>
            <w:r w:rsidRPr="00753542">
              <w:rPr>
                <w:rFonts w:cs="Arial"/>
              </w:rPr>
              <w:t xml:space="preserve">Editora ERICA. </w:t>
            </w:r>
            <w:r>
              <w:rPr>
                <w:rFonts w:cs="Arial"/>
              </w:rPr>
              <w:t>São Paulo, 2007</w:t>
            </w:r>
            <w:r w:rsidRPr="00753542">
              <w:rPr>
                <w:rFonts w:cs="Arial"/>
              </w:rPr>
              <w:t>.</w:t>
            </w:r>
          </w:p>
          <w:p w:rsidR="00E74D70" w:rsidRPr="00652832" w:rsidRDefault="00E74D70" w:rsidP="007C3EEA">
            <w:pPr>
              <w:pStyle w:val="PargrafodaLista"/>
              <w:numPr>
                <w:ilvl w:val="0"/>
                <w:numId w:val="59"/>
              </w:numPr>
              <w:spacing w:after="0" w:line="360" w:lineRule="auto"/>
              <w:ind w:left="601" w:hanging="567"/>
              <w:jc w:val="both"/>
              <w:rPr>
                <w:rFonts w:cs="Arial"/>
                <w:b/>
                <w:u w:val="single"/>
              </w:rPr>
            </w:pPr>
            <w:r w:rsidRPr="00753542">
              <w:rPr>
                <w:rFonts w:cs="Arial"/>
              </w:rPr>
              <w:t xml:space="preserve">SEDRA, SMITH. </w:t>
            </w:r>
            <w:r w:rsidRPr="00753542">
              <w:rPr>
                <w:rFonts w:cs="Arial"/>
                <w:b/>
              </w:rPr>
              <w:t>Microeletrônica</w:t>
            </w:r>
            <w:r w:rsidRPr="00753542">
              <w:rPr>
                <w:rFonts w:cs="Arial"/>
              </w:rPr>
              <w:t xml:space="preserve">. </w:t>
            </w:r>
            <w:proofErr w:type="gramStart"/>
            <w:r w:rsidRPr="00753542">
              <w:rPr>
                <w:rFonts w:cs="Arial"/>
              </w:rPr>
              <w:t>5</w:t>
            </w:r>
            <w:proofErr w:type="gramEnd"/>
            <w:r w:rsidRPr="00753542">
              <w:rPr>
                <w:rFonts w:cs="Arial"/>
              </w:rPr>
              <w:t xml:space="preserve"> ª Edição. Pearson Education. 2007.</w:t>
            </w:r>
          </w:p>
          <w:p w:rsidR="00E74D70" w:rsidRPr="00753542" w:rsidRDefault="00E74D70" w:rsidP="007C3EEA">
            <w:pPr>
              <w:pStyle w:val="PargrafodaLista"/>
              <w:numPr>
                <w:ilvl w:val="0"/>
                <w:numId w:val="59"/>
              </w:numPr>
              <w:spacing w:after="0" w:line="360" w:lineRule="auto"/>
              <w:ind w:left="601" w:hanging="567"/>
              <w:jc w:val="both"/>
              <w:rPr>
                <w:rFonts w:cs="Arial"/>
                <w:b/>
                <w:u w:val="single"/>
              </w:rPr>
            </w:pPr>
            <w:r>
              <w:rPr>
                <w:rFonts w:cs="Arial"/>
              </w:rPr>
              <w:t xml:space="preserve">MALVINO, </w:t>
            </w:r>
            <w:r w:rsidRPr="00652832">
              <w:rPr>
                <w:rFonts w:cs="Arial"/>
                <w:b/>
              </w:rPr>
              <w:t>Eletrônica</w:t>
            </w:r>
            <w:r>
              <w:rPr>
                <w:rFonts w:cs="Arial"/>
              </w:rPr>
              <w:t>, 4ª ed. Vol. 1 e 2. Pearson Education. 2006.</w:t>
            </w:r>
          </w:p>
        </w:tc>
      </w:tr>
      <w:tr w:rsidR="00E74D70" w:rsidRPr="00753542" w:rsidTr="00E74D70">
        <w:trPr>
          <w:trHeight w:val="407"/>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u w:val="single"/>
              </w:rPr>
            </w:pPr>
            <w:r w:rsidRPr="00753542">
              <w:rPr>
                <w:rFonts w:cs="Arial"/>
                <w:b/>
                <w:u w:val="single"/>
              </w:rPr>
              <w:t xml:space="preserve">Laboratório de </w:t>
            </w:r>
            <w:r>
              <w:rPr>
                <w:rFonts w:cs="Arial"/>
                <w:b/>
                <w:u w:val="single"/>
              </w:rPr>
              <w:t xml:space="preserve">Circuitos </w:t>
            </w:r>
            <w:r w:rsidRPr="00753542">
              <w:rPr>
                <w:rFonts w:cs="Arial"/>
                <w:b/>
                <w:u w:val="single"/>
              </w:rPr>
              <w:t>Eletrôni</w:t>
            </w:r>
            <w:r>
              <w:rPr>
                <w:rFonts w:cs="Arial"/>
                <w:b/>
                <w:u w:val="single"/>
              </w:rPr>
              <w:t>cos</w:t>
            </w:r>
            <w:r w:rsidRPr="00753542">
              <w:rPr>
                <w:rFonts w:cs="Arial"/>
                <w:b/>
                <w:u w:val="single"/>
              </w:rPr>
              <w:t xml:space="preserve"> (30h)</w:t>
            </w:r>
          </w:p>
          <w:p w:rsidR="00E74D70" w:rsidRPr="00753542" w:rsidRDefault="00E74D70" w:rsidP="00E74D70">
            <w:pPr>
              <w:spacing w:line="360" w:lineRule="auto"/>
              <w:jc w:val="center"/>
              <w:rPr>
                <w:rFonts w:cs="Arial"/>
                <w:b/>
                <w:u w:val="single"/>
              </w:rPr>
            </w:pPr>
          </w:p>
          <w:p w:rsidR="00E74D70" w:rsidRPr="00753542" w:rsidRDefault="00E74D70" w:rsidP="00E74D70">
            <w:pPr>
              <w:spacing w:line="360" w:lineRule="auto"/>
              <w:jc w:val="both"/>
              <w:rPr>
                <w:rFonts w:cs="Arial"/>
              </w:rPr>
            </w:pPr>
            <w:r w:rsidRPr="00753542">
              <w:rPr>
                <w:rFonts w:cs="Arial"/>
                <w:b/>
              </w:rPr>
              <w:t>Ementa:</w:t>
            </w:r>
            <w:r w:rsidRPr="00753542">
              <w:rPr>
                <w:rFonts w:cs="Arial"/>
              </w:rPr>
              <w:t xml:space="preserve"> </w:t>
            </w:r>
            <w:r>
              <w:t xml:space="preserve">Curva </w:t>
            </w:r>
            <w:proofErr w:type="gramStart"/>
            <w:r>
              <w:t>VxI</w:t>
            </w:r>
            <w:proofErr w:type="gramEnd"/>
            <w:r>
              <w:t xml:space="preserve"> do diodo. Característica </w:t>
            </w:r>
            <w:proofErr w:type="gramStart"/>
            <w:r>
              <w:t>VxI</w:t>
            </w:r>
            <w:proofErr w:type="gramEnd"/>
            <w:r>
              <w:t xml:space="preserve"> do transistor. O transistor como chave e como amplificador. Amplificador operacional. Circuitos a diodos, transistores e amplificadores operacionais.</w:t>
            </w:r>
          </w:p>
          <w:p w:rsidR="00E74D70" w:rsidRPr="00753542" w:rsidRDefault="00E74D70" w:rsidP="00E74D70">
            <w:pPr>
              <w:spacing w:line="360" w:lineRule="auto"/>
              <w:rPr>
                <w:rFonts w:cs="Arial"/>
              </w:rPr>
            </w:pPr>
            <w:r w:rsidRPr="00753542">
              <w:rPr>
                <w:rFonts w:cs="Arial"/>
                <w:b/>
              </w:rPr>
              <w:t>Bibliografia Básica:</w:t>
            </w:r>
          </w:p>
          <w:p w:rsidR="00E74D70" w:rsidRDefault="00E74D70" w:rsidP="007C3EEA">
            <w:pPr>
              <w:pStyle w:val="PargrafodaLista"/>
              <w:numPr>
                <w:ilvl w:val="0"/>
                <w:numId w:val="204"/>
              </w:numPr>
              <w:spacing w:after="0" w:line="360" w:lineRule="auto"/>
              <w:ind w:left="601" w:hanging="567"/>
              <w:jc w:val="both"/>
            </w:pPr>
            <w:r>
              <w:t xml:space="preserve">BOYLESTAD, NASHELSKY. </w:t>
            </w:r>
            <w:r w:rsidRPr="00856A19">
              <w:rPr>
                <w:b/>
              </w:rPr>
              <w:t>Dispositivos Eletrônicos e Teoria de Circuitos</w:t>
            </w:r>
            <w:r>
              <w:t xml:space="preserve">. 8ª Edição. Editora Pearson / Prentice Hall. 2004. </w:t>
            </w:r>
          </w:p>
          <w:p w:rsidR="00E74D70" w:rsidRDefault="00E74D70" w:rsidP="007C3EEA">
            <w:pPr>
              <w:pStyle w:val="PargrafodaLista"/>
              <w:numPr>
                <w:ilvl w:val="0"/>
                <w:numId w:val="204"/>
              </w:numPr>
              <w:spacing w:after="0" w:line="360" w:lineRule="auto"/>
              <w:ind w:left="601" w:hanging="567"/>
              <w:jc w:val="both"/>
            </w:pPr>
            <w:r>
              <w:t xml:space="preserve">SEDRA, SMITH. </w:t>
            </w:r>
            <w:r w:rsidRPr="00856A19">
              <w:rPr>
                <w:b/>
              </w:rPr>
              <w:t>Microeletrônica</w:t>
            </w:r>
            <w:r>
              <w:t xml:space="preserve">. </w:t>
            </w:r>
            <w:proofErr w:type="gramStart"/>
            <w:r>
              <w:t>5</w:t>
            </w:r>
            <w:proofErr w:type="gramEnd"/>
            <w:r>
              <w:t xml:space="preserve"> ª Edição. Pearson Education. 2007. </w:t>
            </w:r>
          </w:p>
          <w:p w:rsidR="00E74D70" w:rsidRPr="00856A19" w:rsidRDefault="00E74D70" w:rsidP="007C3EEA">
            <w:pPr>
              <w:pStyle w:val="PargrafodaLista"/>
              <w:numPr>
                <w:ilvl w:val="0"/>
                <w:numId w:val="204"/>
              </w:numPr>
              <w:spacing w:after="0" w:line="360" w:lineRule="auto"/>
              <w:ind w:left="601" w:hanging="567"/>
              <w:jc w:val="both"/>
              <w:rPr>
                <w:rFonts w:cs="Arial"/>
              </w:rPr>
            </w:pPr>
            <w:r>
              <w:t xml:space="preserve">MALVINO, </w:t>
            </w:r>
            <w:r w:rsidRPr="00856A19">
              <w:rPr>
                <w:b/>
              </w:rPr>
              <w:t>El</w:t>
            </w:r>
            <w:r>
              <w:rPr>
                <w:b/>
              </w:rPr>
              <w:t>e</w:t>
            </w:r>
            <w:r w:rsidRPr="00856A19">
              <w:rPr>
                <w:b/>
              </w:rPr>
              <w:t>trônica</w:t>
            </w:r>
            <w:r>
              <w:t>, 4ª Edição. Vol. 1 e 2. Pearson Education. 2006.</w:t>
            </w:r>
          </w:p>
          <w:p w:rsidR="00E74D70" w:rsidRPr="00856A19" w:rsidRDefault="00E74D70" w:rsidP="00E74D70">
            <w:pPr>
              <w:pStyle w:val="PargrafodaLista"/>
              <w:spacing w:after="0" w:line="360" w:lineRule="auto"/>
              <w:ind w:left="601"/>
              <w:jc w:val="both"/>
              <w:rPr>
                <w:rFonts w:cs="Arial"/>
              </w:rPr>
            </w:pPr>
          </w:p>
          <w:p w:rsidR="00E74D70" w:rsidRDefault="00E74D70" w:rsidP="00E74D70">
            <w:pPr>
              <w:spacing w:line="360" w:lineRule="auto"/>
              <w:rPr>
                <w:rFonts w:cs="Arial"/>
              </w:rPr>
            </w:pPr>
            <w:r w:rsidRPr="00753542">
              <w:rPr>
                <w:rFonts w:cs="Arial"/>
                <w:b/>
              </w:rPr>
              <w:t xml:space="preserve">Bibliografia </w:t>
            </w:r>
            <w:r>
              <w:rPr>
                <w:rFonts w:cs="Arial"/>
                <w:b/>
              </w:rPr>
              <w:t>Complementar</w:t>
            </w:r>
            <w:r w:rsidRPr="00753542">
              <w:rPr>
                <w:rFonts w:cs="Arial"/>
                <w:b/>
              </w:rPr>
              <w:t>:</w:t>
            </w:r>
          </w:p>
          <w:p w:rsidR="00E74D70" w:rsidRPr="00856A19" w:rsidRDefault="00E74D70" w:rsidP="007C3EEA">
            <w:pPr>
              <w:pStyle w:val="PargrafodaLista"/>
              <w:numPr>
                <w:ilvl w:val="0"/>
                <w:numId w:val="205"/>
              </w:numPr>
              <w:spacing w:line="360" w:lineRule="auto"/>
              <w:ind w:left="601" w:hanging="601"/>
              <w:rPr>
                <w:rFonts w:cs="Arial"/>
                <w:b/>
                <w:color w:val="FF0000"/>
              </w:rPr>
            </w:pPr>
            <w:r w:rsidRPr="00856A19">
              <w:rPr>
                <w:b/>
              </w:rPr>
              <w:t>Manuais de fabricantes de Componentes</w:t>
            </w:r>
          </w:p>
          <w:p w:rsidR="00E74D70" w:rsidRPr="00856A19" w:rsidRDefault="00E74D70" w:rsidP="007C3EEA">
            <w:pPr>
              <w:pStyle w:val="PargrafodaLista"/>
              <w:numPr>
                <w:ilvl w:val="0"/>
                <w:numId w:val="205"/>
              </w:numPr>
              <w:spacing w:line="360" w:lineRule="auto"/>
              <w:ind w:left="601" w:hanging="601"/>
              <w:rPr>
                <w:rFonts w:cs="Arial"/>
                <w:b/>
                <w:color w:val="FF0000"/>
              </w:rPr>
            </w:pPr>
            <w:r w:rsidRPr="00856A19">
              <w:rPr>
                <w:b/>
              </w:rPr>
              <w:t>Manuais de equipamentos e kits</w:t>
            </w:r>
          </w:p>
        </w:tc>
      </w:tr>
      <w:tr w:rsidR="00E74D70" w:rsidRPr="00753542" w:rsidTr="00E74D70">
        <w:trPr>
          <w:trHeight w:val="420"/>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pacing w:line="360" w:lineRule="auto"/>
              <w:jc w:val="center"/>
              <w:rPr>
                <w:rFonts w:cs="Arial"/>
                <w:b/>
                <w:u w:val="single"/>
              </w:rPr>
            </w:pPr>
          </w:p>
          <w:p w:rsidR="00E74D70" w:rsidRPr="00B54D93" w:rsidRDefault="00E74D70" w:rsidP="00E74D70">
            <w:pPr>
              <w:spacing w:line="360" w:lineRule="auto"/>
              <w:jc w:val="center"/>
              <w:rPr>
                <w:rFonts w:cs="Arial"/>
                <w:b/>
                <w:u w:val="single"/>
              </w:rPr>
            </w:pPr>
            <w:r w:rsidRPr="00B54D93">
              <w:rPr>
                <w:rFonts w:cs="Arial"/>
                <w:b/>
                <w:u w:val="single"/>
              </w:rPr>
              <w:t>Materiais Elétricos e Magnéticos (60h)</w:t>
            </w:r>
          </w:p>
          <w:p w:rsidR="00E74D70" w:rsidRPr="00B54D93" w:rsidRDefault="00E74D70" w:rsidP="00E74D70">
            <w:pPr>
              <w:spacing w:line="360" w:lineRule="auto"/>
              <w:jc w:val="center"/>
              <w:rPr>
                <w:rFonts w:cs="Arial"/>
                <w:b/>
                <w:u w:val="single"/>
              </w:rPr>
            </w:pPr>
          </w:p>
          <w:p w:rsidR="00E74D70" w:rsidRPr="00B54D93" w:rsidRDefault="00E74D70" w:rsidP="00E74D70">
            <w:pPr>
              <w:spacing w:line="360" w:lineRule="auto"/>
              <w:jc w:val="both"/>
              <w:rPr>
                <w:rFonts w:cs="Arial"/>
              </w:rPr>
            </w:pPr>
            <w:r w:rsidRPr="00B54D93">
              <w:rPr>
                <w:rFonts w:cs="Arial"/>
                <w:b/>
              </w:rPr>
              <w:t>Ementa:</w:t>
            </w:r>
            <w:r w:rsidRPr="00B54D93">
              <w:rPr>
                <w:rFonts w:cs="Arial"/>
              </w:rPr>
              <w:t xml:space="preserve"> </w:t>
            </w:r>
            <w:r w:rsidRPr="00B54D93">
              <w:rPr>
                <w:color w:val="1C1C1C"/>
              </w:rPr>
              <w:t>Propriedades gerais dos materiais. Classificação. Materiais condutores. Materiais semicondutores. Materiais isolantes. Materiais magnéticos. Novos materiais. Aplicações.</w:t>
            </w:r>
          </w:p>
          <w:p w:rsidR="00E74D70" w:rsidRPr="00B54D93" w:rsidRDefault="00E74D70" w:rsidP="00E74D70">
            <w:pPr>
              <w:spacing w:line="360" w:lineRule="auto"/>
              <w:rPr>
                <w:rFonts w:cs="Arial"/>
              </w:rPr>
            </w:pPr>
            <w:r w:rsidRPr="00B54D93">
              <w:rPr>
                <w:rFonts w:cs="Arial"/>
                <w:b/>
              </w:rPr>
              <w:t>Bibliografia Básica:</w:t>
            </w:r>
          </w:p>
          <w:p w:rsidR="00E74D70" w:rsidRPr="00B54D93" w:rsidRDefault="00E74D70" w:rsidP="007C3EEA">
            <w:pPr>
              <w:pStyle w:val="PargrafodaLista"/>
              <w:numPr>
                <w:ilvl w:val="0"/>
                <w:numId w:val="60"/>
              </w:numPr>
              <w:spacing w:after="0" w:line="360" w:lineRule="auto"/>
              <w:ind w:left="601" w:hanging="567"/>
              <w:jc w:val="both"/>
              <w:rPr>
                <w:rFonts w:cs="Arial"/>
              </w:rPr>
            </w:pPr>
            <w:r w:rsidRPr="00B54D93">
              <w:rPr>
                <w:rFonts w:cs="Arial"/>
              </w:rPr>
              <w:lastRenderedPageBreak/>
              <w:t xml:space="preserve">SCHIMIDT. </w:t>
            </w:r>
            <w:r w:rsidRPr="00B54D93">
              <w:rPr>
                <w:rFonts w:cs="Arial"/>
                <w:b/>
              </w:rPr>
              <w:t>Materiais Elétricos: Isolantes e Magnéticos</w:t>
            </w:r>
            <w:r w:rsidRPr="00B54D93">
              <w:rPr>
                <w:rFonts w:cs="Arial"/>
              </w:rPr>
              <w:t xml:space="preserve">. </w:t>
            </w:r>
            <w:proofErr w:type="gramStart"/>
            <w:r w:rsidRPr="00B54D93">
              <w:rPr>
                <w:rFonts w:cs="Arial"/>
              </w:rPr>
              <w:t>vol.</w:t>
            </w:r>
            <w:proofErr w:type="gramEnd"/>
            <w:r w:rsidRPr="00B54D93">
              <w:rPr>
                <w:rFonts w:cs="Arial"/>
              </w:rPr>
              <w:t xml:space="preserve"> 1. 2ª edição. Edgard Blucher. 2002. </w:t>
            </w:r>
          </w:p>
          <w:p w:rsidR="00E74D70" w:rsidRDefault="00E74D70" w:rsidP="007C3EEA">
            <w:pPr>
              <w:pStyle w:val="PargrafodaLista"/>
              <w:numPr>
                <w:ilvl w:val="0"/>
                <w:numId w:val="60"/>
              </w:numPr>
              <w:spacing w:after="0" w:line="360" w:lineRule="auto"/>
              <w:ind w:left="601" w:hanging="567"/>
              <w:jc w:val="both"/>
              <w:rPr>
                <w:rFonts w:cs="Arial"/>
              </w:rPr>
            </w:pPr>
            <w:r w:rsidRPr="00B54D93">
              <w:rPr>
                <w:rFonts w:cs="Arial"/>
              </w:rPr>
              <w:t xml:space="preserve">SCHIMIDT. </w:t>
            </w:r>
            <w:r w:rsidRPr="00B54D93">
              <w:rPr>
                <w:rFonts w:cs="Arial"/>
                <w:b/>
              </w:rPr>
              <w:t>Materiais Elétricos: Condutores e Semicondutores</w:t>
            </w:r>
            <w:r w:rsidRPr="00B54D93">
              <w:rPr>
                <w:rFonts w:cs="Arial"/>
              </w:rPr>
              <w:t xml:space="preserve">. </w:t>
            </w:r>
            <w:proofErr w:type="gramStart"/>
            <w:r w:rsidRPr="00B54D93">
              <w:rPr>
                <w:rFonts w:cs="Arial"/>
              </w:rPr>
              <w:t>vol.</w:t>
            </w:r>
            <w:proofErr w:type="gramEnd"/>
            <w:r w:rsidRPr="00B54D93">
              <w:rPr>
                <w:rFonts w:cs="Arial"/>
              </w:rPr>
              <w:t xml:space="preserve"> 2 - 2ª edição. Edgard Blucher. 2002.</w:t>
            </w:r>
          </w:p>
          <w:p w:rsidR="00E74D70" w:rsidRPr="00B54D93" w:rsidRDefault="00E74D70" w:rsidP="007C3EEA">
            <w:pPr>
              <w:pStyle w:val="PargrafodaLista"/>
              <w:numPr>
                <w:ilvl w:val="0"/>
                <w:numId w:val="60"/>
              </w:numPr>
              <w:tabs>
                <w:tab w:val="left" w:pos="601"/>
              </w:tabs>
              <w:spacing w:line="360" w:lineRule="auto"/>
              <w:ind w:left="34" w:firstLine="0"/>
              <w:rPr>
                <w:rFonts w:cs="Arial"/>
              </w:rPr>
            </w:pPr>
            <w:r w:rsidRPr="00B54D93">
              <w:rPr>
                <w:rStyle w:val="ng-binding"/>
                <w:color w:val="1C1C1C"/>
              </w:rPr>
              <w:t xml:space="preserve">REZENDE, S., Materiais e Dispositivos Eletrônicos. </w:t>
            </w:r>
            <w:proofErr w:type="gramStart"/>
            <w:r w:rsidRPr="00B54D93">
              <w:rPr>
                <w:rStyle w:val="ng-binding"/>
                <w:color w:val="1C1C1C"/>
              </w:rPr>
              <w:t>2a.</w:t>
            </w:r>
            <w:proofErr w:type="gramEnd"/>
            <w:r w:rsidRPr="00B54D93">
              <w:rPr>
                <w:rStyle w:val="ng-binding"/>
                <w:color w:val="1C1C1C"/>
              </w:rPr>
              <w:t xml:space="preserve"> Edição. Ed. Livraria da Física. 2004.</w:t>
            </w:r>
            <w:r w:rsidRPr="00B54D93">
              <w:rPr>
                <w:color w:val="1C1C1C"/>
              </w:rPr>
              <w:br/>
            </w:r>
            <w:r w:rsidRPr="00B54D93">
              <w:rPr>
                <w:b/>
                <w:bCs/>
                <w:color w:val="1C1C1C"/>
              </w:rPr>
              <w:br/>
            </w:r>
            <w:r w:rsidRPr="00B54D93">
              <w:rPr>
                <w:rFonts w:cs="Arial"/>
                <w:b/>
              </w:rPr>
              <w:t>Bibliografia Complementar:</w:t>
            </w:r>
          </w:p>
          <w:p w:rsidR="00E74D70" w:rsidRPr="00B54D93" w:rsidRDefault="00E74D70" w:rsidP="007C3EEA">
            <w:pPr>
              <w:pStyle w:val="PargrafodaLista"/>
              <w:numPr>
                <w:ilvl w:val="0"/>
                <w:numId w:val="160"/>
              </w:numPr>
              <w:spacing w:after="0" w:line="360" w:lineRule="auto"/>
              <w:ind w:left="601" w:hanging="567"/>
              <w:jc w:val="both"/>
              <w:rPr>
                <w:rFonts w:cs="Arial"/>
                <w:b/>
              </w:rPr>
            </w:pPr>
            <w:r w:rsidRPr="00B54D93">
              <w:rPr>
                <w:rStyle w:val="ng-binding"/>
                <w:color w:val="1C1C1C"/>
              </w:rPr>
              <w:t xml:space="preserve">CALLISTER JR. W.D., Fundamentos da Ciência e Engenharia de Materiais, 2ª Edição, 2006, </w:t>
            </w:r>
            <w:proofErr w:type="gramStart"/>
            <w:r w:rsidRPr="00B54D93">
              <w:rPr>
                <w:rStyle w:val="ng-binding"/>
                <w:color w:val="1C1C1C"/>
              </w:rPr>
              <w:t>LTC</w:t>
            </w:r>
            <w:proofErr w:type="gramEnd"/>
          </w:p>
        </w:tc>
      </w:tr>
      <w:tr w:rsidR="00E74D70" w:rsidRPr="00753542" w:rsidTr="00E74D70">
        <w:trPr>
          <w:trHeight w:val="420"/>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Default="00E74D70" w:rsidP="00E74D70">
            <w:pPr>
              <w:spacing w:line="360" w:lineRule="auto"/>
              <w:jc w:val="center"/>
              <w:rPr>
                <w:rFonts w:cs="Arial"/>
                <w:b/>
                <w:u w:val="single"/>
              </w:rPr>
            </w:pPr>
          </w:p>
          <w:p w:rsidR="00E74D70" w:rsidRPr="00753542" w:rsidRDefault="00E74D70" w:rsidP="00E74D70">
            <w:pPr>
              <w:spacing w:line="360" w:lineRule="auto"/>
              <w:jc w:val="center"/>
              <w:rPr>
                <w:rFonts w:cs="Arial"/>
                <w:b/>
                <w:u w:val="single"/>
              </w:rPr>
            </w:pPr>
            <w:r w:rsidRPr="00753542">
              <w:rPr>
                <w:rFonts w:cs="Arial"/>
                <w:b/>
                <w:u w:val="single"/>
              </w:rPr>
              <w:t xml:space="preserve">Laboratório de </w:t>
            </w:r>
            <w:r>
              <w:rPr>
                <w:rFonts w:cs="Arial"/>
                <w:b/>
                <w:u w:val="single"/>
              </w:rPr>
              <w:t>Eletricidade Básica</w:t>
            </w:r>
            <w:r w:rsidRPr="00753542">
              <w:rPr>
                <w:rFonts w:cs="Arial"/>
                <w:b/>
                <w:u w:val="single"/>
              </w:rPr>
              <w:t xml:space="preserve"> (30h)</w:t>
            </w:r>
          </w:p>
          <w:p w:rsidR="00E74D70" w:rsidRPr="00753542" w:rsidRDefault="00E74D70" w:rsidP="00E74D70">
            <w:pPr>
              <w:spacing w:line="360" w:lineRule="auto"/>
              <w:jc w:val="center"/>
              <w:rPr>
                <w:rFonts w:cs="Arial"/>
                <w:b/>
                <w:u w:val="single"/>
              </w:rPr>
            </w:pPr>
          </w:p>
          <w:p w:rsidR="00E74D70" w:rsidRDefault="00E74D70" w:rsidP="00E74D70">
            <w:pPr>
              <w:spacing w:line="360" w:lineRule="auto"/>
              <w:jc w:val="both"/>
            </w:pPr>
            <w:r w:rsidRPr="00753542">
              <w:rPr>
                <w:rFonts w:cs="Arial"/>
                <w:b/>
              </w:rPr>
              <w:t>Ementa:</w:t>
            </w:r>
            <w:r w:rsidRPr="00753542">
              <w:rPr>
                <w:rFonts w:cs="Arial"/>
              </w:rPr>
              <w:t xml:space="preserve"> </w:t>
            </w:r>
            <w:r>
              <w:t>Medidas de grandezas de corrente contínua. Circuitos série e paralelo. Medidas de grandezas de corrente alternada. Transformadores.</w:t>
            </w:r>
          </w:p>
          <w:p w:rsidR="00E74D70" w:rsidRPr="00753542" w:rsidRDefault="00E74D70" w:rsidP="00E74D70">
            <w:pPr>
              <w:spacing w:line="360" w:lineRule="auto"/>
              <w:rPr>
                <w:rFonts w:cs="Arial"/>
              </w:rPr>
            </w:pPr>
            <w:r w:rsidRPr="00753542">
              <w:rPr>
                <w:rFonts w:cs="Arial"/>
                <w:b/>
              </w:rPr>
              <w:t>Bibliografia Básica:</w:t>
            </w:r>
          </w:p>
          <w:p w:rsidR="00E74D70" w:rsidRDefault="00E74D70" w:rsidP="007C3EEA">
            <w:pPr>
              <w:pStyle w:val="PargrafodaLista"/>
              <w:numPr>
                <w:ilvl w:val="0"/>
                <w:numId w:val="206"/>
              </w:numPr>
              <w:spacing w:after="0" w:line="360" w:lineRule="auto"/>
              <w:ind w:left="601" w:hanging="567"/>
              <w:jc w:val="both"/>
            </w:pPr>
            <w:r>
              <w:t xml:space="preserve">GUSSOW, M. </w:t>
            </w:r>
            <w:r w:rsidRPr="007007E9">
              <w:rPr>
                <w:b/>
              </w:rPr>
              <w:t>Eletricidade Básica</w:t>
            </w:r>
            <w:r>
              <w:t xml:space="preserve">, 2ª. Edição, São Paulo: Makron Books. </w:t>
            </w:r>
          </w:p>
          <w:p w:rsidR="00E74D70" w:rsidRDefault="00E74D70" w:rsidP="007C3EEA">
            <w:pPr>
              <w:pStyle w:val="PargrafodaLista"/>
              <w:numPr>
                <w:ilvl w:val="0"/>
                <w:numId w:val="206"/>
              </w:numPr>
              <w:spacing w:after="0" w:line="360" w:lineRule="auto"/>
              <w:ind w:left="601" w:hanging="567"/>
              <w:jc w:val="both"/>
            </w:pPr>
            <w:r w:rsidRPr="007007E9">
              <w:rPr>
                <w:b/>
              </w:rPr>
              <w:t xml:space="preserve">Circuitos </w:t>
            </w:r>
            <w:proofErr w:type="gramStart"/>
            <w:r w:rsidRPr="007007E9">
              <w:rPr>
                <w:b/>
              </w:rPr>
              <w:t>Elétricos - Corrente Contínua e Corrente Alternada</w:t>
            </w:r>
            <w:proofErr w:type="gramEnd"/>
            <w:r w:rsidRPr="007007E9">
              <w:rPr>
                <w:b/>
              </w:rPr>
              <w:t xml:space="preserve"> - Teoria e Exercícios</w:t>
            </w:r>
            <w:r>
              <w:t xml:space="preserve">, Otávio Markus, 6ª Edição, Editora Érica. </w:t>
            </w:r>
          </w:p>
          <w:p w:rsidR="00E74D70" w:rsidRPr="00856A19" w:rsidRDefault="00E74D70" w:rsidP="007C3EEA">
            <w:pPr>
              <w:pStyle w:val="PargrafodaLista"/>
              <w:numPr>
                <w:ilvl w:val="0"/>
                <w:numId w:val="206"/>
              </w:numPr>
              <w:spacing w:after="0" w:line="360" w:lineRule="auto"/>
              <w:ind w:left="601" w:hanging="567"/>
              <w:jc w:val="both"/>
              <w:rPr>
                <w:rFonts w:cs="Arial"/>
              </w:rPr>
            </w:pPr>
            <w:r>
              <w:t xml:space="preserve">SILVA FILHO M.T. </w:t>
            </w:r>
            <w:proofErr w:type="gramStart"/>
            <w:r>
              <w:t>da,</w:t>
            </w:r>
            <w:proofErr w:type="gramEnd"/>
            <w:r>
              <w:t xml:space="preserve"> </w:t>
            </w:r>
            <w:r w:rsidRPr="007007E9">
              <w:rPr>
                <w:b/>
              </w:rPr>
              <w:t>Fundamentos de Eletricidade</w:t>
            </w:r>
            <w:r>
              <w:t xml:space="preserve">, 2007, LTC Editora S.A. </w:t>
            </w:r>
          </w:p>
          <w:p w:rsidR="00E74D70" w:rsidRDefault="00E74D70" w:rsidP="00E74D70">
            <w:pPr>
              <w:spacing w:line="360" w:lineRule="auto"/>
              <w:rPr>
                <w:rFonts w:cs="Arial"/>
              </w:rPr>
            </w:pPr>
            <w:r w:rsidRPr="00753542">
              <w:rPr>
                <w:rFonts w:cs="Arial"/>
                <w:b/>
              </w:rPr>
              <w:t xml:space="preserve">Bibliografia </w:t>
            </w:r>
            <w:r>
              <w:rPr>
                <w:rFonts w:cs="Arial"/>
                <w:b/>
              </w:rPr>
              <w:t>Complementar</w:t>
            </w:r>
            <w:r w:rsidRPr="00753542">
              <w:rPr>
                <w:rFonts w:cs="Arial"/>
                <w:b/>
              </w:rPr>
              <w:t>:</w:t>
            </w:r>
          </w:p>
          <w:p w:rsidR="00E74D70" w:rsidRPr="00DC6B41" w:rsidRDefault="00E74D70" w:rsidP="007C3EEA">
            <w:pPr>
              <w:pStyle w:val="PargrafodaLista"/>
              <w:numPr>
                <w:ilvl w:val="0"/>
                <w:numId w:val="207"/>
              </w:numPr>
              <w:spacing w:line="360" w:lineRule="auto"/>
              <w:ind w:left="601" w:hanging="567"/>
              <w:rPr>
                <w:rFonts w:cs="Arial"/>
                <w:b/>
                <w:u w:val="single"/>
              </w:rPr>
            </w:pPr>
            <w:r w:rsidRPr="00856A19">
              <w:rPr>
                <w:b/>
              </w:rPr>
              <w:t>Manuais de fabricantes de Componentes</w:t>
            </w:r>
          </w:p>
          <w:p w:rsidR="00E74D70" w:rsidRPr="00753542" w:rsidRDefault="00E74D70" w:rsidP="007C3EEA">
            <w:pPr>
              <w:pStyle w:val="PargrafodaLista"/>
              <w:numPr>
                <w:ilvl w:val="0"/>
                <w:numId w:val="207"/>
              </w:numPr>
              <w:spacing w:line="360" w:lineRule="auto"/>
              <w:ind w:left="601" w:hanging="567"/>
              <w:rPr>
                <w:rFonts w:cs="Arial"/>
                <w:b/>
                <w:u w:val="single"/>
              </w:rPr>
            </w:pPr>
            <w:r w:rsidRPr="00856A19">
              <w:rPr>
                <w:b/>
              </w:rPr>
              <w:t>Manuais de equipamentos e kits</w:t>
            </w:r>
          </w:p>
        </w:tc>
      </w:tr>
    </w:tbl>
    <w:p w:rsidR="00E74D70" w:rsidRDefault="00E74D70" w:rsidP="00E74D70">
      <w:r>
        <w:br w:type="page"/>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spacing w:line="360" w:lineRule="auto"/>
              <w:jc w:val="center"/>
              <w:rPr>
                <w:rFonts w:cs="Arial"/>
                <w:b/>
                <w:bCs/>
                <w:u w:val="single"/>
              </w:rPr>
            </w:pPr>
            <w:r w:rsidRPr="00753542">
              <w:rPr>
                <w:rFonts w:cs="Arial"/>
                <w:b/>
              </w:rPr>
              <w:lastRenderedPageBreak/>
              <w:t>Componentes Curriculares Optativos</w:t>
            </w:r>
            <w:r w:rsidRPr="00753542">
              <w:rPr>
                <w:rFonts w:cs="Arial"/>
                <w:b/>
                <w:color w:val="000000"/>
              </w:rPr>
              <w:t xml:space="preserve"> de Engenharia Química</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sz w:val="22"/>
                <w:szCs w:val="22"/>
                <w:u w:val="single"/>
              </w:rPr>
            </w:pPr>
            <w:r w:rsidRPr="00753542">
              <w:rPr>
                <w:rFonts w:asciiTheme="minorHAnsi" w:hAnsiTheme="minorHAnsi" w:cs="Arial"/>
                <w:b/>
                <w:bCs/>
                <w:sz w:val="22"/>
                <w:szCs w:val="22"/>
                <w:u w:val="single"/>
              </w:rPr>
              <w:t>Fundamentos de Análise Química (60h)</w:t>
            </w:r>
          </w:p>
          <w:p w:rsidR="00E74D70" w:rsidRPr="00753542" w:rsidRDefault="00E74D70" w:rsidP="00E74D70">
            <w:pPr>
              <w:pStyle w:val="Normal1"/>
              <w:spacing w:line="360" w:lineRule="auto"/>
              <w:jc w:val="center"/>
              <w:rPr>
                <w:rFonts w:asciiTheme="minorHAnsi" w:hAnsiTheme="minorHAnsi" w:cs="Arial"/>
                <w:sz w:val="22"/>
                <w:szCs w:val="22"/>
                <w:u w:val="single"/>
              </w:rPr>
            </w:pPr>
          </w:p>
          <w:p w:rsidR="00E74D70" w:rsidRPr="00753542" w:rsidRDefault="00E74D70" w:rsidP="00E74D70">
            <w:pPr>
              <w:pStyle w:val="Normal1"/>
              <w:spacing w:line="360" w:lineRule="auto"/>
              <w:jc w:val="both"/>
              <w:rPr>
                <w:rFonts w:asciiTheme="minorHAnsi" w:hAnsiTheme="minorHAnsi" w:cs="Arial"/>
                <w:sz w:val="22"/>
                <w:szCs w:val="22"/>
              </w:rPr>
            </w:pPr>
            <w:r w:rsidRPr="00753542">
              <w:rPr>
                <w:rFonts w:asciiTheme="minorHAnsi" w:hAnsiTheme="minorHAnsi" w:cs="Arial"/>
                <w:b/>
                <w:bCs/>
                <w:sz w:val="22"/>
                <w:szCs w:val="22"/>
              </w:rPr>
              <w:t xml:space="preserve">Ementa: </w:t>
            </w:r>
            <w:r w:rsidRPr="00753542">
              <w:rPr>
                <w:rFonts w:asciiTheme="minorHAnsi" w:hAnsiTheme="minorHAnsi" w:cs="Arial"/>
                <w:sz w:val="22"/>
                <w:szCs w:val="22"/>
              </w:rPr>
              <w:t xml:space="preserve">Introdução à análise química. Erros e tratamento de resultados analíticos. Equilíbrios iônicos em solução: ácido-base, precipitação, complexação e oxi-redução. Titulometria: neutralização, precipitação, complexação e oxi-redução. Gravimetria.  </w:t>
            </w:r>
          </w:p>
          <w:p w:rsidR="00E74D70" w:rsidRPr="00753542" w:rsidRDefault="00E74D70" w:rsidP="00E74D70">
            <w:pPr>
              <w:pStyle w:val="Normal1"/>
              <w:spacing w:line="360" w:lineRule="auto"/>
              <w:jc w:val="both"/>
              <w:rPr>
                <w:rFonts w:asciiTheme="minorHAnsi" w:hAnsiTheme="minorHAnsi" w:cs="Arial"/>
                <w:sz w:val="22"/>
                <w:szCs w:val="22"/>
              </w:rPr>
            </w:pPr>
          </w:p>
          <w:p w:rsidR="00E74D70" w:rsidRDefault="00E74D70" w:rsidP="00E74D70">
            <w:pPr>
              <w:rPr>
                <w:b/>
              </w:rPr>
            </w:pPr>
            <w:r w:rsidRPr="00697135">
              <w:rPr>
                <w:b/>
              </w:rPr>
              <w:t xml:space="preserve">Bibliografia Básica: </w:t>
            </w:r>
          </w:p>
          <w:p w:rsidR="00E74D70" w:rsidRPr="00D45372" w:rsidRDefault="00E74D70" w:rsidP="00E74D70">
            <w:pPr>
              <w:rPr>
                <w:b/>
                <w:sz w:val="4"/>
                <w:szCs w:val="4"/>
              </w:rPr>
            </w:pPr>
          </w:p>
          <w:p w:rsidR="00E74D70" w:rsidRPr="00697135" w:rsidRDefault="00E74D70" w:rsidP="007C3EEA">
            <w:pPr>
              <w:pStyle w:val="PargrafodaLista"/>
              <w:numPr>
                <w:ilvl w:val="0"/>
                <w:numId w:val="123"/>
              </w:numPr>
              <w:spacing w:line="360" w:lineRule="auto"/>
              <w:ind w:left="601" w:hanging="601"/>
              <w:jc w:val="both"/>
              <w:rPr>
                <w:rStyle w:val="ng-binding"/>
                <w:rFonts w:cs="Arial"/>
                <w:b/>
                <w:bCs/>
                <w:color w:val="000000"/>
                <w:lang w:eastAsia="pt-BR"/>
              </w:rPr>
            </w:pPr>
            <w:r w:rsidRPr="00697135">
              <w:rPr>
                <w:rStyle w:val="ng-binding"/>
                <w:color w:val="1C1C1C"/>
              </w:rPr>
              <w:t xml:space="preserve">HARRIS, Daniel C. </w:t>
            </w:r>
            <w:r w:rsidRPr="00697135">
              <w:rPr>
                <w:rStyle w:val="ng-binding"/>
                <w:b/>
                <w:color w:val="1C1C1C"/>
              </w:rPr>
              <w:t>Análise química quantitativa</w:t>
            </w:r>
            <w:r w:rsidRPr="00697135">
              <w:rPr>
                <w:rStyle w:val="ng-binding"/>
                <w:color w:val="1C1C1C"/>
              </w:rPr>
              <w:t xml:space="preserve">. </w:t>
            </w:r>
            <w:proofErr w:type="gramStart"/>
            <w:r w:rsidRPr="00697135">
              <w:rPr>
                <w:rStyle w:val="ng-binding"/>
                <w:color w:val="1C1C1C"/>
              </w:rPr>
              <w:t>8.</w:t>
            </w:r>
            <w:proofErr w:type="gramEnd"/>
            <w:r w:rsidRPr="00697135">
              <w:rPr>
                <w:rStyle w:val="ng-binding"/>
                <w:color w:val="1C1C1C"/>
              </w:rPr>
              <w:t>ed. Rio de Janeiro: LTC, 2012. 898 p.</w:t>
            </w:r>
          </w:p>
          <w:p w:rsidR="00E74D70" w:rsidRPr="00697135" w:rsidRDefault="00E74D70" w:rsidP="007C3EEA">
            <w:pPr>
              <w:pStyle w:val="PargrafodaLista"/>
              <w:numPr>
                <w:ilvl w:val="0"/>
                <w:numId w:val="123"/>
              </w:numPr>
              <w:spacing w:line="360" w:lineRule="auto"/>
              <w:ind w:left="601" w:hanging="601"/>
              <w:jc w:val="both"/>
              <w:rPr>
                <w:rStyle w:val="ng-binding"/>
                <w:rFonts w:cs="Arial"/>
                <w:b/>
                <w:bCs/>
                <w:lang w:eastAsia="pt-BR"/>
              </w:rPr>
            </w:pPr>
            <w:r w:rsidRPr="00697135">
              <w:rPr>
                <w:rStyle w:val="ng-binding"/>
                <w:color w:val="1C1C1C"/>
                <w:lang w:val="en-US"/>
              </w:rPr>
              <w:t xml:space="preserve">SKOOG, Douglas A et al. </w:t>
            </w:r>
            <w:r w:rsidRPr="00697135">
              <w:rPr>
                <w:rStyle w:val="ng-binding"/>
                <w:b/>
                <w:color w:val="1C1C1C"/>
              </w:rPr>
              <w:t>Fundamentos de química analítica</w:t>
            </w:r>
            <w:r w:rsidRPr="00697135">
              <w:rPr>
                <w:rStyle w:val="ng-binding"/>
                <w:color w:val="1C1C1C"/>
              </w:rPr>
              <w:t>. São Paulo: Cengage Learning, 2006. 999 p. ISBN: 8522104360.</w:t>
            </w:r>
          </w:p>
          <w:p w:rsidR="00E74D70" w:rsidRPr="00697135" w:rsidRDefault="00E74D70" w:rsidP="007C3EEA">
            <w:pPr>
              <w:pStyle w:val="PargrafodaLista"/>
              <w:numPr>
                <w:ilvl w:val="0"/>
                <w:numId w:val="123"/>
              </w:numPr>
              <w:spacing w:line="360" w:lineRule="auto"/>
              <w:ind w:left="601" w:hanging="601"/>
              <w:jc w:val="both"/>
              <w:rPr>
                <w:b/>
                <w:lang w:eastAsia="pt-BR"/>
              </w:rPr>
            </w:pPr>
            <w:r w:rsidRPr="00697135">
              <w:rPr>
                <w:rStyle w:val="ng-binding"/>
                <w:color w:val="1C1C1C"/>
              </w:rPr>
              <w:t xml:space="preserve">BACCAN, Nivaldo </w:t>
            </w:r>
            <w:proofErr w:type="gramStart"/>
            <w:r w:rsidRPr="00697135">
              <w:rPr>
                <w:rStyle w:val="ng-binding"/>
                <w:color w:val="1C1C1C"/>
              </w:rPr>
              <w:t>et</w:t>
            </w:r>
            <w:proofErr w:type="gramEnd"/>
            <w:r w:rsidRPr="00697135">
              <w:rPr>
                <w:rStyle w:val="ng-binding"/>
                <w:color w:val="1C1C1C"/>
              </w:rPr>
              <w:t xml:space="preserve"> al. </w:t>
            </w:r>
            <w:r w:rsidRPr="00697135">
              <w:rPr>
                <w:rStyle w:val="ng-binding"/>
                <w:b/>
                <w:color w:val="1C1C1C"/>
              </w:rPr>
              <w:t>Química analítica quantitativa elementar</w:t>
            </w:r>
            <w:r w:rsidRPr="00697135">
              <w:rPr>
                <w:rStyle w:val="ng-binding"/>
                <w:color w:val="1C1C1C"/>
              </w:rPr>
              <w:t xml:space="preserve">. </w:t>
            </w:r>
            <w:proofErr w:type="gramStart"/>
            <w:r w:rsidRPr="00697135">
              <w:rPr>
                <w:rStyle w:val="ng-binding"/>
                <w:color w:val="1C1C1C"/>
              </w:rPr>
              <w:t>3.</w:t>
            </w:r>
            <w:proofErr w:type="gramEnd"/>
            <w:r w:rsidRPr="00697135">
              <w:rPr>
                <w:rStyle w:val="ng-binding"/>
                <w:color w:val="1C1C1C"/>
              </w:rPr>
              <w:t xml:space="preserve">ed. rev. ampl. </w:t>
            </w:r>
            <w:proofErr w:type="gramStart"/>
            <w:r w:rsidRPr="00697135">
              <w:rPr>
                <w:rStyle w:val="ng-binding"/>
                <w:color w:val="1C1C1C"/>
              </w:rPr>
              <w:t>e</w:t>
            </w:r>
            <w:proofErr w:type="gramEnd"/>
            <w:r w:rsidRPr="00697135">
              <w:rPr>
                <w:rStyle w:val="ng-binding"/>
                <w:color w:val="1C1C1C"/>
              </w:rPr>
              <w:t xml:space="preserve"> reestr. São Paulo: Edgard Blucher e Instituto Mauá de Tecnologia, 2001. 308 p.</w:t>
            </w:r>
            <w:r w:rsidRPr="00697135">
              <w:rPr>
                <w:rStyle w:val="apple-converted-space"/>
                <w:color w:val="1C1C1C"/>
              </w:rPr>
              <w:t> </w:t>
            </w:r>
            <w:r w:rsidRPr="00697135">
              <w:rPr>
                <w:color w:val="1C1C1C"/>
              </w:rPr>
              <w:br/>
            </w:r>
          </w:p>
          <w:p w:rsidR="00E74D70" w:rsidRDefault="00E74D70" w:rsidP="00E74D70">
            <w:pPr>
              <w:rPr>
                <w:rStyle w:val="titnegrito"/>
                <w:b/>
                <w:bCs/>
                <w:color w:val="1C1C1C"/>
              </w:rPr>
            </w:pPr>
            <w:r w:rsidRPr="00697135">
              <w:rPr>
                <w:rStyle w:val="titnegrito"/>
                <w:b/>
                <w:bCs/>
                <w:color w:val="1C1C1C"/>
              </w:rPr>
              <w:t>Bibliografia Complementar:</w:t>
            </w:r>
          </w:p>
          <w:p w:rsidR="00E74D70" w:rsidRPr="00D45372" w:rsidRDefault="00E74D70" w:rsidP="00E74D70">
            <w:pPr>
              <w:rPr>
                <w:rStyle w:val="titnegrito"/>
                <w:b/>
                <w:bCs/>
                <w:color w:val="1C1C1C"/>
                <w:sz w:val="4"/>
                <w:szCs w:val="4"/>
              </w:rPr>
            </w:pPr>
          </w:p>
          <w:p w:rsidR="00E74D70" w:rsidRPr="00697135" w:rsidRDefault="00E74D70" w:rsidP="007C3EEA">
            <w:pPr>
              <w:pStyle w:val="PargrafodaLista"/>
              <w:numPr>
                <w:ilvl w:val="0"/>
                <w:numId w:val="124"/>
              </w:numPr>
              <w:spacing w:line="360" w:lineRule="auto"/>
              <w:ind w:left="601" w:hanging="601"/>
              <w:rPr>
                <w:rStyle w:val="apple-converted-space"/>
                <w:rFonts w:cs="Arial"/>
                <w:b/>
                <w:bCs/>
                <w:color w:val="000000"/>
                <w:lang w:eastAsia="pt-BR"/>
              </w:rPr>
            </w:pPr>
            <w:r w:rsidRPr="00697135">
              <w:rPr>
                <w:rStyle w:val="ng-binding"/>
                <w:color w:val="1C1C1C"/>
              </w:rPr>
              <w:t xml:space="preserve">LEITE, Flávio. </w:t>
            </w:r>
            <w:r w:rsidRPr="00697135">
              <w:rPr>
                <w:rStyle w:val="ng-binding"/>
                <w:b/>
                <w:color w:val="1C1C1C"/>
              </w:rPr>
              <w:t>Prática de química analítica</w:t>
            </w:r>
            <w:r w:rsidRPr="00697135">
              <w:rPr>
                <w:rStyle w:val="ng-binding"/>
                <w:color w:val="1C1C1C"/>
              </w:rPr>
              <w:t xml:space="preserve">. </w:t>
            </w:r>
            <w:proofErr w:type="gramStart"/>
            <w:r w:rsidRPr="00697135">
              <w:rPr>
                <w:rStyle w:val="ng-binding"/>
                <w:color w:val="1C1C1C"/>
              </w:rPr>
              <w:t>3.</w:t>
            </w:r>
            <w:proofErr w:type="gramEnd"/>
            <w:r w:rsidRPr="00697135">
              <w:rPr>
                <w:rStyle w:val="ng-binding"/>
                <w:color w:val="1C1C1C"/>
              </w:rPr>
              <w:t>ed. rev. e ampl. São Paulo: Átomo, 2008. 145 p.</w:t>
            </w:r>
            <w:r w:rsidRPr="00697135">
              <w:rPr>
                <w:rStyle w:val="apple-converted-space"/>
                <w:color w:val="1C1C1C"/>
              </w:rPr>
              <w:t> </w:t>
            </w:r>
          </w:p>
          <w:p w:rsidR="00E74D70" w:rsidRPr="00753542" w:rsidRDefault="00E74D70" w:rsidP="007C3EEA">
            <w:pPr>
              <w:pStyle w:val="PargrafodaLista"/>
              <w:numPr>
                <w:ilvl w:val="0"/>
                <w:numId w:val="124"/>
              </w:numPr>
              <w:spacing w:line="360" w:lineRule="auto"/>
              <w:ind w:left="601" w:hanging="601"/>
              <w:rPr>
                <w:lang w:eastAsia="pt-BR"/>
              </w:rPr>
            </w:pPr>
            <w:r w:rsidRPr="00697135">
              <w:rPr>
                <w:rStyle w:val="ng-binding"/>
                <w:color w:val="1C1C1C"/>
              </w:rPr>
              <w:t xml:space="preserve">VOGEL, Arthur Israel; QUÍMICA. </w:t>
            </w:r>
            <w:r w:rsidRPr="00697135">
              <w:rPr>
                <w:rStyle w:val="ng-binding"/>
                <w:b/>
                <w:color w:val="1C1C1C"/>
              </w:rPr>
              <w:t>Química analítica qualitativa</w:t>
            </w:r>
            <w:r w:rsidRPr="00697135">
              <w:rPr>
                <w:rStyle w:val="ng-binding"/>
                <w:color w:val="1C1C1C"/>
              </w:rPr>
              <w:t xml:space="preserve">. </w:t>
            </w:r>
            <w:proofErr w:type="gramStart"/>
            <w:r w:rsidRPr="00697135">
              <w:rPr>
                <w:rStyle w:val="ng-binding"/>
                <w:color w:val="1C1C1C"/>
              </w:rPr>
              <w:t>5.</w:t>
            </w:r>
            <w:proofErr w:type="gramEnd"/>
            <w:r w:rsidRPr="00697135">
              <w:rPr>
                <w:rStyle w:val="ng-binding"/>
                <w:color w:val="1C1C1C"/>
              </w:rPr>
              <w:t>ed. São Paulo: Mestre Jou, 1981. 665 p. 85-87068-01-6 broch.</w:t>
            </w:r>
            <w:r w:rsidRPr="00697135">
              <w:rPr>
                <w:rFonts w:ascii="Verdana" w:hAnsi="Verdana"/>
                <w:color w:val="1C1C1C"/>
                <w:sz w:val="17"/>
                <w:szCs w:val="17"/>
              </w:rPr>
              <w:br/>
            </w:r>
          </w:p>
        </w:tc>
      </w:tr>
      <w:tr w:rsidR="00E74D70" w:rsidRPr="00250E86"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b/>
                <w:bCs/>
                <w:lang w:eastAsia="pt-BR"/>
              </w:rPr>
            </w:pPr>
            <w:r w:rsidRPr="00753542">
              <w:rPr>
                <w:rFonts w:cs="Arial"/>
                <w:b/>
                <w:bCs/>
                <w:lang w:eastAsia="pt-BR"/>
              </w:rPr>
              <w:t>Termodinâmica para Engenharia Química I (60 HORAS)</w:t>
            </w: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Conceitos fundamentais. A primeira lei da termodinâmica e outros fundamentos. Propriedades volumétricas dos fluidos puros. Efeitos térmicos. A segunda lei da termodinâmica. Propriedades termodinâmicas dos fluidos. Termodinâmica de processos com escoamento. Produção de potência a partir de calor. Refrigeraç</w:t>
            </w:r>
            <w:r>
              <w:rPr>
                <w:rFonts w:cs="Arial"/>
                <w:lang w:eastAsia="pt-BR"/>
              </w:rPr>
              <w:t>ão e liquefação.</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Default="00E74D70" w:rsidP="007C3EEA">
            <w:pPr>
              <w:pStyle w:val="Normal1"/>
              <w:numPr>
                <w:ilvl w:val="0"/>
                <w:numId w:val="61"/>
              </w:numPr>
              <w:spacing w:line="360" w:lineRule="auto"/>
              <w:ind w:left="601" w:hanging="567"/>
              <w:jc w:val="both"/>
              <w:rPr>
                <w:rFonts w:asciiTheme="minorHAnsi" w:hAnsiTheme="minorHAnsi" w:cs="Arial"/>
                <w:sz w:val="22"/>
                <w:szCs w:val="22"/>
                <w:lang w:eastAsia="pt-BR"/>
              </w:rPr>
            </w:pPr>
            <w:r>
              <w:rPr>
                <w:rFonts w:cs="Arial"/>
                <w:lang w:eastAsia="pt-BR"/>
              </w:rPr>
              <w:t xml:space="preserve">SMITH, J. M. VAN NESS, H. C. </w:t>
            </w:r>
            <w:r w:rsidRPr="007749AD">
              <w:rPr>
                <w:rFonts w:cs="Arial"/>
                <w:b/>
                <w:lang w:eastAsia="pt-BR"/>
              </w:rPr>
              <w:t xml:space="preserve">Introdução à termodinâmica da Engenharia </w:t>
            </w:r>
            <w:r w:rsidRPr="007749AD">
              <w:rPr>
                <w:rFonts w:cs="Arial"/>
                <w:b/>
                <w:lang w:eastAsia="pt-BR"/>
              </w:rPr>
              <w:lastRenderedPageBreak/>
              <w:t>Q</w:t>
            </w:r>
            <w:r w:rsidRPr="007749AD">
              <w:rPr>
                <w:rFonts w:asciiTheme="minorHAnsi" w:hAnsiTheme="minorHAnsi" w:cs="Arial"/>
                <w:b/>
                <w:sz w:val="22"/>
                <w:szCs w:val="22"/>
                <w:lang w:eastAsia="pt-BR"/>
              </w:rPr>
              <w:t>uímica</w:t>
            </w:r>
            <w:r>
              <w:rPr>
                <w:rFonts w:asciiTheme="minorHAnsi" w:hAnsiTheme="minorHAnsi" w:cs="Arial"/>
                <w:sz w:val="22"/>
                <w:szCs w:val="22"/>
                <w:lang w:eastAsia="pt-BR"/>
              </w:rPr>
              <w:t xml:space="preserve">. 7ª edição, LTC – Livros Técnicos e Científicos, Rio de Janeiro, 2007. </w:t>
            </w:r>
          </w:p>
          <w:p w:rsidR="00E74D70" w:rsidRDefault="00E74D70" w:rsidP="007C3EEA">
            <w:pPr>
              <w:pStyle w:val="Normal1"/>
              <w:numPr>
                <w:ilvl w:val="0"/>
                <w:numId w:val="61"/>
              </w:numPr>
              <w:spacing w:line="360" w:lineRule="auto"/>
              <w:ind w:left="601" w:hanging="567"/>
              <w:jc w:val="both"/>
              <w:rPr>
                <w:rFonts w:asciiTheme="minorHAnsi" w:hAnsiTheme="minorHAnsi" w:cs="Arial"/>
                <w:sz w:val="22"/>
                <w:szCs w:val="22"/>
                <w:lang w:eastAsia="pt-BR"/>
              </w:rPr>
            </w:pPr>
            <w:r>
              <w:rPr>
                <w:rFonts w:asciiTheme="minorHAnsi" w:hAnsiTheme="minorHAnsi" w:cs="Arial"/>
                <w:sz w:val="22"/>
                <w:szCs w:val="22"/>
                <w:lang w:eastAsia="pt-BR"/>
              </w:rPr>
              <w:t xml:space="preserve">KORETSKY, M. D. </w:t>
            </w:r>
            <w:r w:rsidRPr="00250E86">
              <w:rPr>
                <w:rFonts w:asciiTheme="minorHAnsi" w:hAnsiTheme="minorHAnsi" w:cs="Arial"/>
                <w:b/>
                <w:sz w:val="22"/>
                <w:szCs w:val="22"/>
                <w:lang w:eastAsia="pt-BR"/>
              </w:rPr>
              <w:t>Termodinâmica para Introdução Engenharia Química</w:t>
            </w:r>
            <w:r>
              <w:rPr>
                <w:rFonts w:asciiTheme="minorHAnsi" w:hAnsiTheme="minorHAnsi" w:cs="Arial"/>
                <w:sz w:val="22"/>
                <w:szCs w:val="22"/>
                <w:lang w:eastAsia="pt-BR"/>
              </w:rPr>
              <w:t>. 1ª Edição, LTC - Livros Técnicos e Científicos, Rio de Janeiro, 2007.</w:t>
            </w:r>
          </w:p>
          <w:p w:rsidR="00E74D70" w:rsidRPr="00250E86" w:rsidRDefault="00E74D70" w:rsidP="007C3EEA">
            <w:pPr>
              <w:pStyle w:val="PargrafodaLista"/>
              <w:numPr>
                <w:ilvl w:val="0"/>
                <w:numId w:val="61"/>
              </w:numPr>
              <w:autoSpaceDE w:val="0"/>
              <w:spacing w:after="0" w:line="360" w:lineRule="auto"/>
              <w:ind w:left="601" w:hanging="567"/>
              <w:jc w:val="both"/>
              <w:rPr>
                <w:rFonts w:cs="Arial"/>
                <w:b/>
                <w:bCs/>
                <w:lang w:val="en-US" w:eastAsia="pt-BR"/>
              </w:rPr>
            </w:pPr>
            <w:r w:rsidRPr="00250E86">
              <w:rPr>
                <w:rFonts w:cs="Arial"/>
                <w:lang w:val="en-US" w:eastAsia="pt-BR"/>
              </w:rPr>
              <w:t xml:space="preserve">SANDLER, S. I. </w:t>
            </w:r>
            <w:r w:rsidRPr="00250E86">
              <w:rPr>
                <w:rFonts w:cs="Arial"/>
                <w:b/>
                <w:lang w:val="en-US" w:eastAsia="pt-BR"/>
              </w:rPr>
              <w:t>Chemical and Engineering Thermodynamics</w:t>
            </w:r>
            <w:r w:rsidRPr="00250E86">
              <w:rPr>
                <w:rFonts w:cs="Arial"/>
                <w:lang w:val="en-US" w:eastAsia="pt-BR"/>
              </w:rPr>
              <w:t xml:space="preserve">. </w:t>
            </w:r>
            <w:r>
              <w:rPr>
                <w:rFonts w:cs="Arial"/>
                <w:lang w:val="en-US" w:eastAsia="pt-BR"/>
              </w:rPr>
              <w:t>3ª Edição, Jhon Wiley &amp; Sons, Inc., 1999.</w:t>
            </w:r>
          </w:p>
          <w:p w:rsidR="00E74D70" w:rsidRPr="00250E86" w:rsidRDefault="00E74D70" w:rsidP="007C3EEA">
            <w:pPr>
              <w:pStyle w:val="PargrafodaLista"/>
              <w:numPr>
                <w:ilvl w:val="0"/>
                <w:numId w:val="61"/>
              </w:numPr>
              <w:autoSpaceDE w:val="0"/>
              <w:spacing w:after="0" w:line="360" w:lineRule="auto"/>
              <w:ind w:left="601" w:hanging="567"/>
              <w:jc w:val="both"/>
              <w:rPr>
                <w:rFonts w:cs="Arial"/>
                <w:b/>
                <w:bCs/>
                <w:lang w:val="en-US" w:eastAsia="pt-BR"/>
              </w:rPr>
            </w:pPr>
            <w:r w:rsidRPr="00250E86">
              <w:rPr>
                <w:rFonts w:cs="Arial"/>
                <w:lang w:val="en-US" w:eastAsia="pt-BR"/>
              </w:rPr>
              <w:t xml:space="preserve">POLING, B. E.; PRAUSNITZ, J. M. </w:t>
            </w:r>
            <w:r w:rsidRPr="00250E86">
              <w:rPr>
                <w:rFonts w:cs="Arial"/>
                <w:b/>
                <w:bCs/>
                <w:lang w:val="en-US" w:eastAsia="pt-BR"/>
              </w:rPr>
              <w:t xml:space="preserve">The properties of gases and liquids. </w:t>
            </w:r>
            <w:r w:rsidRPr="00250E86">
              <w:rPr>
                <w:rFonts w:cs="Arial"/>
                <w:lang w:val="en-US" w:eastAsia="pt-BR"/>
              </w:rPr>
              <w:t>5a ed., McGraw-Hill Professional, 2000.</w:t>
            </w:r>
          </w:p>
          <w:p w:rsidR="00E74D70" w:rsidRPr="00250E86" w:rsidRDefault="00E74D70" w:rsidP="00E74D70">
            <w:pPr>
              <w:pStyle w:val="PargrafodaLista"/>
              <w:autoSpaceDE w:val="0"/>
              <w:spacing w:after="0" w:line="360" w:lineRule="auto"/>
              <w:jc w:val="both"/>
              <w:rPr>
                <w:rFonts w:cs="Arial"/>
                <w:b/>
                <w:bCs/>
                <w:lang w:val="en-US" w:eastAsia="pt-BR"/>
              </w:rPr>
            </w:pPr>
          </w:p>
          <w:p w:rsidR="00E74D70" w:rsidRDefault="00E74D70" w:rsidP="00E74D70">
            <w:pPr>
              <w:rPr>
                <w:rStyle w:val="titnegrito"/>
                <w:b/>
                <w:bCs/>
                <w:color w:val="1C1C1C"/>
              </w:rPr>
            </w:pPr>
            <w:r w:rsidRPr="00697135">
              <w:rPr>
                <w:rStyle w:val="titnegrito"/>
                <w:b/>
                <w:bCs/>
                <w:color w:val="1C1C1C"/>
              </w:rPr>
              <w:t>Bibliografia Complementar:</w:t>
            </w:r>
          </w:p>
          <w:p w:rsidR="00E74D70" w:rsidRDefault="00E74D70" w:rsidP="00E74D70">
            <w:pPr>
              <w:rPr>
                <w:rStyle w:val="titnegrito"/>
                <w:b/>
                <w:bCs/>
                <w:color w:val="1C1C1C"/>
              </w:rPr>
            </w:pPr>
          </w:p>
          <w:p w:rsidR="00E74D70" w:rsidRPr="00250E86" w:rsidRDefault="00E74D70" w:rsidP="007C3EEA">
            <w:pPr>
              <w:pStyle w:val="PargrafodaLista"/>
              <w:numPr>
                <w:ilvl w:val="0"/>
                <w:numId w:val="125"/>
              </w:numPr>
              <w:ind w:left="601" w:hanging="567"/>
              <w:rPr>
                <w:rStyle w:val="titnegrito"/>
                <w:bCs/>
                <w:color w:val="1C1C1C"/>
              </w:rPr>
            </w:pPr>
            <w:r w:rsidRPr="00250E86">
              <w:rPr>
                <w:rStyle w:val="titnegrito"/>
                <w:bCs/>
                <w:color w:val="1C1C1C"/>
              </w:rPr>
              <w:t xml:space="preserve">IENO, G.; NEGRO, L. </w:t>
            </w:r>
            <w:r w:rsidRPr="00250E86">
              <w:rPr>
                <w:rStyle w:val="titnegrito"/>
                <w:b/>
                <w:bCs/>
                <w:color w:val="1C1C1C"/>
              </w:rPr>
              <w:t>Termodinâmica</w:t>
            </w:r>
            <w:r w:rsidRPr="00250E86">
              <w:rPr>
                <w:rStyle w:val="titnegrito"/>
                <w:bCs/>
                <w:color w:val="1C1C1C"/>
              </w:rPr>
              <w:t>. Editora Pearson, São Paulo, 2004.</w:t>
            </w:r>
          </w:p>
          <w:p w:rsidR="00E74D70" w:rsidRPr="00250E86" w:rsidRDefault="00E74D70" w:rsidP="00E74D70">
            <w:pPr>
              <w:pStyle w:val="PargrafodaLista"/>
              <w:autoSpaceDE w:val="0"/>
              <w:spacing w:after="0" w:line="360" w:lineRule="auto"/>
              <w:jc w:val="both"/>
              <w:rPr>
                <w:rFonts w:cs="Arial"/>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250E86"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sz w:val="22"/>
                <w:szCs w:val="22"/>
                <w:u w:val="single"/>
              </w:rPr>
            </w:pPr>
            <w:r w:rsidRPr="00753542">
              <w:rPr>
                <w:rFonts w:asciiTheme="minorHAnsi" w:hAnsiTheme="minorHAnsi" w:cs="Arial"/>
                <w:b/>
                <w:bCs/>
                <w:sz w:val="22"/>
                <w:szCs w:val="22"/>
                <w:u w:val="single"/>
              </w:rPr>
              <w:t>Química Orgânica I(60h)</w:t>
            </w:r>
          </w:p>
          <w:p w:rsidR="00E74D70" w:rsidRPr="00753542" w:rsidRDefault="00E74D70" w:rsidP="00E74D70">
            <w:pPr>
              <w:pStyle w:val="Normal1"/>
              <w:spacing w:line="360" w:lineRule="auto"/>
              <w:jc w:val="both"/>
              <w:rPr>
                <w:rFonts w:asciiTheme="minorHAnsi" w:hAnsiTheme="minorHAnsi" w:cs="Arial"/>
                <w:sz w:val="22"/>
                <w:szCs w:val="22"/>
                <w:u w:val="single"/>
              </w:rPr>
            </w:pPr>
          </w:p>
          <w:p w:rsidR="00E74D70" w:rsidRDefault="00E74D70" w:rsidP="00E74D70">
            <w:pPr>
              <w:autoSpaceDE w:val="0"/>
              <w:spacing w:line="360" w:lineRule="auto"/>
              <w:jc w:val="both"/>
              <w:rPr>
                <w:rFonts w:cs="Arial"/>
                <w:lang w:eastAsia="pt-BR"/>
              </w:rPr>
            </w:pPr>
            <w:r w:rsidRPr="00753542">
              <w:rPr>
                <w:rFonts w:cs="Arial"/>
                <w:b/>
                <w:bCs/>
                <w:lang w:eastAsia="pt-BR"/>
              </w:rPr>
              <w:t>Ementa</w:t>
            </w:r>
            <w:r w:rsidRPr="00753542">
              <w:rPr>
                <w:rFonts w:cs="Arial"/>
                <w:lang w:eastAsia="pt-BR"/>
              </w:rPr>
              <w:t xml:space="preserve">: </w:t>
            </w:r>
            <w:r>
              <w:rPr>
                <w:rFonts w:cs="Arial"/>
                <w:lang w:eastAsia="pt-BR"/>
              </w:rPr>
              <w:t xml:space="preserve">Parte teórica: </w:t>
            </w:r>
            <w:r w:rsidRPr="00753542">
              <w:rPr>
                <w:rFonts w:cs="Arial"/>
                <w:lang w:eastAsia="pt-BR"/>
              </w:rPr>
              <w:t>Introdução à Química Orgânica. Aspectos fundamentais da Química Orgânica. Cadeias Carbônicas. Estrutura, nomenclatura, propriedades físicas e químicas dos alcanos, alcenos, alcinos, haletos de alquila, alcoóis e éteres. Estereoquímica.</w:t>
            </w:r>
          </w:p>
          <w:p w:rsidR="00E74D70" w:rsidRDefault="00E74D70" w:rsidP="00E74D70">
            <w:pPr>
              <w:autoSpaceDE w:val="0"/>
              <w:spacing w:line="360" w:lineRule="auto"/>
              <w:jc w:val="both"/>
              <w:rPr>
                <w:rFonts w:cs="Arial"/>
                <w:lang w:eastAsia="pt-BR"/>
              </w:rPr>
            </w:pPr>
            <w:r>
              <w:rPr>
                <w:rFonts w:cs="Arial"/>
                <w:lang w:eastAsia="pt-BR"/>
              </w:rPr>
              <w:t>Parte prática: Reações e propriedades de compostos orgânicos.</w:t>
            </w:r>
          </w:p>
          <w:p w:rsidR="00E74D70" w:rsidRPr="00BC74CC" w:rsidRDefault="00E74D70" w:rsidP="00E74D70">
            <w:pPr>
              <w:autoSpaceDE w:val="0"/>
              <w:spacing w:line="360" w:lineRule="auto"/>
              <w:jc w:val="both"/>
              <w:rPr>
                <w:rFonts w:cs="Arial"/>
                <w:b/>
                <w:bCs/>
                <w:sz w:val="4"/>
                <w:szCs w:val="4"/>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7C3EEA">
            <w:pPr>
              <w:pStyle w:val="PargrafodaLista"/>
              <w:numPr>
                <w:ilvl w:val="0"/>
                <w:numId w:val="62"/>
              </w:numPr>
              <w:autoSpaceDE w:val="0"/>
              <w:spacing w:after="0" w:line="360" w:lineRule="auto"/>
              <w:ind w:left="601" w:hanging="567"/>
              <w:jc w:val="both"/>
              <w:rPr>
                <w:rFonts w:cs="Arial"/>
                <w:lang w:eastAsia="pt-BR"/>
              </w:rPr>
            </w:pPr>
            <w:r w:rsidRPr="00753542">
              <w:rPr>
                <w:rFonts w:cs="Arial"/>
                <w:lang w:eastAsia="pt-BR"/>
              </w:rPr>
              <w:t>SOLOMONS, T. W</w:t>
            </w:r>
            <w:proofErr w:type="gramStart"/>
            <w:r w:rsidRPr="00753542">
              <w:rPr>
                <w:rFonts w:cs="Arial"/>
                <w:lang w:eastAsia="pt-BR"/>
              </w:rPr>
              <w:t>.;</w:t>
            </w:r>
            <w:proofErr w:type="gramEnd"/>
            <w:r w:rsidRPr="00753542">
              <w:rPr>
                <w:rFonts w:cs="Arial"/>
                <w:lang w:eastAsia="pt-BR"/>
              </w:rPr>
              <w:t xml:space="preserve"> GRAHAM; C. F. </w:t>
            </w:r>
            <w:r w:rsidRPr="00753542">
              <w:rPr>
                <w:rFonts w:cs="Arial"/>
                <w:b/>
                <w:bCs/>
                <w:lang w:eastAsia="pt-BR"/>
              </w:rPr>
              <w:t xml:space="preserve">Química orgânica. </w:t>
            </w:r>
            <w:r w:rsidRPr="00753542">
              <w:rPr>
                <w:rFonts w:cs="Arial"/>
                <w:lang w:eastAsia="pt-BR"/>
              </w:rPr>
              <w:t>9a ed., Rio de Janeiro: LTC, 2009. Vol. 1 e 2.</w:t>
            </w:r>
          </w:p>
          <w:p w:rsidR="00E74D70" w:rsidRPr="00753542" w:rsidRDefault="00E74D70" w:rsidP="007C3EEA">
            <w:pPr>
              <w:pStyle w:val="PargrafodaLista"/>
              <w:numPr>
                <w:ilvl w:val="0"/>
                <w:numId w:val="62"/>
              </w:numPr>
              <w:autoSpaceDE w:val="0"/>
              <w:spacing w:after="0" w:line="360" w:lineRule="auto"/>
              <w:ind w:left="601" w:hanging="567"/>
              <w:jc w:val="both"/>
              <w:rPr>
                <w:rFonts w:cs="Arial"/>
                <w:lang w:eastAsia="pt-BR"/>
              </w:rPr>
            </w:pPr>
            <w:r w:rsidRPr="00753542">
              <w:rPr>
                <w:rFonts w:cs="Arial"/>
                <w:lang w:eastAsia="pt-BR"/>
              </w:rPr>
              <w:t xml:space="preserve">BRUICE, P. Y. </w:t>
            </w:r>
            <w:r w:rsidRPr="00753542">
              <w:rPr>
                <w:rFonts w:cs="Arial"/>
                <w:b/>
                <w:bCs/>
                <w:lang w:eastAsia="pt-BR"/>
              </w:rPr>
              <w:t xml:space="preserve">Química orgânica. </w:t>
            </w:r>
            <w:r w:rsidRPr="00753542">
              <w:rPr>
                <w:rFonts w:cs="Arial"/>
                <w:lang w:eastAsia="pt-BR"/>
              </w:rPr>
              <w:t>4a ed. São Paulo: Pearson, 2006. Vol. 1 e 2.</w:t>
            </w:r>
          </w:p>
          <w:p w:rsidR="00E74D70" w:rsidRPr="00753542" w:rsidRDefault="00E74D70" w:rsidP="007C3EEA">
            <w:pPr>
              <w:pStyle w:val="PargrafodaLista"/>
              <w:numPr>
                <w:ilvl w:val="0"/>
                <w:numId w:val="62"/>
              </w:numPr>
              <w:autoSpaceDE w:val="0"/>
              <w:spacing w:after="0" w:line="360" w:lineRule="auto"/>
              <w:ind w:left="601" w:hanging="567"/>
              <w:jc w:val="both"/>
              <w:rPr>
                <w:rFonts w:cs="Arial"/>
                <w:lang w:eastAsia="pt-BR"/>
              </w:rPr>
            </w:pPr>
            <w:r w:rsidRPr="00753542">
              <w:rPr>
                <w:rFonts w:cs="Arial"/>
                <w:lang w:eastAsia="pt-BR"/>
              </w:rPr>
              <w:t xml:space="preserve">MCMURRAY, J. </w:t>
            </w:r>
            <w:r w:rsidRPr="00753542">
              <w:rPr>
                <w:rFonts w:cs="Arial"/>
                <w:b/>
                <w:bCs/>
                <w:lang w:eastAsia="pt-BR"/>
              </w:rPr>
              <w:t>Química orgânica</w:t>
            </w:r>
            <w:r w:rsidRPr="00753542">
              <w:rPr>
                <w:rFonts w:cs="Arial"/>
                <w:lang w:eastAsia="pt-BR"/>
              </w:rPr>
              <w:t>, 7a ed., São Paulo: Thomson, 2011. Vol. 1 e 2.</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Complementar:</w:t>
            </w:r>
          </w:p>
          <w:p w:rsidR="00E74D70" w:rsidRPr="00753542" w:rsidRDefault="00E74D70" w:rsidP="007C3EEA">
            <w:pPr>
              <w:pStyle w:val="PargrafodaLista"/>
              <w:numPr>
                <w:ilvl w:val="0"/>
                <w:numId w:val="63"/>
              </w:numPr>
              <w:autoSpaceDE w:val="0"/>
              <w:spacing w:after="0" w:line="360" w:lineRule="auto"/>
              <w:ind w:left="601" w:hanging="601"/>
              <w:jc w:val="both"/>
              <w:rPr>
                <w:rFonts w:cs="Arial"/>
                <w:lang w:eastAsia="pt-BR"/>
              </w:rPr>
            </w:pPr>
            <w:r w:rsidRPr="00753542">
              <w:rPr>
                <w:rFonts w:cs="Arial"/>
                <w:lang w:eastAsia="pt-BR"/>
              </w:rPr>
              <w:t xml:space="preserve">ALLINGER, N. L. </w:t>
            </w:r>
            <w:r w:rsidRPr="00753542">
              <w:rPr>
                <w:rFonts w:cs="Arial"/>
                <w:b/>
                <w:bCs/>
                <w:lang w:eastAsia="pt-BR"/>
              </w:rPr>
              <w:t>Química orgânica</w:t>
            </w:r>
            <w:r w:rsidRPr="00753542">
              <w:rPr>
                <w:rFonts w:cs="Arial"/>
                <w:lang w:eastAsia="pt-BR"/>
              </w:rPr>
              <w:t>. 2a ed. Rio de Janeiro: Guanabara, 1978.</w:t>
            </w:r>
          </w:p>
          <w:p w:rsidR="00E74D70" w:rsidRPr="00753542" w:rsidRDefault="00E74D70" w:rsidP="007C3EEA">
            <w:pPr>
              <w:pStyle w:val="PargrafodaLista"/>
              <w:numPr>
                <w:ilvl w:val="0"/>
                <w:numId w:val="63"/>
              </w:numPr>
              <w:autoSpaceDE w:val="0"/>
              <w:spacing w:after="0" w:line="360" w:lineRule="auto"/>
              <w:ind w:left="601" w:hanging="601"/>
              <w:jc w:val="both"/>
              <w:rPr>
                <w:rFonts w:cs="Arial"/>
                <w:lang w:eastAsia="pt-BR"/>
              </w:rPr>
            </w:pPr>
            <w:r w:rsidRPr="00753542">
              <w:rPr>
                <w:rFonts w:cs="Arial"/>
                <w:lang w:eastAsia="pt-BR"/>
              </w:rPr>
              <w:t xml:space="preserve">CONSTANTINO, G. C. </w:t>
            </w:r>
            <w:r w:rsidRPr="00753542">
              <w:rPr>
                <w:rFonts w:cs="Arial"/>
                <w:b/>
                <w:bCs/>
                <w:lang w:eastAsia="pt-BR"/>
              </w:rPr>
              <w:t>Química orgânica</w:t>
            </w:r>
            <w:r w:rsidRPr="00753542">
              <w:rPr>
                <w:rFonts w:cs="Arial"/>
                <w:lang w:eastAsia="pt-BR"/>
              </w:rPr>
              <w:t>. 1a ed. São Paulo: Pearson, 2008. Vol. 1, 2 e 3.</w:t>
            </w:r>
          </w:p>
          <w:p w:rsidR="00E74D70" w:rsidRPr="00753542" w:rsidRDefault="00E74D70" w:rsidP="00E74D70">
            <w:pPr>
              <w:pStyle w:val="Normal1"/>
              <w:spacing w:line="360" w:lineRule="auto"/>
              <w:ind w:left="601"/>
              <w:jc w:val="both"/>
              <w:rPr>
                <w:rFonts w:asciiTheme="minorHAnsi" w:hAnsiTheme="minorHAnsi" w:cs="Arial"/>
                <w:b/>
                <w:bCs/>
                <w:sz w:val="22"/>
                <w:szCs w:val="22"/>
                <w:u w:val="single"/>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sz w:val="22"/>
                <w:szCs w:val="22"/>
                <w:u w:val="single"/>
              </w:rPr>
            </w:pPr>
            <w:r w:rsidRPr="00753542">
              <w:rPr>
                <w:rFonts w:asciiTheme="minorHAnsi" w:hAnsiTheme="minorHAnsi" w:cs="Arial"/>
                <w:b/>
                <w:bCs/>
                <w:sz w:val="22"/>
                <w:szCs w:val="22"/>
                <w:u w:val="single"/>
              </w:rPr>
              <w:t>Laboratório de Análises Químicas (30h)</w:t>
            </w:r>
          </w:p>
          <w:p w:rsidR="00E74D70" w:rsidRPr="00753542" w:rsidRDefault="00E74D70" w:rsidP="00E74D70">
            <w:pPr>
              <w:pStyle w:val="Normal1"/>
              <w:spacing w:line="360" w:lineRule="auto"/>
              <w:jc w:val="center"/>
              <w:rPr>
                <w:rFonts w:asciiTheme="minorHAnsi" w:hAnsiTheme="minorHAnsi" w:cs="Arial"/>
                <w:sz w:val="22"/>
                <w:szCs w:val="22"/>
                <w:u w:val="single"/>
              </w:rPr>
            </w:pPr>
          </w:p>
          <w:p w:rsidR="00E74D70" w:rsidRPr="00753542" w:rsidRDefault="00E74D70" w:rsidP="00E74D70">
            <w:pPr>
              <w:pStyle w:val="Normal1"/>
              <w:spacing w:line="360" w:lineRule="auto"/>
              <w:jc w:val="both"/>
              <w:rPr>
                <w:rFonts w:asciiTheme="minorHAnsi" w:hAnsiTheme="minorHAnsi" w:cs="Arial"/>
                <w:sz w:val="22"/>
                <w:szCs w:val="22"/>
              </w:rPr>
            </w:pPr>
            <w:r w:rsidRPr="00753542">
              <w:rPr>
                <w:rFonts w:asciiTheme="minorHAnsi" w:hAnsiTheme="minorHAnsi" w:cs="Arial"/>
                <w:b/>
                <w:bCs/>
                <w:sz w:val="22"/>
                <w:szCs w:val="22"/>
              </w:rPr>
              <w:t xml:space="preserve">Ementa: </w:t>
            </w:r>
            <w:r w:rsidRPr="00753542">
              <w:rPr>
                <w:rFonts w:asciiTheme="minorHAnsi" w:hAnsiTheme="minorHAnsi" w:cs="Arial"/>
                <w:sz w:val="22"/>
                <w:szCs w:val="22"/>
              </w:rPr>
              <w:t>Segurança no laboratório. Determinação de cátions e ânions. Análises titulométricas. Análises gravimétricas. Análises espectrofotométricas.</w:t>
            </w:r>
          </w:p>
          <w:p w:rsidR="00E74D70" w:rsidRPr="00753542" w:rsidRDefault="00E74D70" w:rsidP="00E74D70">
            <w:pPr>
              <w:pStyle w:val="Normal1"/>
              <w:spacing w:line="360" w:lineRule="auto"/>
              <w:jc w:val="both"/>
              <w:rPr>
                <w:rFonts w:asciiTheme="minorHAnsi" w:hAnsiTheme="minorHAnsi" w:cs="Arial"/>
                <w:sz w:val="22"/>
                <w:szCs w:val="22"/>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7C3EEA">
            <w:pPr>
              <w:pStyle w:val="PargrafodaLista"/>
              <w:numPr>
                <w:ilvl w:val="0"/>
                <w:numId w:val="64"/>
              </w:numPr>
              <w:autoSpaceDE w:val="0"/>
              <w:spacing w:after="0" w:line="360" w:lineRule="auto"/>
              <w:ind w:hanging="686"/>
              <w:jc w:val="both"/>
              <w:rPr>
                <w:rFonts w:cs="Arial"/>
                <w:lang w:eastAsia="pt-BR"/>
              </w:rPr>
            </w:pPr>
            <w:r w:rsidRPr="00753542">
              <w:rPr>
                <w:rFonts w:cs="Arial"/>
                <w:lang w:eastAsia="pt-BR"/>
              </w:rPr>
              <w:t xml:space="preserve">HARRIS, D. C. </w:t>
            </w:r>
            <w:r w:rsidRPr="00753542">
              <w:rPr>
                <w:rFonts w:cs="Arial"/>
                <w:b/>
                <w:bCs/>
                <w:lang w:eastAsia="pt-BR"/>
              </w:rPr>
              <w:t xml:space="preserve">Análise química quantitativa. </w:t>
            </w:r>
            <w:r w:rsidRPr="00753542">
              <w:rPr>
                <w:rFonts w:cs="Arial"/>
                <w:lang w:eastAsia="pt-BR"/>
              </w:rPr>
              <w:t>5a ed. Rio de Janeiro: LTC, 2001.</w:t>
            </w:r>
          </w:p>
          <w:p w:rsidR="00E74D70" w:rsidRPr="00753542" w:rsidRDefault="00E74D70" w:rsidP="007C3EEA">
            <w:pPr>
              <w:pStyle w:val="PargrafodaLista"/>
              <w:numPr>
                <w:ilvl w:val="0"/>
                <w:numId w:val="64"/>
              </w:numPr>
              <w:autoSpaceDE w:val="0"/>
              <w:spacing w:after="0" w:line="360" w:lineRule="auto"/>
              <w:ind w:hanging="686"/>
              <w:jc w:val="both"/>
              <w:rPr>
                <w:rFonts w:cs="Arial"/>
                <w:lang w:eastAsia="pt-BR"/>
              </w:rPr>
            </w:pPr>
            <w:r w:rsidRPr="00753542">
              <w:rPr>
                <w:rFonts w:cs="Arial"/>
                <w:lang w:eastAsia="pt-BR"/>
              </w:rPr>
              <w:t xml:space="preserve">VOGEL, A. I. </w:t>
            </w:r>
            <w:r w:rsidRPr="00753542">
              <w:rPr>
                <w:rFonts w:cs="Arial"/>
                <w:b/>
                <w:bCs/>
                <w:lang w:eastAsia="pt-BR"/>
              </w:rPr>
              <w:t xml:space="preserve">Química analítica qualitativa. </w:t>
            </w:r>
            <w:r w:rsidRPr="00753542">
              <w:rPr>
                <w:rFonts w:cs="Arial"/>
                <w:lang w:eastAsia="pt-BR"/>
              </w:rPr>
              <w:t>5a ed. Rev. São Paulo: Mestre Jou, 1981. 668 p.</w:t>
            </w:r>
          </w:p>
          <w:p w:rsidR="00E74D70" w:rsidRDefault="00E74D70" w:rsidP="007C3EEA">
            <w:pPr>
              <w:pStyle w:val="PargrafodaLista"/>
              <w:numPr>
                <w:ilvl w:val="0"/>
                <w:numId w:val="64"/>
              </w:numPr>
              <w:autoSpaceDE w:val="0"/>
              <w:spacing w:after="0" w:line="360" w:lineRule="auto"/>
              <w:ind w:hanging="686"/>
              <w:jc w:val="both"/>
              <w:rPr>
                <w:rFonts w:cs="Arial"/>
                <w:lang w:eastAsia="pt-BR"/>
              </w:rPr>
            </w:pPr>
            <w:r w:rsidRPr="00753542">
              <w:rPr>
                <w:rFonts w:cs="Arial"/>
                <w:lang w:val="en-US" w:eastAsia="pt-BR"/>
              </w:rPr>
              <w:t xml:space="preserve">SKOOG, D. H. et al. </w:t>
            </w:r>
            <w:r w:rsidRPr="00753542">
              <w:rPr>
                <w:rFonts w:cs="Arial"/>
                <w:b/>
                <w:bCs/>
                <w:lang w:eastAsia="pt-BR"/>
              </w:rPr>
              <w:t xml:space="preserve">Fundamentos de química analítica. </w:t>
            </w:r>
            <w:r w:rsidRPr="00753542">
              <w:rPr>
                <w:rFonts w:cs="Arial"/>
                <w:lang w:eastAsia="pt-BR"/>
              </w:rPr>
              <w:t>8a ed. São Paulo: Thomson, 2006. 999 p.</w:t>
            </w:r>
          </w:p>
          <w:p w:rsidR="00E74D70" w:rsidRPr="00753542" w:rsidRDefault="00E74D70" w:rsidP="007C3EEA">
            <w:pPr>
              <w:pStyle w:val="PargrafodaLista"/>
              <w:numPr>
                <w:ilvl w:val="0"/>
                <w:numId w:val="64"/>
              </w:numPr>
              <w:autoSpaceDE w:val="0"/>
              <w:spacing w:after="0" w:line="360" w:lineRule="auto"/>
              <w:ind w:hanging="686"/>
              <w:jc w:val="both"/>
              <w:rPr>
                <w:rFonts w:cs="Arial"/>
                <w:lang w:val="en-US" w:eastAsia="pt-BR"/>
              </w:rPr>
            </w:pPr>
            <w:r w:rsidRPr="00753542">
              <w:rPr>
                <w:rFonts w:cs="Arial"/>
                <w:lang w:eastAsia="pt-BR"/>
              </w:rPr>
              <w:t xml:space="preserve">MENDHAM, J. </w:t>
            </w:r>
            <w:proofErr w:type="gramStart"/>
            <w:r w:rsidRPr="00753542">
              <w:rPr>
                <w:rFonts w:cs="Arial"/>
                <w:lang w:eastAsia="pt-BR"/>
              </w:rPr>
              <w:t>et</w:t>
            </w:r>
            <w:proofErr w:type="gramEnd"/>
            <w:r w:rsidRPr="00753542">
              <w:rPr>
                <w:rFonts w:cs="Arial"/>
                <w:lang w:eastAsia="pt-BR"/>
              </w:rPr>
              <w:t xml:space="preserve"> al. </w:t>
            </w:r>
            <w:r w:rsidRPr="00753542">
              <w:rPr>
                <w:rFonts w:cs="Arial"/>
                <w:b/>
                <w:bCs/>
                <w:lang w:eastAsia="pt-BR"/>
              </w:rPr>
              <w:t xml:space="preserve">Análise química quantitativa (Vogel). </w:t>
            </w:r>
            <w:r w:rsidRPr="00753542">
              <w:rPr>
                <w:rFonts w:cs="Arial"/>
                <w:lang w:eastAsia="pt-BR"/>
              </w:rPr>
              <w:t xml:space="preserve">6a ed. Ver. Rio de Janeiro: LTC, 2002. </w:t>
            </w:r>
            <w:r w:rsidRPr="00753542">
              <w:rPr>
                <w:rFonts w:cs="Arial"/>
                <w:lang w:val="en-US" w:eastAsia="pt-BR"/>
              </w:rPr>
              <w:t>462 p.</w:t>
            </w:r>
          </w:p>
          <w:p w:rsidR="00E74D70" w:rsidRPr="00753542" w:rsidRDefault="00E74D70" w:rsidP="00E74D70">
            <w:pPr>
              <w:autoSpaceDE w:val="0"/>
              <w:spacing w:line="360" w:lineRule="auto"/>
              <w:jc w:val="both"/>
              <w:rPr>
                <w:rFonts w:cs="Arial"/>
                <w:lang w:eastAsia="pt-BR"/>
              </w:rPr>
            </w:pPr>
          </w:p>
          <w:p w:rsidR="00E74D70" w:rsidRDefault="00E74D70" w:rsidP="00E74D70">
            <w:pPr>
              <w:autoSpaceDE w:val="0"/>
              <w:spacing w:line="360" w:lineRule="auto"/>
              <w:jc w:val="both"/>
              <w:rPr>
                <w:rFonts w:cs="Arial"/>
                <w:b/>
                <w:bCs/>
                <w:lang w:eastAsia="pt-BR"/>
              </w:rPr>
            </w:pPr>
            <w:r w:rsidRPr="00753542">
              <w:rPr>
                <w:rFonts w:cs="Arial"/>
                <w:b/>
                <w:bCs/>
                <w:lang w:eastAsia="pt-BR"/>
              </w:rPr>
              <w:t>Bibliografia Complementar:</w:t>
            </w:r>
          </w:p>
          <w:p w:rsidR="00E74D70" w:rsidRDefault="00E74D70" w:rsidP="007C3EEA">
            <w:pPr>
              <w:pStyle w:val="PargrafodaLista"/>
              <w:numPr>
                <w:ilvl w:val="0"/>
                <w:numId w:val="126"/>
              </w:numPr>
              <w:autoSpaceDE w:val="0"/>
              <w:spacing w:after="0" w:line="360" w:lineRule="auto"/>
              <w:ind w:left="743" w:hanging="709"/>
              <w:jc w:val="both"/>
              <w:rPr>
                <w:rFonts w:cs="Arial"/>
                <w:lang w:val="en-US" w:eastAsia="pt-BR"/>
              </w:rPr>
            </w:pPr>
            <w:r w:rsidRPr="005C1212">
              <w:rPr>
                <w:rFonts w:cs="Arial"/>
                <w:lang w:val="en-US" w:eastAsia="pt-BR"/>
              </w:rPr>
              <w:t xml:space="preserve">KELLNER, R. et al. </w:t>
            </w:r>
            <w:r w:rsidRPr="005E1072">
              <w:rPr>
                <w:rFonts w:cs="Arial"/>
                <w:b/>
                <w:bCs/>
                <w:lang w:val="en-US" w:eastAsia="pt-BR"/>
              </w:rPr>
              <w:t>Analytical chemistry: the approved text to the FECS curriculum</w:t>
            </w:r>
            <w:r w:rsidRPr="005E1072">
              <w:rPr>
                <w:rFonts w:cs="Arial"/>
                <w:lang w:val="en-US" w:eastAsia="pt-BR"/>
              </w:rPr>
              <w:t>. Winheim: Wiley-vch, 1998.</w:t>
            </w:r>
          </w:p>
          <w:p w:rsidR="00E74D70" w:rsidRPr="005E1072" w:rsidRDefault="00E74D70" w:rsidP="007C3EEA">
            <w:pPr>
              <w:pStyle w:val="PargrafodaLista"/>
              <w:numPr>
                <w:ilvl w:val="0"/>
                <w:numId w:val="126"/>
              </w:numPr>
              <w:autoSpaceDE w:val="0"/>
              <w:spacing w:after="0" w:line="360" w:lineRule="auto"/>
              <w:ind w:left="743" w:hanging="709"/>
              <w:jc w:val="both"/>
              <w:rPr>
                <w:rFonts w:cs="Arial"/>
                <w:lang w:eastAsia="pt-BR"/>
              </w:rPr>
            </w:pPr>
            <w:r w:rsidRPr="005E1072">
              <w:rPr>
                <w:rFonts w:cs="Arial"/>
                <w:lang w:eastAsia="pt-BR"/>
              </w:rPr>
              <w:t xml:space="preserve">PINHEIRO, José Aurilo. </w:t>
            </w:r>
            <w:r w:rsidRPr="005E1072">
              <w:rPr>
                <w:rFonts w:cs="Arial"/>
                <w:b/>
                <w:lang w:eastAsia="pt-BR"/>
              </w:rPr>
              <w:t>Química analítica quantitativa:</w:t>
            </w:r>
            <w:r w:rsidRPr="005E1072">
              <w:rPr>
                <w:rFonts w:cs="Arial"/>
                <w:lang w:eastAsia="pt-BR"/>
              </w:rPr>
              <w:t xml:space="preserve"> gravimetria e hidrovolumetria; noções teóricas e exercícios.</w:t>
            </w:r>
            <w:r>
              <w:rPr>
                <w:rFonts w:cs="Arial"/>
                <w:lang w:eastAsia="pt-BR"/>
              </w:rPr>
              <w:t xml:space="preserve"> Fortaleza: editora da UFC, 1983. 172 p.</w:t>
            </w:r>
            <w:r w:rsidRPr="005E1072">
              <w:rPr>
                <w:rFonts w:cs="Arial"/>
                <w:lang w:eastAsia="pt-BR"/>
              </w:rPr>
              <w:t xml:space="preserve"> </w:t>
            </w:r>
          </w:p>
          <w:p w:rsidR="00E74D70" w:rsidRDefault="00E74D70" w:rsidP="007C3EEA">
            <w:pPr>
              <w:pStyle w:val="PargrafodaLista"/>
              <w:numPr>
                <w:ilvl w:val="0"/>
                <w:numId w:val="126"/>
              </w:numPr>
              <w:autoSpaceDE w:val="0"/>
              <w:spacing w:after="0" w:line="360" w:lineRule="auto"/>
              <w:ind w:left="743" w:hanging="709"/>
              <w:jc w:val="both"/>
              <w:rPr>
                <w:rFonts w:cs="Arial"/>
                <w:lang w:eastAsia="pt-BR"/>
              </w:rPr>
            </w:pPr>
            <w:r w:rsidRPr="005E1072">
              <w:rPr>
                <w:rFonts w:cs="Arial"/>
                <w:lang w:eastAsia="pt-BR"/>
              </w:rPr>
              <w:t xml:space="preserve">BACCAN, N. </w:t>
            </w:r>
            <w:proofErr w:type="gramStart"/>
            <w:r w:rsidRPr="005E1072">
              <w:rPr>
                <w:rFonts w:cs="Arial"/>
                <w:lang w:eastAsia="pt-BR"/>
              </w:rPr>
              <w:t>et</w:t>
            </w:r>
            <w:proofErr w:type="gramEnd"/>
            <w:r w:rsidRPr="005E1072">
              <w:rPr>
                <w:rFonts w:cs="Arial"/>
                <w:lang w:eastAsia="pt-BR"/>
              </w:rPr>
              <w:t xml:space="preserve"> al. </w:t>
            </w:r>
            <w:r w:rsidRPr="005E1072">
              <w:rPr>
                <w:rFonts w:cs="Arial"/>
                <w:b/>
                <w:bCs/>
                <w:lang w:eastAsia="pt-BR"/>
              </w:rPr>
              <w:t xml:space="preserve">Química analítica quantitativa e elementar. </w:t>
            </w:r>
            <w:r w:rsidRPr="005E1072">
              <w:rPr>
                <w:rFonts w:cs="Arial"/>
                <w:lang w:eastAsia="pt-BR"/>
              </w:rPr>
              <w:t>2ª ed. Rev. Ampl. São Paulo: Edgard Blucher;</w:t>
            </w:r>
            <w:proofErr w:type="gramStart"/>
            <w:r w:rsidRPr="005E1072">
              <w:rPr>
                <w:rFonts w:cs="Arial"/>
                <w:lang w:eastAsia="pt-BR"/>
              </w:rPr>
              <w:t xml:space="preserve"> </w:t>
            </w:r>
            <w:r>
              <w:rPr>
                <w:rFonts w:cs="Arial"/>
                <w:lang w:eastAsia="pt-BR"/>
              </w:rPr>
              <w:t xml:space="preserve"> </w:t>
            </w:r>
            <w:proofErr w:type="gramEnd"/>
            <w:r>
              <w:rPr>
                <w:rFonts w:cs="Arial"/>
                <w:lang w:eastAsia="pt-BR"/>
              </w:rPr>
              <w:t>Campinas: editora da UNICAMP, 1979. 259 p.</w:t>
            </w:r>
          </w:p>
          <w:p w:rsidR="00E74D70" w:rsidRDefault="00E74D70" w:rsidP="007C3EEA">
            <w:pPr>
              <w:pStyle w:val="PargrafodaLista"/>
              <w:numPr>
                <w:ilvl w:val="0"/>
                <w:numId w:val="126"/>
              </w:numPr>
              <w:autoSpaceDE w:val="0"/>
              <w:spacing w:after="0" w:line="360" w:lineRule="auto"/>
              <w:ind w:left="743" w:hanging="709"/>
              <w:jc w:val="both"/>
              <w:rPr>
                <w:rFonts w:cs="Arial"/>
                <w:lang w:eastAsia="pt-BR"/>
              </w:rPr>
            </w:pPr>
            <w:r>
              <w:rPr>
                <w:rFonts w:cs="Arial"/>
                <w:lang w:eastAsia="pt-BR"/>
              </w:rPr>
              <w:t xml:space="preserve">ALEXÉEV, Vladimir. </w:t>
            </w:r>
            <w:r w:rsidRPr="007D3198">
              <w:rPr>
                <w:rFonts w:cs="Arial"/>
                <w:b/>
                <w:lang w:eastAsia="pt-BR"/>
              </w:rPr>
              <w:t>Analyse quantitative. Traduction française</w:t>
            </w:r>
            <w:r>
              <w:rPr>
                <w:rFonts w:cs="Arial"/>
                <w:lang w:eastAsia="pt-BR"/>
              </w:rPr>
              <w:t>. 2. Ed. Moscou: editions MIR, 1989. 590 p.</w:t>
            </w:r>
          </w:p>
          <w:p w:rsidR="00E74D70" w:rsidRPr="00753542" w:rsidRDefault="00E74D70" w:rsidP="007C3EEA">
            <w:pPr>
              <w:pStyle w:val="PargrafodaLista"/>
              <w:numPr>
                <w:ilvl w:val="0"/>
                <w:numId w:val="126"/>
              </w:numPr>
              <w:shd w:val="clear" w:color="auto" w:fill="FFFFFF" w:themeFill="background1"/>
              <w:autoSpaceDE w:val="0"/>
              <w:spacing w:after="0" w:line="360" w:lineRule="auto"/>
              <w:ind w:left="743" w:hanging="709"/>
              <w:jc w:val="both"/>
              <w:rPr>
                <w:rFonts w:cs="Arial"/>
                <w:b/>
                <w:bCs/>
                <w:u w:val="single"/>
              </w:rPr>
            </w:pPr>
            <w:r>
              <w:rPr>
                <w:rFonts w:cs="Arial"/>
                <w:lang w:eastAsia="pt-BR"/>
              </w:rPr>
              <w:t xml:space="preserve">BARLET, Roger </w:t>
            </w:r>
            <w:proofErr w:type="gramStart"/>
            <w:r>
              <w:rPr>
                <w:rFonts w:cs="Arial"/>
                <w:lang w:eastAsia="pt-BR"/>
              </w:rPr>
              <w:t>et</w:t>
            </w:r>
            <w:proofErr w:type="gramEnd"/>
            <w:r>
              <w:rPr>
                <w:rFonts w:cs="Arial"/>
                <w:lang w:eastAsia="pt-BR"/>
              </w:rPr>
              <w:t xml:space="preserve"> al.  </w:t>
            </w:r>
            <w:r w:rsidRPr="007D3198">
              <w:rPr>
                <w:rFonts w:cs="Arial"/>
                <w:b/>
                <w:lang w:eastAsia="pt-BR"/>
              </w:rPr>
              <w:t>Comprendre e approfondir la chimie: les équilibres chimiques</w:t>
            </w:r>
            <w:r>
              <w:rPr>
                <w:rFonts w:cs="Arial"/>
                <w:lang w:eastAsia="pt-BR"/>
              </w:rPr>
              <w:t>. Paris: DUNOD, 1997. 186 P.</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b/>
                <w:bCs/>
                <w:sz w:val="22"/>
                <w:szCs w:val="22"/>
              </w:rPr>
            </w:pPr>
            <w:r w:rsidRPr="00753542">
              <w:rPr>
                <w:rFonts w:asciiTheme="minorHAnsi" w:hAnsiTheme="minorHAnsi" w:cs="Arial"/>
                <w:b/>
                <w:bCs/>
                <w:sz w:val="22"/>
                <w:szCs w:val="22"/>
                <w:u w:val="single"/>
              </w:rPr>
              <w:t>Fisico-Química (60h)</w:t>
            </w:r>
          </w:p>
          <w:p w:rsidR="00E74D70" w:rsidRPr="00753542" w:rsidRDefault="00E74D70" w:rsidP="00E74D70">
            <w:pPr>
              <w:pStyle w:val="Normal1"/>
              <w:spacing w:line="360" w:lineRule="auto"/>
              <w:jc w:val="center"/>
              <w:rPr>
                <w:rFonts w:asciiTheme="minorHAnsi" w:hAnsiTheme="minorHAnsi" w:cs="Arial"/>
                <w:b/>
                <w:bCs/>
                <w:sz w:val="22"/>
                <w:szCs w:val="22"/>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Ementa</w:t>
            </w:r>
            <w:r w:rsidRPr="00753542">
              <w:rPr>
                <w:rFonts w:cs="Arial"/>
                <w:lang w:eastAsia="pt-BR"/>
              </w:rPr>
              <w:t xml:space="preserve">: </w:t>
            </w:r>
            <w:r w:rsidRPr="00C012ED">
              <w:t xml:space="preserve">Conceitos fundamentais. As propriedades dos gases. Equações de estado. A primeira lei da termodinâmica e outros fundamentos. A segunda lei da termodinâmica. Equilíbrio de fases. Lei de Raoult. Lei de Henry. Equilíbrio líquido-vapor. </w:t>
            </w:r>
            <w:proofErr w:type="gramStart"/>
            <w:r w:rsidRPr="00C012ED">
              <w:t>Equilíbrio químicos</w:t>
            </w:r>
            <w:proofErr w:type="gramEnd"/>
            <w:r w:rsidRPr="00C012ED">
              <w:t>. Noções de cinética química. Fenômenos de Superfície.</w:t>
            </w:r>
          </w:p>
          <w:p w:rsidR="00E74D70" w:rsidRPr="00753542" w:rsidRDefault="00E74D70" w:rsidP="00E74D70">
            <w:pPr>
              <w:autoSpaceDE w:val="0"/>
              <w:spacing w:line="360" w:lineRule="auto"/>
              <w:jc w:val="both"/>
              <w:rPr>
                <w:rFonts w:cs="Arial"/>
                <w:lang w:eastAsia="pt-BR"/>
              </w:rPr>
            </w:pPr>
          </w:p>
          <w:p w:rsidR="00E74D70" w:rsidRPr="004E3C47" w:rsidRDefault="00E74D70" w:rsidP="00E74D70">
            <w:pPr>
              <w:rPr>
                <w:b/>
                <w:lang w:eastAsia="pt-BR"/>
              </w:rPr>
            </w:pPr>
            <w:r w:rsidRPr="004E3C47">
              <w:rPr>
                <w:b/>
                <w:lang w:eastAsia="pt-BR"/>
              </w:rPr>
              <w:lastRenderedPageBreak/>
              <w:t>Bibliografia Básica:</w:t>
            </w:r>
          </w:p>
          <w:p w:rsidR="00E74D70" w:rsidRPr="004E3C47" w:rsidRDefault="00E74D70" w:rsidP="007C3EEA">
            <w:pPr>
              <w:pStyle w:val="PargrafodaLista"/>
              <w:numPr>
                <w:ilvl w:val="0"/>
                <w:numId w:val="127"/>
              </w:numPr>
              <w:spacing w:line="360" w:lineRule="auto"/>
              <w:ind w:left="459" w:hanging="425"/>
              <w:jc w:val="both"/>
              <w:rPr>
                <w:rStyle w:val="apple-converted-space"/>
                <w:rFonts w:cs="Arial"/>
                <w:lang w:eastAsia="pt-BR"/>
              </w:rPr>
            </w:pPr>
            <w:r w:rsidRPr="004E3C47">
              <w:rPr>
                <w:rStyle w:val="ng-binding"/>
                <w:color w:val="1C1C1C"/>
              </w:rPr>
              <w:t xml:space="preserve">ATKINS, Peter; PAULA, Júlio de. </w:t>
            </w:r>
            <w:r w:rsidRPr="004E3C47">
              <w:rPr>
                <w:rStyle w:val="ng-binding"/>
                <w:b/>
                <w:color w:val="1C1C1C"/>
              </w:rPr>
              <w:t>Físico-química Vol. 1</w:t>
            </w:r>
            <w:r w:rsidRPr="004E3C47">
              <w:rPr>
                <w:rStyle w:val="ng-binding"/>
                <w:color w:val="1C1C1C"/>
              </w:rPr>
              <w:t xml:space="preserve">. 9. </w:t>
            </w:r>
            <w:proofErr w:type="gramStart"/>
            <w:r w:rsidRPr="004E3C47">
              <w:rPr>
                <w:rStyle w:val="ng-binding"/>
                <w:color w:val="1C1C1C"/>
              </w:rPr>
              <w:t>ed.</w:t>
            </w:r>
            <w:proofErr w:type="gramEnd"/>
            <w:r w:rsidRPr="004E3C47">
              <w:rPr>
                <w:rStyle w:val="ng-binding"/>
                <w:color w:val="1C1C1C"/>
              </w:rPr>
              <w:t xml:space="preserve"> Rio de Janeiro: LTC, 2012.</w:t>
            </w:r>
            <w:r w:rsidRPr="004E3C47">
              <w:rPr>
                <w:rStyle w:val="apple-converted-space"/>
                <w:color w:val="1C1C1C"/>
              </w:rPr>
              <w:t> </w:t>
            </w:r>
          </w:p>
          <w:p w:rsidR="00E74D70" w:rsidRPr="004E3C47" w:rsidRDefault="00E74D70" w:rsidP="007C3EEA">
            <w:pPr>
              <w:pStyle w:val="PargrafodaLista"/>
              <w:numPr>
                <w:ilvl w:val="0"/>
                <w:numId w:val="127"/>
              </w:numPr>
              <w:spacing w:line="360" w:lineRule="auto"/>
              <w:ind w:left="459" w:hanging="425"/>
              <w:jc w:val="both"/>
              <w:rPr>
                <w:rStyle w:val="ng-binding"/>
                <w:rFonts w:cs="Arial"/>
                <w:lang w:eastAsia="pt-BR"/>
              </w:rPr>
            </w:pPr>
            <w:r w:rsidRPr="004E3C47">
              <w:rPr>
                <w:rStyle w:val="ng-binding"/>
                <w:color w:val="1C1C1C"/>
              </w:rPr>
              <w:t xml:space="preserve">ATKINS, Peter; PAULA, Júlio de. </w:t>
            </w:r>
            <w:r w:rsidRPr="004E3C47">
              <w:rPr>
                <w:rStyle w:val="ng-binding"/>
                <w:b/>
                <w:color w:val="1C1C1C"/>
              </w:rPr>
              <w:t>Físico-química Vol. 2</w:t>
            </w:r>
            <w:r w:rsidRPr="004E3C47">
              <w:rPr>
                <w:rStyle w:val="ng-binding"/>
                <w:color w:val="1C1C1C"/>
              </w:rPr>
              <w:t xml:space="preserve">. 9. </w:t>
            </w:r>
            <w:proofErr w:type="gramStart"/>
            <w:r w:rsidRPr="004E3C47">
              <w:rPr>
                <w:rStyle w:val="ng-binding"/>
                <w:color w:val="1C1C1C"/>
              </w:rPr>
              <w:t>ed.</w:t>
            </w:r>
            <w:proofErr w:type="gramEnd"/>
            <w:r w:rsidRPr="004E3C47">
              <w:rPr>
                <w:rStyle w:val="ng-binding"/>
                <w:color w:val="1C1C1C"/>
              </w:rPr>
              <w:t xml:space="preserve"> Rio de Janeiro: LTC, 2012.</w:t>
            </w:r>
          </w:p>
          <w:p w:rsidR="00E74D70" w:rsidRDefault="00E74D70" w:rsidP="007C3EEA">
            <w:pPr>
              <w:pStyle w:val="PargrafodaLista"/>
              <w:numPr>
                <w:ilvl w:val="0"/>
                <w:numId w:val="127"/>
              </w:numPr>
              <w:spacing w:line="360" w:lineRule="auto"/>
              <w:ind w:left="459" w:hanging="425"/>
              <w:jc w:val="both"/>
              <w:rPr>
                <w:rStyle w:val="ng-binding"/>
                <w:color w:val="1C1C1C"/>
              </w:rPr>
            </w:pPr>
            <w:r w:rsidRPr="004E3C47">
              <w:rPr>
                <w:rStyle w:val="ng-binding"/>
                <w:color w:val="1C1C1C"/>
              </w:rPr>
              <w:t xml:space="preserve">CASTELLAN, Gilbert W. </w:t>
            </w:r>
            <w:r w:rsidRPr="004E3C47">
              <w:rPr>
                <w:rStyle w:val="ng-binding"/>
                <w:b/>
                <w:color w:val="1C1C1C"/>
              </w:rPr>
              <w:t>Fundamento de Físico-química</w:t>
            </w:r>
            <w:r w:rsidRPr="004E3C47">
              <w:rPr>
                <w:rStyle w:val="ng-binding"/>
                <w:color w:val="1C1C1C"/>
              </w:rPr>
              <w:t>. Rio de Janeiro: LTC, 1986.</w:t>
            </w:r>
          </w:p>
          <w:p w:rsidR="00E74D70" w:rsidRPr="004E3C47" w:rsidRDefault="00E74D70" w:rsidP="00E74D70">
            <w:pPr>
              <w:jc w:val="both"/>
              <w:rPr>
                <w:b/>
                <w:lang w:eastAsia="pt-BR"/>
              </w:rPr>
            </w:pPr>
            <w:r w:rsidRPr="004E3C47">
              <w:rPr>
                <w:b/>
                <w:lang w:eastAsia="pt-BR"/>
              </w:rPr>
              <w:t>Bibliografia Complementar:</w:t>
            </w:r>
          </w:p>
          <w:p w:rsidR="00E74D70" w:rsidRPr="004E3C47" w:rsidRDefault="00E74D70" w:rsidP="007C3EEA">
            <w:pPr>
              <w:pStyle w:val="PargrafodaLista"/>
              <w:numPr>
                <w:ilvl w:val="0"/>
                <w:numId w:val="128"/>
              </w:numPr>
              <w:spacing w:line="360" w:lineRule="auto"/>
              <w:ind w:left="459" w:hanging="425"/>
              <w:jc w:val="both"/>
              <w:rPr>
                <w:rStyle w:val="apple-converted-space"/>
                <w:rFonts w:cs="Arial"/>
                <w:b/>
                <w:bCs/>
                <w:u w:val="single"/>
              </w:rPr>
            </w:pPr>
            <w:r w:rsidRPr="004E3C47">
              <w:rPr>
                <w:rStyle w:val="ng-binding"/>
                <w:color w:val="1C1C1C"/>
              </w:rPr>
              <w:t xml:space="preserve">MOORE, Walter J. </w:t>
            </w:r>
            <w:r w:rsidRPr="004E3C47">
              <w:rPr>
                <w:rStyle w:val="ng-binding"/>
                <w:b/>
                <w:color w:val="1C1C1C"/>
              </w:rPr>
              <w:t>Físico-química Vol. 1</w:t>
            </w:r>
            <w:r w:rsidRPr="004E3C47">
              <w:rPr>
                <w:rStyle w:val="ng-binding"/>
                <w:color w:val="1C1C1C"/>
              </w:rPr>
              <w:t xml:space="preserve">. 4. </w:t>
            </w:r>
            <w:proofErr w:type="gramStart"/>
            <w:r w:rsidRPr="004E3C47">
              <w:rPr>
                <w:rStyle w:val="ng-binding"/>
                <w:color w:val="1C1C1C"/>
              </w:rPr>
              <w:t>ed.</w:t>
            </w:r>
            <w:proofErr w:type="gramEnd"/>
            <w:r w:rsidRPr="004E3C47">
              <w:rPr>
                <w:rStyle w:val="ng-binding"/>
                <w:color w:val="1C1C1C"/>
              </w:rPr>
              <w:t xml:space="preserve"> São Paulo: Edgard Blücher, 2008.</w:t>
            </w:r>
            <w:r w:rsidRPr="004E3C47">
              <w:rPr>
                <w:rStyle w:val="apple-converted-space"/>
                <w:color w:val="1C1C1C"/>
              </w:rPr>
              <w:t> </w:t>
            </w:r>
          </w:p>
          <w:p w:rsidR="00E74D70" w:rsidRPr="004E3C47" w:rsidRDefault="00E74D70" w:rsidP="007C3EEA">
            <w:pPr>
              <w:pStyle w:val="PargrafodaLista"/>
              <w:numPr>
                <w:ilvl w:val="0"/>
                <w:numId w:val="128"/>
              </w:numPr>
              <w:spacing w:line="360" w:lineRule="auto"/>
              <w:ind w:left="459" w:hanging="425"/>
              <w:jc w:val="both"/>
              <w:rPr>
                <w:rStyle w:val="ng-binding"/>
                <w:rFonts w:cs="Arial"/>
                <w:b/>
                <w:bCs/>
                <w:u w:val="single"/>
              </w:rPr>
            </w:pPr>
            <w:r w:rsidRPr="004E3C47">
              <w:rPr>
                <w:rStyle w:val="ng-binding"/>
                <w:color w:val="1C1C1C"/>
              </w:rPr>
              <w:t xml:space="preserve">MOORE, Walter J. </w:t>
            </w:r>
            <w:r w:rsidRPr="004E3C47">
              <w:rPr>
                <w:rStyle w:val="ng-binding"/>
                <w:b/>
                <w:color w:val="1C1C1C"/>
              </w:rPr>
              <w:t>Físico-química Vol. 2</w:t>
            </w:r>
            <w:r w:rsidRPr="004E3C47">
              <w:rPr>
                <w:rStyle w:val="ng-binding"/>
                <w:color w:val="1C1C1C"/>
              </w:rPr>
              <w:t xml:space="preserve">. 4. </w:t>
            </w:r>
            <w:proofErr w:type="gramStart"/>
            <w:r w:rsidRPr="004E3C47">
              <w:rPr>
                <w:rStyle w:val="ng-binding"/>
                <w:color w:val="1C1C1C"/>
              </w:rPr>
              <w:t>ed.</w:t>
            </w:r>
            <w:proofErr w:type="gramEnd"/>
            <w:r w:rsidRPr="004E3C47">
              <w:rPr>
                <w:rStyle w:val="ng-binding"/>
                <w:color w:val="1C1C1C"/>
              </w:rPr>
              <w:t xml:space="preserve"> São Paulo: Edgard Blücher, 2008.</w:t>
            </w:r>
          </w:p>
          <w:p w:rsidR="00E74D70" w:rsidRPr="004E3C47" w:rsidRDefault="00E74D70" w:rsidP="007C3EEA">
            <w:pPr>
              <w:pStyle w:val="PargrafodaLista"/>
              <w:numPr>
                <w:ilvl w:val="0"/>
                <w:numId w:val="128"/>
              </w:numPr>
              <w:spacing w:line="360" w:lineRule="auto"/>
              <w:ind w:left="459" w:hanging="425"/>
              <w:jc w:val="both"/>
              <w:rPr>
                <w:rStyle w:val="ng-binding"/>
                <w:rFonts w:cs="Arial"/>
                <w:b/>
                <w:bCs/>
                <w:u w:val="single"/>
              </w:rPr>
            </w:pPr>
            <w:r w:rsidRPr="004E3C47">
              <w:rPr>
                <w:rStyle w:val="ng-binding"/>
                <w:color w:val="1C1C1C"/>
              </w:rPr>
              <w:t xml:space="preserve">ATKINS, Peter; PAULA, Júlio de. </w:t>
            </w:r>
            <w:r w:rsidRPr="004E3C47">
              <w:rPr>
                <w:rStyle w:val="ng-binding"/>
                <w:b/>
                <w:color w:val="1C1C1C"/>
              </w:rPr>
              <w:t>Físico-química - Fundamentos</w:t>
            </w:r>
            <w:r w:rsidRPr="004E3C47">
              <w:rPr>
                <w:rStyle w:val="ng-binding"/>
                <w:color w:val="1C1C1C"/>
              </w:rPr>
              <w:t xml:space="preserve">. 5. </w:t>
            </w:r>
            <w:proofErr w:type="gramStart"/>
            <w:r w:rsidRPr="004E3C47">
              <w:rPr>
                <w:rStyle w:val="ng-binding"/>
                <w:color w:val="1C1C1C"/>
              </w:rPr>
              <w:t>ed.</w:t>
            </w:r>
            <w:proofErr w:type="gramEnd"/>
            <w:r w:rsidRPr="004E3C47">
              <w:rPr>
                <w:rStyle w:val="ng-binding"/>
                <w:color w:val="1C1C1C"/>
              </w:rPr>
              <w:t xml:space="preserve"> Rio de Janeiro: LTC, 2011.</w:t>
            </w:r>
          </w:p>
          <w:p w:rsidR="00E74D70" w:rsidRPr="004E3C47" w:rsidRDefault="00E74D70" w:rsidP="007C3EEA">
            <w:pPr>
              <w:pStyle w:val="PargrafodaLista"/>
              <w:numPr>
                <w:ilvl w:val="0"/>
                <w:numId w:val="128"/>
              </w:numPr>
              <w:spacing w:line="360" w:lineRule="auto"/>
              <w:ind w:left="459" w:hanging="425"/>
              <w:jc w:val="both"/>
              <w:rPr>
                <w:rStyle w:val="ng-binding"/>
                <w:rFonts w:cs="Arial"/>
                <w:b/>
                <w:bCs/>
                <w:u w:val="single"/>
              </w:rPr>
            </w:pPr>
            <w:r w:rsidRPr="004E3C47">
              <w:rPr>
                <w:rStyle w:val="ng-binding"/>
                <w:color w:val="1C1C1C"/>
                <w:lang w:val="en-US"/>
              </w:rPr>
              <w:t xml:space="preserve">POLING, Bruce E.; PRAUSNITZ, John. M.; </w:t>
            </w:r>
            <w:r w:rsidRPr="004E3C47">
              <w:rPr>
                <w:rStyle w:val="ng-binding"/>
                <w:b/>
                <w:color w:val="1C1C1C"/>
                <w:lang w:val="en-US"/>
              </w:rPr>
              <w:t>O’Connell, John P. The Properties of Gases and Liquids</w:t>
            </w:r>
            <w:r w:rsidRPr="004E3C47">
              <w:rPr>
                <w:rStyle w:val="ng-binding"/>
                <w:color w:val="1C1C1C"/>
                <w:lang w:val="en-US"/>
              </w:rPr>
              <w:t xml:space="preserve">. </w:t>
            </w:r>
            <w:r w:rsidRPr="004E3C47">
              <w:rPr>
                <w:rStyle w:val="ng-binding"/>
                <w:color w:val="1C1C1C"/>
              </w:rPr>
              <w:t xml:space="preserve">5. </w:t>
            </w:r>
            <w:proofErr w:type="gramStart"/>
            <w:r w:rsidRPr="004E3C47">
              <w:rPr>
                <w:rStyle w:val="ng-binding"/>
                <w:color w:val="1C1C1C"/>
              </w:rPr>
              <w:t>ed.</w:t>
            </w:r>
            <w:proofErr w:type="gramEnd"/>
            <w:r w:rsidRPr="004E3C47">
              <w:rPr>
                <w:rStyle w:val="ng-binding"/>
                <w:color w:val="1C1C1C"/>
              </w:rPr>
              <w:t xml:space="preserve"> New York: McGraw-Hill Professional, 2001.</w:t>
            </w:r>
          </w:p>
          <w:p w:rsidR="00E74D70" w:rsidRPr="004E3C47" w:rsidRDefault="00E74D70" w:rsidP="007C3EEA">
            <w:pPr>
              <w:pStyle w:val="PargrafodaLista"/>
              <w:numPr>
                <w:ilvl w:val="0"/>
                <w:numId w:val="128"/>
              </w:numPr>
              <w:spacing w:line="360" w:lineRule="auto"/>
              <w:ind w:left="459" w:hanging="425"/>
              <w:jc w:val="both"/>
              <w:rPr>
                <w:rStyle w:val="ng-binding"/>
                <w:rFonts w:cs="Arial"/>
                <w:b/>
                <w:bCs/>
                <w:u w:val="single"/>
              </w:rPr>
            </w:pPr>
            <w:r w:rsidRPr="004E3C47">
              <w:rPr>
                <w:rStyle w:val="ng-binding"/>
                <w:color w:val="1C1C1C"/>
              </w:rPr>
              <w:t xml:space="preserve">KORETSKY, Milo D. </w:t>
            </w:r>
            <w:r w:rsidRPr="004E3C47">
              <w:rPr>
                <w:rStyle w:val="ng-binding"/>
                <w:b/>
                <w:color w:val="1C1C1C"/>
              </w:rPr>
              <w:t>Termodinâmica para Engenharia Química</w:t>
            </w:r>
            <w:r w:rsidRPr="004E3C47">
              <w:rPr>
                <w:rStyle w:val="ng-binding"/>
                <w:color w:val="1C1C1C"/>
              </w:rPr>
              <w:t>. Rio de Janeiro: LTC, 2012.</w:t>
            </w:r>
          </w:p>
          <w:p w:rsidR="00E74D70" w:rsidRPr="004E3C47" w:rsidRDefault="00E74D70" w:rsidP="007C3EEA">
            <w:pPr>
              <w:pStyle w:val="PargrafodaLista"/>
              <w:numPr>
                <w:ilvl w:val="0"/>
                <w:numId w:val="128"/>
              </w:numPr>
              <w:spacing w:line="360" w:lineRule="auto"/>
              <w:ind w:left="459" w:hanging="425"/>
              <w:jc w:val="both"/>
              <w:rPr>
                <w:u w:val="single"/>
              </w:rPr>
            </w:pPr>
            <w:r w:rsidRPr="004E3C47">
              <w:rPr>
                <w:rStyle w:val="ng-binding"/>
                <w:color w:val="1C1C1C"/>
              </w:rPr>
              <w:t xml:space="preserve">SMITH, Joe Mauk; VAN NESS, H. C; ABBOTT, Michael M. </w:t>
            </w:r>
            <w:r w:rsidRPr="004E3C47">
              <w:rPr>
                <w:rStyle w:val="ng-binding"/>
                <w:b/>
                <w:color w:val="1C1C1C"/>
              </w:rPr>
              <w:t>Introdução à Termodinâmica da Engenharia Química</w:t>
            </w:r>
            <w:r w:rsidRPr="004E3C47">
              <w:rPr>
                <w:rStyle w:val="ng-binding"/>
                <w:color w:val="1C1C1C"/>
              </w:rPr>
              <w:t>. Rio de Janeiro: LTC, 2007.</w:t>
            </w:r>
          </w:p>
          <w:p w:rsidR="00E74D70" w:rsidRPr="00753542" w:rsidRDefault="00E74D70" w:rsidP="00E74D70">
            <w:pPr>
              <w:pStyle w:val="PargrafodaLista"/>
              <w:autoSpaceDE w:val="0"/>
              <w:spacing w:after="0" w:line="360" w:lineRule="auto"/>
              <w:ind w:left="601"/>
              <w:jc w:val="both"/>
              <w:rPr>
                <w:rFonts w:cs="Arial"/>
                <w:b/>
                <w:bCs/>
                <w:u w:val="single"/>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sz w:val="22"/>
                <w:szCs w:val="22"/>
                <w:u w:val="single"/>
              </w:rPr>
            </w:pPr>
            <w:r w:rsidRPr="00753542">
              <w:rPr>
                <w:rFonts w:asciiTheme="minorHAnsi" w:hAnsiTheme="minorHAnsi" w:cs="Arial"/>
                <w:b/>
                <w:bCs/>
                <w:sz w:val="22"/>
                <w:szCs w:val="22"/>
                <w:u w:val="single"/>
              </w:rPr>
              <w:t>Princípios de Processos Químicos (60h)</w:t>
            </w:r>
          </w:p>
          <w:p w:rsidR="00E74D70" w:rsidRPr="00753542" w:rsidRDefault="00E74D70" w:rsidP="00E74D70">
            <w:pPr>
              <w:pStyle w:val="Normal1"/>
              <w:spacing w:line="360" w:lineRule="auto"/>
              <w:jc w:val="both"/>
              <w:rPr>
                <w:rFonts w:asciiTheme="minorHAnsi" w:hAnsiTheme="minorHAnsi" w:cs="Arial"/>
                <w:sz w:val="22"/>
                <w:szCs w:val="22"/>
                <w:u w:val="single"/>
              </w:rPr>
            </w:pPr>
          </w:p>
          <w:p w:rsidR="00E74D70" w:rsidRPr="00753542" w:rsidRDefault="00E74D70" w:rsidP="00E74D70">
            <w:pPr>
              <w:pStyle w:val="Normal1"/>
              <w:spacing w:line="360" w:lineRule="auto"/>
              <w:jc w:val="both"/>
              <w:rPr>
                <w:rFonts w:asciiTheme="minorHAnsi" w:hAnsiTheme="minorHAnsi" w:cs="Arial"/>
                <w:sz w:val="22"/>
                <w:szCs w:val="22"/>
              </w:rPr>
            </w:pPr>
            <w:r w:rsidRPr="00753542">
              <w:rPr>
                <w:rFonts w:asciiTheme="minorHAnsi" w:hAnsiTheme="minorHAnsi" w:cs="Arial"/>
                <w:b/>
                <w:bCs/>
                <w:sz w:val="22"/>
                <w:szCs w:val="22"/>
              </w:rPr>
              <w:t xml:space="preserve">Ementa: </w:t>
            </w:r>
            <w:r w:rsidRPr="00753542">
              <w:rPr>
                <w:rFonts w:asciiTheme="minorHAnsi" w:hAnsiTheme="minorHAnsi" w:cs="Arial"/>
                <w:sz w:val="22"/>
                <w:szCs w:val="22"/>
              </w:rPr>
              <w:t xml:space="preserve">Sistemas de unidade e análise dimensional. Balanços materiais. Balanços energéticos. Balanço material e energético combinados. Balanços em processos no estado </w:t>
            </w:r>
            <w:proofErr w:type="gramStart"/>
            <w:r w:rsidRPr="00753542">
              <w:rPr>
                <w:rFonts w:asciiTheme="minorHAnsi" w:hAnsiTheme="minorHAnsi" w:cs="Arial"/>
                <w:sz w:val="22"/>
                <w:szCs w:val="22"/>
              </w:rPr>
              <w:t>não-estacionário</w:t>
            </w:r>
            <w:proofErr w:type="gramEnd"/>
            <w:r w:rsidRPr="00753542">
              <w:rPr>
                <w:rFonts w:asciiTheme="minorHAnsi" w:hAnsiTheme="minorHAnsi" w:cs="Arial"/>
                <w:sz w:val="22"/>
                <w:szCs w:val="22"/>
              </w:rPr>
              <w:t xml:space="preserve">. </w:t>
            </w:r>
          </w:p>
          <w:p w:rsidR="00E74D70" w:rsidRPr="00753542" w:rsidRDefault="00E74D70" w:rsidP="00E74D70">
            <w:pPr>
              <w:pStyle w:val="Normal1"/>
              <w:spacing w:line="360" w:lineRule="auto"/>
              <w:jc w:val="both"/>
              <w:rPr>
                <w:rFonts w:asciiTheme="minorHAnsi" w:hAnsiTheme="minorHAnsi" w:cs="Arial"/>
                <w:sz w:val="22"/>
                <w:szCs w:val="22"/>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7C3EEA">
            <w:pPr>
              <w:pStyle w:val="PargrafodaLista"/>
              <w:numPr>
                <w:ilvl w:val="0"/>
                <w:numId w:val="65"/>
              </w:numPr>
              <w:autoSpaceDE w:val="0"/>
              <w:spacing w:after="0" w:line="360" w:lineRule="auto"/>
              <w:ind w:left="601" w:hanging="601"/>
              <w:jc w:val="both"/>
              <w:rPr>
                <w:rFonts w:cs="Arial"/>
                <w:lang w:eastAsia="pt-BR"/>
              </w:rPr>
            </w:pPr>
            <w:r w:rsidRPr="00753542">
              <w:rPr>
                <w:rFonts w:cs="Arial"/>
                <w:lang w:eastAsia="pt-BR"/>
              </w:rPr>
              <w:t xml:space="preserve">FELDER, R. M.; ROUSSEAU, R. W. </w:t>
            </w:r>
            <w:r w:rsidRPr="00753542">
              <w:rPr>
                <w:rFonts w:cs="Arial"/>
                <w:b/>
                <w:bCs/>
                <w:lang w:eastAsia="pt-BR"/>
              </w:rPr>
              <w:t xml:space="preserve">Princípios elementares dos processos Químicos. </w:t>
            </w:r>
            <w:r w:rsidRPr="00753542">
              <w:rPr>
                <w:rFonts w:cs="Arial"/>
                <w:lang w:eastAsia="pt-BR"/>
              </w:rPr>
              <w:t>3ª ed. Rio de Janeiro: Editora LTC, 200</w:t>
            </w:r>
            <w:r>
              <w:rPr>
                <w:rFonts w:cs="Arial"/>
                <w:lang w:eastAsia="pt-BR"/>
              </w:rPr>
              <w:t>5</w:t>
            </w:r>
            <w:r w:rsidRPr="00753542">
              <w:rPr>
                <w:rFonts w:cs="Arial"/>
                <w:lang w:eastAsia="pt-BR"/>
              </w:rPr>
              <w:t>.</w:t>
            </w:r>
          </w:p>
          <w:p w:rsidR="00E74D70" w:rsidRPr="00753542" w:rsidRDefault="00E74D70" w:rsidP="007C3EEA">
            <w:pPr>
              <w:pStyle w:val="PargrafodaLista"/>
              <w:numPr>
                <w:ilvl w:val="0"/>
                <w:numId w:val="65"/>
              </w:numPr>
              <w:autoSpaceDE w:val="0"/>
              <w:spacing w:after="0" w:line="360" w:lineRule="auto"/>
              <w:ind w:left="601" w:hanging="601"/>
              <w:jc w:val="both"/>
              <w:rPr>
                <w:rFonts w:cs="Arial"/>
                <w:lang w:eastAsia="pt-BR"/>
              </w:rPr>
            </w:pPr>
            <w:r w:rsidRPr="00753542">
              <w:rPr>
                <w:rFonts w:cs="Arial"/>
                <w:lang w:eastAsia="pt-BR"/>
              </w:rPr>
              <w:t>HIMMELBLA</w:t>
            </w:r>
            <w:r>
              <w:rPr>
                <w:rFonts w:cs="Arial"/>
                <w:lang w:eastAsia="pt-BR"/>
              </w:rPr>
              <w:t>N</w:t>
            </w:r>
            <w:r w:rsidRPr="00753542">
              <w:rPr>
                <w:rFonts w:cs="Arial"/>
                <w:lang w:eastAsia="pt-BR"/>
              </w:rPr>
              <w:t xml:space="preserve">, D. M.; RIGGS, J. B. </w:t>
            </w:r>
            <w:r w:rsidRPr="00753542">
              <w:rPr>
                <w:rFonts w:cs="Arial"/>
                <w:b/>
                <w:bCs/>
                <w:lang w:eastAsia="pt-BR"/>
              </w:rPr>
              <w:t>Engenharia química: princípios e cálculos.</w:t>
            </w:r>
          </w:p>
          <w:p w:rsidR="00E74D70" w:rsidRPr="00D34C8C" w:rsidRDefault="00E74D70" w:rsidP="007C3EEA">
            <w:pPr>
              <w:pStyle w:val="PargrafodaLista"/>
              <w:numPr>
                <w:ilvl w:val="0"/>
                <w:numId w:val="65"/>
              </w:numPr>
              <w:autoSpaceDE w:val="0"/>
              <w:spacing w:after="0" w:line="360" w:lineRule="auto"/>
              <w:ind w:left="601" w:hanging="601"/>
              <w:jc w:val="both"/>
              <w:rPr>
                <w:rFonts w:cs="Arial"/>
                <w:b/>
                <w:bCs/>
                <w:lang w:eastAsia="pt-BR"/>
              </w:rPr>
            </w:pPr>
            <w:r w:rsidRPr="00D34C8C">
              <w:rPr>
                <w:rFonts w:cs="Arial"/>
                <w:lang w:eastAsia="pt-BR"/>
              </w:rPr>
              <w:t xml:space="preserve">BRASIL, N. I. </w:t>
            </w:r>
            <w:r w:rsidRPr="00D34C8C">
              <w:rPr>
                <w:rFonts w:cs="Arial"/>
                <w:b/>
                <w:lang w:eastAsia="pt-BR"/>
              </w:rPr>
              <w:t>Introdução à Engenharia Química</w:t>
            </w:r>
            <w:r w:rsidRPr="00D34C8C">
              <w:rPr>
                <w:rFonts w:cs="Arial"/>
                <w:lang w:eastAsia="pt-BR"/>
              </w:rPr>
              <w:t>. Editora Interciência Petrobras, Segunda Edição, Rio de Janeiro, 2004.</w:t>
            </w:r>
          </w:p>
          <w:p w:rsidR="00E74D70" w:rsidRPr="00D34C8C" w:rsidRDefault="00E74D70" w:rsidP="00E74D70">
            <w:pPr>
              <w:pStyle w:val="PargrafodaLista"/>
              <w:autoSpaceDE w:val="0"/>
              <w:spacing w:after="0" w:line="360" w:lineRule="auto"/>
              <w:ind w:left="601"/>
              <w:jc w:val="both"/>
              <w:rPr>
                <w:rFonts w:cs="Arial"/>
                <w:b/>
                <w:bCs/>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Complementar:</w:t>
            </w:r>
          </w:p>
          <w:p w:rsidR="00E74D70" w:rsidRPr="00753542" w:rsidRDefault="00E74D70" w:rsidP="007C3EEA">
            <w:pPr>
              <w:pStyle w:val="PargrafodaLista"/>
              <w:numPr>
                <w:ilvl w:val="0"/>
                <w:numId w:val="66"/>
              </w:numPr>
              <w:autoSpaceDE w:val="0"/>
              <w:spacing w:after="0" w:line="360" w:lineRule="auto"/>
              <w:ind w:left="601" w:hanging="567"/>
              <w:jc w:val="both"/>
              <w:rPr>
                <w:rFonts w:cs="Arial"/>
                <w:lang w:eastAsia="pt-BR"/>
              </w:rPr>
            </w:pPr>
            <w:r w:rsidRPr="00753542">
              <w:rPr>
                <w:rFonts w:cs="Arial"/>
                <w:lang w:eastAsia="pt-BR"/>
              </w:rPr>
              <w:t xml:space="preserve">MOUYEN, O. A.; WATSON, K. M.; RAGATZ, R. A. </w:t>
            </w:r>
            <w:r w:rsidRPr="00753542">
              <w:rPr>
                <w:rFonts w:cs="Arial"/>
                <w:b/>
                <w:bCs/>
                <w:lang w:eastAsia="pt-BR"/>
              </w:rPr>
              <w:t xml:space="preserve">Princípios dos processos químicos. </w:t>
            </w:r>
            <w:r w:rsidRPr="00753542">
              <w:rPr>
                <w:rFonts w:cs="Arial"/>
                <w:lang w:eastAsia="pt-BR"/>
              </w:rPr>
              <w:t xml:space="preserve">Livraria Lopes da Silva - </w:t>
            </w:r>
            <w:proofErr w:type="gramStart"/>
            <w:r w:rsidRPr="00753542">
              <w:rPr>
                <w:rFonts w:cs="Arial"/>
                <w:lang w:eastAsia="pt-BR"/>
              </w:rPr>
              <w:t>Editora Porto</w:t>
            </w:r>
            <w:proofErr w:type="gramEnd"/>
            <w:r w:rsidRPr="00753542">
              <w:rPr>
                <w:rFonts w:cs="Arial"/>
                <w:lang w:eastAsia="pt-BR"/>
              </w:rPr>
              <w:t>, 1973. Vol.1.</w:t>
            </w:r>
          </w:p>
          <w:p w:rsidR="00E74D70" w:rsidRPr="00753542" w:rsidRDefault="00E74D70" w:rsidP="007C3EEA">
            <w:pPr>
              <w:pStyle w:val="PargrafodaLista"/>
              <w:numPr>
                <w:ilvl w:val="0"/>
                <w:numId w:val="66"/>
              </w:numPr>
              <w:autoSpaceDE w:val="0"/>
              <w:spacing w:after="0" w:line="360" w:lineRule="auto"/>
              <w:ind w:left="601" w:hanging="567"/>
              <w:jc w:val="both"/>
              <w:rPr>
                <w:rFonts w:cs="Arial"/>
              </w:rPr>
            </w:pPr>
            <w:r w:rsidRPr="00753542">
              <w:rPr>
                <w:rFonts w:cs="Arial"/>
                <w:lang w:val="en-US" w:eastAsia="pt-BR"/>
              </w:rPr>
              <w:t xml:space="preserve">BALZHISER, R. R.; SAMUEL, M. R.; ELIASSEN, J. D. </w:t>
            </w:r>
            <w:r w:rsidRPr="00753542">
              <w:rPr>
                <w:rFonts w:cs="Arial"/>
                <w:b/>
                <w:bCs/>
                <w:lang w:val="en-US" w:eastAsia="pt-BR"/>
              </w:rPr>
              <w:t xml:space="preserve">Chemical engineering thermodynamics. </w:t>
            </w:r>
            <w:r w:rsidRPr="00753542">
              <w:rPr>
                <w:rFonts w:cs="Arial"/>
                <w:lang w:eastAsia="pt-BR"/>
              </w:rPr>
              <w:t>Prentice Hall. 1972.</w:t>
            </w:r>
          </w:p>
          <w:p w:rsidR="00E74D70" w:rsidRPr="00753542" w:rsidRDefault="00E74D70" w:rsidP="00E74D70">
            <w:pPr>
              <w:pStyle w:val="Normal1"/>
              <w:spacing w:line="360" w:lineRule="auto"/>
              <w:ind w:left="601"/>
              <w:jc w:val="both"/>
              <w:rPr>
                <w:rFonts w:asciiTheme="minorHAnsi" w:hAnsiTheme="minorHAnsi" w:cs="Arial"/>
                <w:b/>
                <w:bCs/>
                <w:sz w:val="22"/>
                <w:szCs w:val="22"/>
                <w:u w:val="single"/>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sz w:val="22"/>
                <w:szCs w:val="22"/>
              </w:rPr>
            </w:pPr>
            <w:r w:rsidRPr="00753542">
              <w:rPr>
                <w:rFonts w:asciiTheme="minorHAnsi" w:hAnsiTheme="minorHAnsi" w:cs="Arial"/>
                <w:b/>
                <w:bCs/>
                <w:sz w:val="22"/>
                <w:szCs w:val="22"/>
                <w:u w:val="single"/>
              </w:rPr>
              <w:t>Química Inorgânica (60h)</w:t>
            </w:r>
          </w:p>
          <w:p w:rsidR="00E74D70" w:rsidRPr="00753542" w:rsidRDefault="00E74D70" w:rsidP="00E74D70">
            <w:pPr>
              <w:pStyle w:val="Normal1"/>
              <w:spacing w:line="360" w:lineRule="auto"/>
              <w:jc w:val="both"/>
              <w:rPr>
                <w:rFonts w:asciiTheme="minorHAnsi" w:hAnsiTheme="minorHAnsi" w:cs="Arial"/>
                <w:sz w:val="22"/>
                <w:szCs w:val="22"/>
              </w:rPr>
            </w:pPr>
          </w:p>
          <w:p w:rsidR="00E74D70" w:rsidRPr="00753542" w:rsidRDefault="00E74D70" w:rsidP="00E74D70">
            <w:pPr>
              <w:pStyle w:val="Normal1"/>
              <w:spacing w:line="360" w:lineRule="auto"/>
              <w:jc w:val="both"/>
              <w:rPr>
                <w:rFonts w:asciiTheme="minorHAnsi" w:hAnsiTheme="minorHAnsi" w:cs="Arial"/>
                <w:b/>
                <w:bCs/>
                <w:sz w:val="22"/>
                <w:szCs w:val="22"/>
                <w:u w:val="single"/>
              </w:rPr>
            </w:pPr>
            <w:r w:rsidRPr="00753542">
              <w:rPr>
                <w:rFonts w:asciiTheme="minorHAnsi" w:hAnsiTheme="minorHAnsi" w:cs="Arial"/>
                <w:b/>
                <w:bCs/>
                <w:sz w:val="22"/>
                <w:szCs w:val="22"/>
              </w:rPr>
              <w:t xml:space="preserve">Ementa: </w:t>
            </w:r>
            <w:r w:rsidRPr="00753542">
              <w:rPr>
                <w:rFonts w:asciiTheme="minorHAnsi" w:hAnsiTheme="minorHAnsi" w:cs="Arial"/>
                <w:sz w:val="22"/>
                <w:szCs w:val="22"/>
              </w:rPr>
              <w:t xml:space="preserve">Estrutura atômica. Estrutura molecular e ligação. Estrutura dos sólidos simples. Ácidos e Bases. Complexos metálicos. Elementos dos blocos s e p. Elementos dos blocos d e f. </w:t>
            </w:r>
          </w:p>
          <w:p w:rsidR="00E74D70" w:rsidRPr="00753542" w:rsidRDefault="00E74D70" w:rsidP="00E74D70">
            <w:pPr>
              <w:pStyle w:val="Normal1"/>
              <w:spacing w:line="360" w:lineRule="auto"/>
              <w:jc w:val="both"/>
              <w:rPr>
                <w:rFonts w:asciiTheme="minorHAnsi" w:hAnsiTheme="minorHAnsi" w:cs="Arial"/>
                <w:b/>
                <w:bCs/>
                <w:sz w:val="22"/>
                <w:szCs w:val="22"/>
                <w:u w:val="single"/>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7C3EEA">
            <w:pPr>
              <w:pStyle w:val="PargrafodaLista"/>
              <w:numPr>
                <w:ilvl w:val="0"/>
                <w:numId w:val="67"/>
              </w:numPr>
              <w:autoSpaceDE w:val="0"/>
              <w:spacing w:after="0" w:line="360" w:lineRule="auto"/>
              <w:ind w:left="601" w:hanging="567"/>
              <w:jc w:val="both"/>
              <w:rPr>
                <w:rFonts w:cs="Arial"/>
                <w:lang w:eastAsia="pt-BR"/>
              </w:rPr>
            </w:pPr>
            <w:r w:rsidRPr="00753542">
              <w:rPr>
                <w:rFonts w:cs="Arial"/>
                <w:lang w:eastAsia="pt-BR"/>
              </w:rPr>
              <w:t xml:space="preserve">LEE, J. D. </w:t>
            </w:r>
            <w:r w:rsidRPr="00753542">
              <w:rPr>
                <w:rFonts w:cs="Arial"/>
                <w:b/>
                <w:bCs/>
                <w:lang w:eastAsia="pt-BR"/>
              </w:rPr>
              <w:t xml:space="preserve">Química inorgânica: um novo texto conciso. </w:t>
            </w:r>
            <w:r w:rsidRPr="00753542">
              <w:rPr>
                <w:rFonts w:cs="Arial"/>
                <w:lang w:eastAsia="pt-BR"/>
              </w:rPr>
              <w:t>Tradução Inglesa</w:t>
            </w:r>
            <w:r w:rsidRPr="00753542">
              <w:rPr>
                <w:rFonts w:cs="Arial"/>
                <w:b/>
                <w:bCs/>
                <w:lang w:eastAsia="pt-BR"/>
              </w:rPr>
              <w:t xml:space="preserve">. </w:t>
            </w:r>
            <w:proofErr w:type="gramStart"/>
            <w:r w:rsidRPr="00753542">
              <w:rPr>
                <w:rFonts w:cs="Arial"/>
                <w:lang w:eastAsia="pt-BR"/>
              </w:rPr>
              <w:t>5a.</w:t>
            </w:r>
            <w:proofErr w:type="gramEnd"/>
            <w:r w:rsidRPr="00753542">
              <w:rPr>
                <w:rFonts w:cs="Arial"/>
                <w:lang w:eastAsia="pt-BR"/>
              </w:rPr>
              <w:t xml:space="preserve"> </w:t>
            </w:r>
            <w:proofErr w:type="gramStart"/>
            <w:r w:rsidRPr="00753542">
              <w:rPr>
                <w:rFonts w:cs="Arial"/>
                <w:lang w:eastAsia="pt-BR"/>
              </w:rPr>
              <w:t>ed.</w:t>
            </w:r>
            <w:proofErr w:type="gramEnd"/>
            <w:r w:rsidRPr="00753542">
              <w:rPr>
                <w:rFonts w:cs="Arial"/>
                <w:lang w:eastAsia="pt-BR"/>
              </w:rPr>
              <w:t xml:space="preserve"> São Paulo: Edgard Blucher, 1999.</w:t>
            </w:r>
          </w:p>
          <w:p w:rsidR="00E74D70" w:rsidRPr="00753542" w:rsidRDefault="00E74D70" w:rsidP="007C3EEA">
            <w:pPr>
              <w:pStyle w:val="PargrafodaLista"/>
              <w:numPr>
                <w:ilvl w:val="0"/>
                <w:numId w:val="67"/>
              </w:numPr>
              <w:autoSpaceDE w:val="0"/>
              <w:spacing w:after="0" w:line="360" w:lineRule="auto"/>
              <w:ind w:left="601" w:hanging="567"/>
              <w:jc w:val="both"/>
              <w:rPr>
                <w:rFonts w:cs="Arial"/>
                <w:lang w:eastAsia="pt-BR"/>
              </w:rPr>
            </w:pPr>
            <w:r w:rsidRPr="00753542">
              <w:rPr>
                <w:rFonts w:cs="Arial"/>
                <w:lang w:eastAsia="pt-BR"/>
              </w:rPr>
              <w:t xml:space="preserve">SHRIVER, D. F.; ATKINS, P. W. </w:t>
            </w:r>
            <w:r w:rsidRPr="00753542">
              <w:rPr>
                <w:rFonts w:cs="Arial"/>
                <w:b/>
                <w:bCs/>
                <w:lang w:eastAsia="pt-BR"/>
              </w:rPr>
              <w:t>Química inorgânica</w:t>
            </w:r>
            <w:r w:rsidRPr="00753542">
              <w:rPr>
                <w:rFonts w:cs="Arial"/>
                <w:lang w:eastAsia="pt-BR"/>
              </w:rPr>
              <w:t>. 3a ed. Traduzida. Porto Alegre: Bookman, 2003.</w:t>
            </w:r>
          </w:p>
          <w:p w:rsidR="00E74D70" w:rsidRPr="00753542" w:rsidRDefault="00E74D70" w:rsidP="007C3EEA">
            <w:pPr>
              <w:pStyle w:val="PargrafodaLista"/>
              <w:numPr>
                <w:ilvl w:val="0"/>
                <w:numId w:val="67"/>
              </w:numPr>
              <w:autoSpaceDE w:val="0"/>
              <w:spacing w:after="0" w:line="360" w:lineRule="auto"/>
              <w:ind w:left="601" w:hanging="567"/>
              <w:jc w:val="both"/>
              <w:rPr>
                <w:rFonts w:cs="Arial"/>
                <w:lang w:eastAsia="pt-BR"/>
              </w:rPr>
            </w:pPr>
            <w:r w:rsidRPr="00753542">
              <w:rPr>
                <w:rFonts w:cs="Arial"/>
                <w:lang w:eastAsia="pt-BR"/>
              </w:rPr>
              <w:t xml:space="preserve">MAHAN, B. M.; MYERS, R. J. </w:t>
            </w:r>
            <w:r w:rsidRPr="00753542">
              <w:rPr>
                <w:rFonts w:cs="Arial"/>
                <w:b/>
                <w:bCs/>
                <w:lang w:eastAsia="pt-BR"/>
              </w:rPr>
              <w:t>Química: um curso universitário</w:t>
            </w:r>
            <w:r w:rsidRPr="00753542">
              <w:rPr>
                <w:rFonts w:cs="Arial"/>
                <w:lang w:eastAsia="pt-BR"/>
              </w:rPr>
              <w:t>. Tradução Americana. 4a ed. São Paulo: Edgard Blucher, 1995.</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Complementar:</w:t>
            </w:r>
          </w:p>
          <w:p w:rsidR="00E74D70" w:rsidRPr="00753542" w:rsidRDefault="00E74D70" w:rsidP="007C3EEA">
            <w:pPr>
              <w:pStyle w:val="PargrafodaLista"/>
              <w:numPr>
                <w:ilvl w:val="0"/>
                <w:numId w:val="68"/>
              </w:numPr>
              <w:autoSpaceDE w:val="0"/>
              <w:spacing w:after="0" w:line="360" w:lineRule="auto"/>
              <w:ind w:left="601" w:hanging="567"/>
              <w:jc w:val="both"/>
              <w:rPr>
                <w:rFonts w:cs="Arial"/>
                <w:lang w:eastAsia="pt-BR"/>
              </w:rPr>
            </w:pPr>
            <w:r w:rsidRPr="00753542">
              <w:rPr>
                <w:rFonts w:cs="Arial"/>
                <w:lang w:eastAsia="pt-BR"/>
              </w:rPr>
              <w:t xml:space="preserve">BROWN, LEMAY &amp; BURSTEN. </w:t>
            </w:r>
            <w:r w:rsidRPr="00753542">
              <w:rPr>
                <w:rFonts w:cs="Arial"/>
                <w:b/>
                <w:bCs/>
                <w:lang w:eastAsia="pt-BR"/>
              </w:rPr>
              <w:t xml:space="preserve">Química: ciência central. </w:t>
            </w:r>
            <w:r w:rsidRPr="00753542">
              <w:rPr>
                <w:rFonts w:cs="Arial"/>
                <w:lang w:eastAsia="pt-BR"/>
              </w:rPr>
              <w:t>9a Ed., São Paulo: Pearson, 2007.</w:t>
            </w:r>
          </w:p>
          <w:p w:rsidR="00E74D70" w:rsidRPr="00753542" w:rsidRDefault="00E74D70" w:rsidP="007C3EEA">
            <w:pPr>
              <w:pStyle w:val="PargrafodaLista"/>
              <w:numPr>
                <w:ilvl w:val="0"/>
                <w:numId w:val="68"/>
              </w:numPr>
              <w:autoSpaceDE w:val="0"/>
              <w:spacing w:after="0" w:line="360" w:lineRule="auto"/>
              <w:ind w:left="601" w:hanging="567"/>
              <w:jc w:val="both"/>
              <w:rPr>
                <w:rFonts w:cs="Arial"/>
                <w:lang w:eastAsia="pt-BR"/>
              </w:rPr>
            </w:pPr>
            <w:r w:rsidRPr="00753542">
              <w:rPr>
                <w:rFonts w:cs="Arial"/>
                <w:lang w:eastAsia="pt-BR"/>
              </w:rPr>
              <w:t xml:space="preserve">ATKINS e JONES. </w:t>
            </w:r>
            <w:r w:rsidRPr="00753542">
              <w:rPr>
                <w:rFonts w:cs="Arial"/>
                <w:b/>
                <w:bCs/>
                <w:lang w:eastAsia="pt-BR"/>
              </w:rPr>
              <w:t xml:space="preserve">Princípios de química: questionando a vida moderna e o meio ambiente. </w:t>
            </w:r>
            <w:proofErr w:type="gramStart"/>
            <w:r w:rsidRPr="00753542">
              <w:rPr>
                <w:rFonts w:cs="Arial"/>
                <w:lang w:eastAsia="pt-BR"/>
              </w:rPr>
              <w:t>3a.</w:t>
            </w:r>
            <w:proofErr w:type="gramEnd"/>
            <w:r w:rsidRPr="00753542">
              <w:rPr>
                <w:rFonts w:cs="Arial"/>
                <w:lang w:eastAsia="pt-BR"/>
              </w:rPr>
              <w:t xml:space="preserve"> </w:t>
            </w:r>
            <w:proofErr w:type="gramStart"/>
            <w:r w:rsidRPr="00753542">
              <w:rPr>
                <w:rFonts w:cs="Arial"/>
                <w:lang w:eastAsia="pt-BR"/>
              </w:rPr>
              <w:t>ed.</w:t>
            </w:r>
            <w:proofErr w:type="gramEnd"/>
            <w:r w:rsidRPr="00753542">
              <w:rPr>
                <w:rFonts w:cs="Arial"/>
                <w:lang w:eastAsia="pt-BR"/>
              </w:rPr>
              <w:t xml:space="preserve"> Porto Alegre: Bookman, 2006.</w:t>
            </w:r>
          </w:p>
          <w:p w:rsidR="00E74D70" w:rsidRPr="00753542" w:rsidRDefault="00E74D70" w:rsidP="00E74D70">
            <w:pPr>
              <w:autoSpaceDE w:val="0"/>
              <w:spacing w:line="360" w:lineRule="auto"/>
              <w:jc w:val="both"/>
              <w:rPr>
                <w:rFonts w:cs="Arial"/>
                <w:b/>
                <w:bCs/>
                <w:u w:val="single"/>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u w:val="single"/>
                <w:lang w:eastAsia="pt-BR"/>
              </w:rPr>
            </w:pPr>
          </w:p>
          <w:p w:rsidR="00E74D70" w:rsidRPr="00753542" w:rsidRDefault="00E74D70" w:rsidP="00E74D70">
            <w:pPr>
              <w:autoSpaceDE w:val="0"/>
              <w:spacing w:line="360" w:lineRule="auto"/>
              <w:jc w:val="center"/>
              <w:rPr>
                <w:rFonts w:cs="Arial"/>
                <w:b/>
                <w:bCs/>
                <w:lang w:eastAsia="pt-BR"/>
              </w:rPr>
            </w:pPr>
            <w:r w:rsidRPr="00753542">
              <w:rPr>
                <w:rFonts w:cs="Arial"/>
                <w:b/>
                <w:bCs/>
                <w:u w:val="single"/>
                <w:lang w:eastAsia="pt-BR"/>
              </w:rPr>
              <w:t>Química Orgânica II (60 h)</w:t>
            </w:r>
          </w:p>
          <w:p w:rsidR="00E74D70" w:rsidRPr="00753542" w:rsidRDefault="00E74D70" w:rsidP="00E74D70">
            <w:pPr>
              <w:autoSpaceDE w:val="0"/>
              <w:spacing w:line="360" w:lineRule="auto"/>
              <w:rPr>
                <w:rFonts w:cs="Arial"/>
                <w:b/>
                <w:bCs/>
                <w:lang w:eastAsia="pt-BR"/>
              </w:rPr>
            </w:pPr>
          </w:p>
          <w:p w:rsidR="00E74D70" w:rsidRPr="00C914BC" w:rsidRDefault="00E74D70" w:rsidP="00C45C1F">
            <w:pPr>
              <w:pStyle w:val="NormalWeb"/>
              <w:spacing w:before="0" w:beforeAutospacing="0" w:after="0" w:afterAutospacing="0" w:line="360" w:lineRule="auto"/>
              <w:rPr>
                <w:rFonts w:asciiTheme="minorHAnsi" w:hAnsiTheme="minorHAnsi"/>
                <w:color w:val="1C1C1C"/>
                <w:sz w:val="22"/>
                <w:szCs w:val="22"/>
              </w:rPr>
            </w:pPr>
            <w:r w:rsidRPr="00C914BC">
              <w:rPr>
                <w:rFonts w:asciiTheme="minorHAnsi" w:hAnsiTheme="minorHAnsi" w:cs="Arial"/>
                <w:b/>
                <w:bCs/>
                <w:sz w:val="22"/>
                <w:szCs w:val="22"/>
              </w:rPr>
              <w:t xml:space="preserve">Ementa: </w:t>
            </w:r>
            <w:r w:rsidRPr="00C914BC">
              <w:rPr>
                <w:rFonts w:asciiTheme="minorHAnsi" w:hAnsiTheme="minorHAnsi"/>
                <w:color w:val="1C1C1C"/>
                <w:sz w:val="22"/>
                <w:szCs w:val="22"/>
              </w:rPr>
              <w:t>Parte teórica:</w:t>
            </w:r>
            <w:r>
              <w:rPr>
                <w:rFonts w:asciiTheme="minorHAnsi" w:hAnsiTheme="minorHAnsi"/>
                <w:color w:val="1C1C1C"/>
                <w:sz w:val="22"/>
                <w:szCs w:val="22"/>
              </w:rPr>
              <w:t xml:space="preserve"> </w:t>
            </w:r>
            <w:r w:rsidRPr="00C914BC">
              <w:rPr>
                <w:rFonts w:asciiTheme="minorHAnsi" w:hAnsiTheme="minorHAnsi"/>
                <w:color w:val="1C1C1C"/>
                <w:sz w:val="22"/>
                <w:szCs w:val="22"/>
              </w:rPr>
              <w:t>Introdução à Química Orgânica II. Estrutura, nomenclatura, propriedades físicas e químicas e reações de compostos aromáticos, aldeídos, cetonas, ácidos carboxílicos e seus derivados, aminas e amidas. Polímeros.</w:t>
            </w:r>
          </w:p>
          <w:p w:rsidR="00E74D70" w:rsidRDefault="00E74D70" w:rsidP="00C45C1F">
            <w:pPr>
              <w:spacing w:after="0" w:line="360" w:lineRule="auto"/>
              <w:rPr>
                <w:rFonts w:eastAsia="Times New Roman" w:cs="Times New Roman"/>
                <w:color w:val="1C1C1C"/>
                <w:lang w:eastAsia="pt-BR"/>
              </w:rPr>
            </w:pPr>
            <w:r w:rsidRPr="00C914BC">
              <w:rPr>
                <w:rFonts w:eastAsia="Times New Roman" w:cs="Times New Roman"/>
                <w:color w:val="1C1C1C"/>
                <w:lang w:eastAsia="pt-BR"/>
              </w:rPr>
              <w:t>Parte Prática: Solubilidade de compostos orgânicos. Técnicas de separação de compostos orgânicos. Reações e propriedades de compostos orgânicos.</w:t>
            </w:r>
          </w:p>
          <w:p w:rsidR="00E74D70" w:rsidRPr="00C914BC" w:rsidRDefault="00E74D70" w:rsidP="00E74D70">
            <w:pPr>
              <w:spacing w:before="100" w:beforeAutospacing="1" w:after="100" w:afterAutospacing="1" w:line="240" w:lineRule="auto"/>
              <w:rPr>
                <w:rFonts w:eastAsia="Times New Roman" w:cs="Times New Roman"/>
                <w:color w:val="1C1C1C"/>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lastRenderedPageBreak/>
              <w:t>Bibliografia Básica:</w:t>
            </w:r>
          </w:p>
          <w:p w:rsidR="00E74D70" w:rsidRPr="00CE74DB" w:rsidRDefault="00E74D70" w:rsidP="007C3EEA">
            <w:pPr>
              <w:pStyle w:val="PargrafodaLista"/>
              <w:numPr>
                <w:ilvl w:val="0"/>
                <w:numId w:val="187"/>
              </w:numPr>
              <w:autoSpaceDE w:val="0"/>
              <w:spacing w:line="360" w:lineRule="auto"/>
              <w:ind w:left="601" w:hanging="567"/>
              <w:jc w:val="both"/>
              <w:rPr>
                <w:rStyle w:val="ng-binding"/>
                <w:rFonts w:cs="Arial"/>
                <w:lang w:eastAsia="pt-BR"/>
              </w:rPr>
            </w:pPr>
            <w:r w:rsidRPr="00CE74DB">
              <w:rPr>
                <w:rStyle w:val="ng-binding"/>
                <w:color w:val="1C1C1C"/>
              </w:rPr>
              <w:t>BRUICE, Paula Yurkanis</w:t>
            </w:r>
            <w:r w:rsidRPr="00CE74DB">
              <w:rPr>
                <w:rStyle w:val="ng-binding"/>
                <w:b/>
                <w:color w:val="1C1C1C"/>
              </w:rPr>
              <w:t>. Química orgânica</w:t>
            </w:r>
            <w:r w:rsidRPr="00CE74DB">
              <w:rPr>
                <w:rStyle w:val="ng-binding"/>
                <w:color w:val="1C1C1C"/>
              </w:rPr>
              <w:t xml:space="preserve">. </w:t>
            </w:r>
            <w:proofErr w:type="gramStart"/>
            <w:r w:rsidRPr="00E57D4B">
              <w:rPr>
                <w:rStyle w:val="ng-binding"/>
                <w:color w:val="1C1C1C"/>
                <w:lang w:val="en-US"/>
              </w:rPr>
              <w:t>4.ed</w:t>
            </w:r>
            <w:proofErr w:type="gramEnd"/>
            <w:r w:rsidRPr="00E57D4B">
              <w:rPr>
                <w:rStyle w:val="ng-binding"/>
                <w:color w:val="1C1C1C"/>
                <w:lang w:val="en-US"/>
              </w:rPr>
              <w:t xml:space="preserve">. São Paulo: Pearson Prentice Hall, 2006. </w:t>
            </w:r>
            <w:r w:rsidRPr="00CE74DB">
              <w:rPr>
                <w:rStyle w:val="ng-binding"/>
                <w:color w:val="1C1C1C"/>
              </w:rPr>
              <w:t>590 p. v.1.</w:t>
            </w:r>
          </w:p>
          <w:p w:rsidR="00E74D70" w:rsidRPr="00CE74DB" w:rsidRDefault="00E74D70" w:rsidP="007C3EEA">
            <w:pPr>
              <w:pStyle w:val="PargrafodaLista"/>
              <w:numPr>
                <w:ilvl w:val="0"/>
                <w:numId w:val="187"/>
              </w:numPr>
              <w:autoSpaceDE w:val="0"/>
              <w:spacing w:line="360" w:lineRule="auto"/>
              <w:ind w:left="601" w:hanging="567"/>
              <w:jc w:val="both"/>
              <w:rPr>
                <w:rStyle w:val="ng-binding"/>
                <w:rFonts w:cs="Arial"/>
                <w:lang w:eastAsia="pt-BR"/>
              </w:rPr>
            </w:pPr>
            <w:r w:rsidRPr="00CE74DB">
              <w:rPr>
                <w:rStyle w:val="ng-binding"/>
                <w:color w:val="1C1C1C"/>
              </w:rPr>
              <w:t xml:space="preserve">BRUICE, Paula Yurkanis. </w:t>
            </w:r>
            <w:r w:rsidRPr="00CE74DB">
              <w:rPr>
                <w:rStyle w:val="ng-binding"/>
                <w:b/>
                <w:color w:val="1C1C1C"/>
              </w:rPr>
              <w:t>Química orgânica</w:t>
            </w:r>
            <w:r w:rsidRPr="00CE74DB">
              <w:rPr>
                <w:rStyle w:val="ng-binding"/>
                <w:color w:val="1C1C1C"/>
              </w:rPr>
              <w:t xml:space="preserve">. </w:t>
            </w:r>
            <w:proofErr w:type="gramStart"/>
            <w:r w:rsidRPr="00E57D4B">
              <w:rPr>
                <w:rStyle w:val="ng-binding"/>
                <w:color w:val="1C1C1C"/>
                <w:lang w:val="en-US"/>
              </w:rPr>
              <w:t>4.ed</w:t>
            </w:r>
            <w:proofErr w:type="gramEnd"/>
            <w:r w:rsidRPr="00E57D4B">
              <w:rPr>
                <w:rStyle w:val="ng-binding"/>
                <w:color w:val="1C1C1C"/>
                <w:lang w:val="en-US"/>
              </w:rPr>
              <w:t xml:space="preserve">. São Paulo: Pearson Prentice Hall, 2006. </w:t>
            </w:r>
            <w:r w:rsidRPr="00CE74DB">
              <w:rPr>
                <w:rStyle w:val="ng-binding"/>
                <w:color w:val="1C1C1C"/>
              </w:rPr>
              <w:t>641 p. v.2.</w:t>
            </w:r>
          </w:p>
          <w:p w:rsidR="00E74D70" w:rsidRPr="00CE74DB" w:rsidRDefault="00E74D70" w:rsidP="007C3EEA">
            <w:pPr>
              <w:pStyle w:val="PargrafodaLista"/>
              <w:numPr>
                <w:ilvl w:val="0"/>
                <w:numId w:val="187"/>
              </w:numPr>
              <w:autoSpaceDE w:val="0"/>
              <w:spacing w:line="360" w:lineRule="auto"/>
              <w:ind w:left="601" w:hanging="567"/>
              <w:jc w:val="both"/>
              <w:rPr>
                <w:rFonts w:cs="Arial"/>
                <w:lang w:eastAsia="pt-BR"/>
              </w:rPr>
            </w:pPr>
            <w:r w:rsidRPr="00CE74DB">
              <w:rPr>
                <w:rStyle w:val="ng-binding"/>
                <w:color w:val="1C1C1C"/>
              </w:rPr>
              <w:t xml:space="preserve">MCMURRY, John. </w:t>
            </w:r>
            <w:r w:rsidRPr="00CE74DB">
              <w:rPr>
                <w:rStyle w:val="ng-binding"/>
                <w:b/>
                <w:color w:val="1C1C1C"/>
              </w:rPr>
              <w:t>Química orgânica</w:t>
            </w:r>
            <w:r w:rsidRPr="00CE74DB">
              <w:rPr>
                <w:rStyle w:val="ng-binding"/>
                <w:color w:val="1C1C1C"/>
              </w:rPr>
              <w:t>. São Paulo: Cengage Learning, 2009. 925 p.</w:t>
            </w:r>
            <w:r w:rsidRPr="00CE74DB">
              <w:rPr>
                <w:color w:val="1C1C1C"/>
              </w:rPr>
              <w:br/>
            </w:r>
          </w:p>
          <w:p w:rsidR="00E74D70" w:rsidRPr="00CE74DB" w:rsidRDefault="00E74D70" w:rsidP="00E74D70">
            <w:pPr>
              <w:autoSpaceDE w:val="0"/>
              <w:spacing w:line="360" w:lineRule="auto"/>
              <w:jc w:val="both"/>
              <w:rPr>
                <w:rFonts w:cs="Arial"/>
                <w:lang w:eastAsia="pt-BR"/>
              </w:rPr>
            </w:pPr>
            <w:r w:rsidRPr="00CE74DB">
              <w:rPr>
                <w:rFonts w:cs="Arial"/>
                <w:b/>
                <w:bCs/>
                <w:lang w:eastAsia="pt-BR"/>
              </w:rPr>
              <w:t>Bibliografia Complementar:</w:t>
            </w:r>
          </w:p>
          <w:p w:rsidR="00E74D70" w:rsidRPr="00753542" w:rsidRDefault="00E74D70" w:rsidP="007C3EEA">
            <w:pPr>
              <w:pStyle w:val="Normal1"/>
              <w:numPr>
                <w:ilvl w:val="0"/>
                <w:numId w:val="188"/>
              </w:numPr>
              <w:spacing w:line="360" w:lineRule="auto"/>
              <w:ind w:left="601" w:hanging="567"/>
              <w:jc w:val="both"/>
              <w:rPr>
                <w:rFonts w:asciiTheme="minorHAnsi" w:hAnsiTheme="minorHAnsi" w:cs="Arial"/>
                <w:b/>
                <w:bCs/>
                <w:sz w:val="22"/>
                <w:szCs w:val="22"/>
              </w:rPr>
            </w:pPr>
            <w:r w:rsidRPr="00CE74DB">
              <w:rPr>
                <w:rFonts w:asciiTheme="minorHAnsi" w:hAnsiTheme="minorHAnsi"/>
                <w:color w:val="1C1C1C"/>
                <w:sz w:val="22"/>
                <w:szCs w:val="22"/>
              </w:rPr>
              <w:t xml:space="preserve">SOLOMONS, T. W. Graham; FRYHLE, Craig B; JOHNSON, Robert G. </w:t>
            </w:r>
            <w:r w:rsidRPr="00CE74DB">
              <w:rPr>
                <w:rFonts w:asciiTheme="minorHAnsi" w:hAnsiTheme="minorHAnsi"/>
                <w:b/>
                <w:color w:val="1C1C1C"/>
                <w:sz w:val="22"/>
                <w:szCs w:val="22"/>
              </w:rPr>
              <w:t>Química orgânica: guia de estudo e manual de soluções.</w:t>
            </w:r>
            <w:r w:rsidRPr="00CE74DB">
              <w:rPr>
                <w:rFonts w:asciiTheme="minorHAnsi" w:hAnsiTheme="minorHAnsi"/>
                <w:color w:val="1C1C1C"/>
                <w:sz w:val="22"/>
                <w:szCs w:val="22"/>
              </w:rPr>
              <w:t xml:space="preserve"> </w:t>
            </w:r>
            <w:proofErr w:type="gramStart"/>
            <w:r w:rsidRPr="00CE74DB">
              <w:rPr>
                <w:rFonts w:asciiTheme="minorHAnsi" w:hAnsiTheme="minorHAnsi"/>
                <w:color w:val="1C1C1C"/>
                <w:sz w:val="22"/>
                <w:szCs w:val="22"/>
              </w:rPr>
              <w:t>9.</w:t>
            </w:r>
            <w:proofErr w:type="gramEnd"/>
            <w:r w:rsidRPr="00CE74DB">
              <w:rPr>
                <w:rFonts w:asciiTheme="minorHAnsi" w:hAnsiTheme="minorHAnsi"/>
                <w:color w:val="1C1C1C"/>
                <w:sz w:val="22"/>
                <w:szCs w:val="22"/>
              </w:rPr>
              <w:t>ed. Rio de Janeiro: LTC, 2009. 235 p. v.1.</w:t>
            </w:r>
          </w:p>
        </w:tc>
      </w:tr>
    </w:tbl>
    <w:p w:rsidR="00E74D70" w:rsidRDefault="00E74D70" w:rsidP="00E74D70">
      <w:r>
        <w:lastRenderedPageBreak/>
        <w:br w:type="page"/>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pStyle w:val="Normal1"/>
              <w:spacing w:line="360" w:lineRule="auto"/>
              <w:jc w:val="center"/>
              <w:rPr>
                <w:rFonts w:asciiTheme="minorHAnsi" w:hAnsiTheme="minorHAnsi" w:cs="Arial"/>
                <w:b/>
                <w:bCs/>
                <w:sz w:val="22"/>
                <w:szCs w:val="22"/>
                <w:lang w:eastAsia="pt-BR"/>
              </w:rPr>
            </w:pPr>
            <w:r w:rsidRPr="00753542">
              <w:rPr>
                <w:rFonts w:asciiTheme="minorHAnsi" w:hAnsiTheme="minorHAnsi" w:cs="Arial"/>
                <w:b/>
                <w:sz w:val="22"/>
                <w:szCs w:val="22"/>
              </w:rPr>
              <w:lastRenderedPageBreak/>
              <w:t>Componentes Curriculares Optativos</w:t>
            </w:r>
            <w:r w:rsidRPr="00753542">
              <w:rPr>
                <w:rFonts w:asciiTheme="minorHAnsi" w:hAnsiTheme="minorHAnsi" w:cs="Arial"/>
                <w:b/>
                <w:bCs/>
                <w:sz w:val="22"/>
                <w:szCs w:val="22"/>
              </w:rPr>
              <w:t xml:space="preserve"> de Engenharia Mecânica</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Metrologia (60 h)</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C51C44">
              <w:t>Metrologia. Conceitos básicos. Vocabulário Internacional. Sistema Internacional de Unidades. Erros de medição, incertezas. Processos de medição. Sistemas manuais e automáticos de medição. Processos de calibração. Instrumentos de medição. Requisitos normativos. Sistemas de tolerâncias dimensionais e geométricas. Sistemas de ajustes. Laboratório de Metrologia.</w:t>
            </w:r>
          </w:p>
          <w:p w:rsidR="00E74D70" w:rsidRPr="00753542" w:rsidRDefault="00E74D70" w:rsidP="00E74D70">
            <w:pPr>
              <w:autoSpaceDE w:val="0"/>
              <w:spacing w:line="360" w:lineRule="auto"/>
              <w:jc w:val="both"/>
              <w:rPr>
                <w:rFonts w:cs="Arial"/>
                <w:lang w:eastAsia="pt-BR"/>
              </w:rPr>
            </w:pPr>
          </w:p>
          <w:p w:rsidR="00E74D70" w:rsidRPr="009712CE" w:rsidRDefault="00E74D70" w:rsidP="00E74D70">
            <w:pPr>
              <w:autoSpaceDE w:val="0"/>
              <w:spacing w:line="360" w:lineRule="auto"/>
              <w:rPr>
                <w:rFonts w:cs="Arial"/>
                <w:lang w:eastAsia="pt-BR"/>
              </w:rPr>
            </w:pPr>
            <w:r w:rsidRPr="009712CE">
              <w:rPr>
                <w:rFonts w:cs="Arial"/>
                <w:b/>
                <w:bCs/>
                <w:lang w:eastAsia="pt-BR"/>
              </w:rPr>
              <w:t xml:space="preserve">Bibliografia Básica: </w:t>
            </w:r>
          </w:p>
          <w:p w:rsidR="00E74D70" w:rsidRPr="009712CE" w:rsidRDefault="00E74D70" w:rsidP="007C3EEA">
            <w:pPr>
              <w:pStyle w:val="PargrafodaLista"/>
              <w:numPr>
                <w:ilvl w:val="0"/>
                <w:numId w:val="129"/>
              </w:numPr>
              <w:autoSpaceDE w:val="0"/>
              <w:spacing w:after="0" w:line="360" w:lineRule="auto"/>
              <w:ind w:left="459" w:hanging="425"/>
              <w:rPr>
                <w:rStyle w:val="apple-converted-space"/>
                <w:rFonts w:cs="Arial"/>
                <w:lang w:eastAsia="pt-BR"/>
              </w:rPr>
            </w:pPr>
            <w:r w:rsidRPr="009712CE">
              <w:rPr>
                <w:rStyle w:val="ng-binding"/>
                <w:color w:val="1C1C1C"/>
              </w:rPr>
              <w:t xml:space="preserve">ALBERTAZZI JÚNIOR, A. G. e SOUSA, A. R. </w:t>
            </w:r>
            <w:r w:rsidRPr="009712CE">
              <w:rPr>
                <w:rStyle w:val="ng-binding"/>
                <w:b/>
                <w:color w:val="1C1C1C"/>
              </w:rPr>
              <w:t>Fundamentos de Metrologia Científica e Industrial</w:t>
            </w:r>
            <w:r w:rsidRPr="009712CE">
              <w:rPr>
                <w:rStyle w:val="ng-binding"/>
                <w:color w:val="1C1C1C"/>
              </w:rPr>
              <w:t>. 1ª ed. Barueri, SP: Editora Manole, 2008.</w:t>
            </w:r>
            <w:r w:rsidRPr="009712CE">
              <w:rPr>
                <w:rStyle w:val="apple-converted-space"/>
                <w:color w:val="1C1C1C"/>
              </w:rPr>
              <w:t> </w:t>
            </w:r>
          </w:p>
          <w:p w:rsidR="00E74D70" w:rsidRPr="009712CE" w:rsidRDefault="00E74D70" w:rsidP="007C3EEA">
            <w:pPr>
              <w:pStyle w:val="PargrafodaLista"/>
              <w:numPr>
                <w:ilvl w:val="0"/>
                <w:numId w:val="129"/>
              </w:numPr>
              <w:autoSpaceDE w:val="0"/>
              <w:spacing w:after="0" w:line="360" w:lineRule="auto"/>
              <w:ind w:left="459" w:hanging="425"/>
              <w:rPr>
                <w:rStyle w:val="ng-binding"/>
                <w:rFonts w:cs="Arial"/>
                <w:lang w:eastAsia="pt-BR"/>
              </w:rPr>
            </w:pPr>
            <w:r w:rsidRPr="009712CE">
              <w:rPr>
                <w:rStyle w:val="ng-binding"/>
                <w:color w:val="1C1C1C"/>
              </w:rPr>
              <w:t xml:space="preserve">NOVASKI, O. </w:t>
            </w:r>
            <w:r w:rsidRPr="009712CE">
              <w:rPr>
                <w:rStyle w:val="ng-binding"/>
                <w:b/>
                <w:color w:val="1C1C1C"/>
              </w:rPr>
              <w:t>Introdução à Engenharia de Fabricação Mecânica</w:t>
            </w:r>
            <w:r w:rsidRPr="009712CE">
              <w:rPr>
                <w:rStyle w:val="ng-binding"/>
                <w:color w:val="1C1C1C"/>
              </w:rPr>
              <w:t xml:space="preserve">. </w:t>
            </w:r>
            <w:proofErr w:type="gramStart"/>
            <w:r w:rsidRPr="009712CE">
              <w:rPr>
                <w:rStyle w:val="ng-binding"/>
                <w:color w:val="1C1C1C"/>
              </w:rPr>
              <w:t>Editora Edgard Blucher</w:t>
            </w:r>
            <w:proofErr w:type="gramEnd"/>
            <w:r w:rsidRPr="009712CE">
              <w:rPr>
                <w:rStyle w:val="ng-binding"/>
                <w:color w:val="1C1C1C"/>
              </w:rPr>
              <w:t>, São Paulo, SP. 1994.</w:t>
            </w:r>
          </w:p>
          <w:p w:rsidR="00E74D70" w:rsidRPr="009712CE" w:rsidRDefault="00E74D70" w:rsidP="007C3EEA">
            <w:pPr>
              <w:pStyle w:val="PargrafodaLista"/>
              <w:numPr>
                <w:ilvl w:val="0"/>
                <w:numId w:val="129"/>
              </w:numPr>
              <w:autoSpaceDE w:val="0"/>
              <w:spacing w:after="0" w:line="360" w:lineRule="auto"/>
              <w:ind w:left="459" w:hanging="425"/>
              <w:rPr>
                <w:rStyle w:val="ng-binding"/>
                <w:rFonts w:cs="Arial"/>
                <w:lang w:eastAsia="pt-BR"/>
              </w:rPr>
            </w:pPr>
            <w:r w:rsidRPr="009712CE">
              <w:rPr>
                <w:rStyle w:val="ng-binding"/>
                <w:color w:val="1C1C1C"/>
              </w:rPr>
              <w:t xml:space="preserve">LIRA, G. S. </w:t>
            </w:r>
            <w:r w:rsidRPr="009712CE">
              <w:rPr>
                <w:rStyle w:val="ng-binding"/>
                <w:b/>
                <w:color w:val="1C1C1C"/>
              </w:rPr>
              <w:t>Metrologia na Indústria</w:t>
            </w:r>
            <w:r w:rsidRPr="009712CE">
              <w:rPr>
                <w:rStyle w:val="ng-binding"/>
                <w:color w:val="1C1C1C"/>
              </w:rPr>
              <w:t>. 9ª ed. São Paulo: Editora Érica, 2013.</w:t>
            </w:r>
          </w:p>
          <w:p w:rsidR="00E74D70" w:rsidRDefault="00E74D70" w:rsidP="00E74D70">
            <w:pPr>
              <w:pStyle w:val="PargrafodaLista"/>
              <w:autoSpaceDE w:val="0"/>
              <w:spacing w:after="0" w:line="360" w:lineRule="auto"/>
              <w:ind w:left="34"/>
              <w:rPr>
                <w:rStyle w:val="ng-binding"/>
                <w:rFonts w:cs="Arial"/>
                <w:lang w:eastAsia="pt-BR"/>
              </w:rPr>
            </w:pPr>
          </w:p>
          <w:p w:rsidR="00E74D70" w:rsidRDefault="00E74D70" w:rsidP="00E74D70">
            <w:pPr>
              <w:autoSpaceDE w:val="0"/>
              <w:spacing w:line="360" w:lineRule="auto"/>
              <w:rPr>
                <w:rFonts w:cs="Arial"/>
                <w:b/>
                <w:bCs/>
                <w:lang w:eastAsia="pt-BR"/>
              </w:rPr>
            </w:pPr>
            <w:r w:rsidRPr="009712CE">
              <w:rPr>
                <w:rFonts w:cs="Arial"/>
                <w:b/>
                <w:bCs/>
                <w:lang w:eastAsia="pt-BR"/>
              </w:rPr>
              <w:t>Bibliografia Básica:</w:t>
            </w:r>
          </w:p>
          <w:p w:rsidR="00E74D70" w:rsidRPr="009712CE" w:rsidRDefault="00E74D70" w:rsidP="007C3EEA">
            <w:pPr>
              <w:pStyle w:val="PargrafodaLista"/>
              <w:numPr>
                <w:ilvl w:val="0"/>
                <w:numId w:val="130"/>
              </w:numPr>
              <w:autoSpaceDE w:val="0"/>
              <w:spacing w:line="360" w:lineRule="auto"/>
              <w:ind w:left="459" w:hanging="425"/>
              <w:rPr>
                <w:rFonts w:cs="Arial"/>
                <w:lang w:eastAsia="pt-BR"/>
              </w:rPr>
            </w:pPr>
            <w:r w:rsidRPr="009712CE">
              <w:t xml:space="preserve">SILVA NETO, J. C. </w:t>
            </w:r>
            <w:r w:rsidRPr="00BA34DA">
              <w:rPr>
                <w:b/>
              </w:rPr>
              <w:t>Metrologia e Controle Dimensional</w:t>
            </w:r>
            <w:r w:rsidRPr="009712CE">
              <w:t xml:space="preserve">. 1ª ed. </w:t>
            </w:r>
            <w:proofErr w:type="gramStart"/>
            <w:r w:rsidRPr="009712CE">
              <w:t>Editora Campus</w:t>
            </w:r>
            <w:proofErr w:type="gramEnd"/>
            <w:r w:rsidRPr="009712CE">
              <w:t>, 2012. </w:t>
            </w:r>
          </w:p>
          <w:p w:rsidR="00E74D70" w:rsidRPr="009712CE" w:rsidRDefault="00E74D70" w:rsidP="007C3EEA">
            <w:pPr>
              <w:pStyle w:val="PargrafodaLista"/>
              <w:numPr>
                <w:ilvl w:val="0"/>
                <w:numId w:val="130"/>
              </w:numPr>
              <w:autoSpaceDE w:val="0"/>
              <w:spacing w:line="360" w:lineRule="auto"/>
              <w:ind w:left="459" w:hanging="425"/>
              <w:rPr>
                <w:rFonts w:cs="Arial"/>
                <w:lang w:eastAsia="pt-BR"/>
              </w:rPr>
            </w:pPr>
            <w:r w:rsidRPr="009712CE">
              <w:t xml:space="preserve">AGOSTINHO, O. L. </w:t>
            </w:r>
            <w:proofErr w:type="gramStart"/>
            <w:r w:rsidRPr="009712CE">
              <w:t>et</w:t>
            </w:r>
            <w:proofErr w:type="gramEnd"/>
            <w:r w:rsidRPr="009712CE">
              <w:t xml:space="preserve"> al</w:t>
            </w:r>
            <w:r w:rsidRPr="00BA34DA">
              <w:rPr>
                <w:b/>
              </w:rPr>
              <w:t>. Tolerâncias, Ajustes, Desvios e Análise de Dimensões</w:t>
            </w:r>
            <w:r w:rsidRPr="009712CE">
              <w:t xml:space="preserve">. São Paulo: </w:t>
            </w:r>
            <w:proofErr w:type="gramStart"/>
            <w:r w:rsidRPr="009712CE">
              <w:t>Editora Edgard Blucher</w:t>
            </w:r>
            <w:proofErr w:type="gramEnd"/>
            <w:r w:rsidRPr="009712CE">
              <w:t>, 2004.</w:t>
            </w:r>
          </w:p>
          <w:p w:rsidR="00E74D70" w:rsidRPr="009712CE" w:rsidRDefault="00E74D70" w:rsidP="007C3EEA">
            <w:pPr>
              <w:pStyle w:val="PargrafodaLista"/>
              <w:numPr>
                <w:ilvl w:val="0"/>
                <w:numId w:val="130"/>
              </w:numPr>
              <w:autoSpaceDE w:val="0"/>
              <w:spacing w:line="360" w:lineRule="auto"/>
              <w:ind w:left="459" w:hanging="425"/>
              <w:rPr>
                <w:rFonts w:cs="Arial"/>
                <w:lang w:eastAsia="pt-BR"/>
              </w:rPr>
            </w:pPr>
            <w:r w:rsidRPr="009712CE">
              <w:t xml:space="preserve">PROVENZA, F. </w:t>
            </w:r>
            <w:r w:rsidRPr="00BA34DA">
              <w:rPr>
                <w:b/>
              </w:rPr>
              <w:t>Projetista de Máquinas</w:t>
            </w:r>
            <w:r w:rsidRPr="009712CE">
              <w:t>. São Paulo: Editora PRO-TEC/ PROVENZA, 1996. </w:t>
            </w:r>
          </w:p>
          <w:p w:rsidR="00E74D70" w:rsidRPr="009712CE" w:rsidRDefault="00E74D70" w:rsidP="007C3EEA">
            <w:pPr>
              <w:pStyle w:val="PargrafodaLista"/>
              <w:numPr>
                <w:ilvl w:val="0"/>
                <w:numId w:val="130"/>
              </w:numPr>
              <w:autoSpaceDE w:val="0"/>
              <w:spacing w:line="360" w:lineRule="auto"/>
              <w:ind w:left="459" w:hanging="425"/>
              <w:rPr>
                <w:rFonts w:cs="Arial"/>
                <w:lang w:eastAsia="pt-BR"/>
              </w:rPr>
            </w:pPr>
            <w:r w:rsidRPr="009712CE">
              <w:t xml:space="preserve">ASSOCIAÇÃO BRASILEIRA DE NORMAS TÉCNICAS. NBR 6158 - </w:t>
            </w:r>
            <w:r w:rsidRPr="00BA34DA">
              <w:rPr>
                <w:b/>
              </w:rPr>
              <w:t>Sistema de Tolerâncias e Ajustes</w:t>
            </w:r>
            <w:r w:rsidRPr="009712CE">
              <w:t>. Rio de Janeiro, 1995. </w:t>
            </w:r>
          </w:p>
          <w:p w:rsidR="00E74D70" w:rsidRPr="009712CE" w:rsidRDefault="00E74D70" w:rsidP="007C3EEA">
            <w:pPr>
              <w:pStyle w:val="PargrafodaLista"/>
              <w:numPr>
                <w:ilvl w:val="0"/>
                <w:numId w:val="130"/>
              </w:numPr>
              <w:autoSpaceDE w:val="0"/>
              <w:spacing w:line="360" w:lineRule="auto"/>
              <w:ind w:left="459" w:hanging="425"/>
              <w:rPr>
                <w:rFonts w:cs="Arial"/>
                <w:lang w:eastAsia="pt-BR"/>
              </w:rPr>
            </w:pPr>
            <w:r w:rsidRPr="009712CE">
              <w:t xml:space="preserve">ASSOCIAÇÃO BRASILEIRA DE NORMAS TÉCNICAS. NBR 5891 - </w:t>
            </w:r>
            <w:r w:rsidRPr="00BA34DA">
              <w:rPr>
                <w:b/>
              </w:rPr>
              <w:t>Regras de Arredondamento na Numeração Decimal</w:t>
            </w:r>
            <w:r w:rsidRPr="009712CE">
              <w:t>. Rio de Janeiro, 1977.</w:t>
            </w:r>
          </w:p>
          <w:p w:rsidR="00E74D70" w:rsidRPr="00753542" w:rsidRDefault="00E74D70" w:rsidP="00E74D70">
            <w:pPr>
              <w:autoSpaceDE w:val="0"/>
              <w:spacing w:line="360" w:lineRule="auto"/>
              <w:jc w:val="both"/>
              <w:rPr>
                <w:rFonts w:cs="Arial"/>
                <w:b/>
                <w:bCs/>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Mecânica Geral II (60 h)</w:t>
            </w:r>
          </w:p>
          <w:p w:rsidR="00E74D70" w:rsidRPr="00753542" w:rsidRDefault="00E74D70" w:rsidP="00E74D70">
            <w:pPr>
              <w:autoSpaceDE w:val="0"/>
              <w:spacing w:line="360" w:lineRule="auto"/>
              <w:rPr>
                <w:rFonts w:cs="Arial"/>
                <w:lang w:eastAsia="pt-BR"/>
              </w:rPr>
            </w:pPr>
          </w:p>
          <w:p w:rsidR="00E74D70" w:rsidRPr="00753542" w:rsidRDefault="00E74D70" w:rsidP="00E74D70">
            <w:pPr>
              <w:spacing w:line="360" w:lineRule="auto"/>
              <w:jc w:val="both"/>
              <w:rPr>
                <w:rFonts w:cs="Arial"/>
                <w:lang w:eastAsia="pt-BR"/>
              </w:rPr>
            </w:pPr>
            <w:r w:rsidRPr="00753542">
              <w:rPr>
                <w:rFonts w:cs="Arial"/>
                <w:b/>
                <w:bCs/>
                <w:lang w:eastAsia="pt-BR"/>
              </w:rPr>
              <w:t xml:space="preserve">Ementa: </w:t>
            </w:r>
            <w:r>
              <w:t>Cinemática de um ponto material. Dinâmica do ponto material: segunda lei de Newton e métodos da energia e da quantidade de movimento. Cinemática dos corpos rígidos. Dinâmica dos corpos rígidos em duas e três dimensões. Introdução às vibrações mecânicas.</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Básica: </w:t>
            </w:r>
          </w:p>
          <w:p w:rsidR="00E74D70" w:rsidRPr="001B3D60" w:rsidRDefault="00E74D70" w:rsidP="007C3EEA">
            <w:pPr>
              <w:pStyle w:val="PargrafodaLista"/>
              <w:numPr>
                <w:ilvl w:val="0"/>
                <w:numId w:val="131"/>
              </w:numPr>
              <w:autoSpaceDE w:val="0"/>
              <w:spacing w:after="0" w:line="360" w:lineRule="auto"/>
              <w:ind w:left="459" w:hanging="425"/>
              <w:rPr>
                <w:rStyle w:val="ng-binding"/>
                <w:rFonts w:cs="Arial"/>
                <w:lang w:eastAsia="pt-BR"/>
              </w:rPr>
            </w:pPr>
            <w:r w:rsidRPr="001B3D60">
              <w:rPr>
                <w:rStyle w:val="ng-binding"/>
                <w:color w:val="1C1C1C"/>
              </w:rPr>
              <w:t xml:space="preserve">MERIM, J. L. e KRAIGE, L. G. Mecânica para Engenharia – </w:t>
            </w:r>
            <w:proofErr w:type="gramStart"/>
            <w:r w:rsidRPr="001B3D60">
              <w:rPr>
                <w:rStyle w:val="ng-binding"/>
                <w:color w:val="1C1C1C"/>
              </w:rPr>
              <w:t>Dinâmica, Sexta</w:t>
            </w:r>
            <w:proofErr w:type="gramEnd"/>
            <w:r w:rsidRPr="001B3D60">
              <w:rPr>
                <w:rStyle w:val="ng-binding"/>
                <w:color w:val="1C1C1C"/>
              </w:rPr>
              <w:t xml:space="preserve"> edição, LTC, Rio de Janeiro, 2009.</w:t>
            </w:r>
          </w:p>
          <w:p w:rsidR="00E74D70" w:rsidRPr="001B3D60" w:rsidRDefault="00E74D70" w:rsidP="007C3EEA">
            <w:pPr>
              <w:pStyle w:val="PargrafodaLista"/>
              <w:numPr>
                <w:ilvl w:val="0"/>
                <w:numId w:val="131"/>
              </w:numPr>
              <w:autoSpaceDE w:val="0"/>
              <w:spacing w:after="0" w:line="360" w:lineRule="auto"/>
              <w:ind w:left="459" w:hanging="425"/>
              <w:rPr>
                <w:rStyle w:val="ng-binding"/>
                <w:rFonts w:cs="Arial"/>
                <w:lang w:eastAsia="pt-BR"/>
              </w:rPr>
            </w:pPr>
            <w:r w:rsidRPr="001B3D60">
              <w:rPr>
                <w:rStyle w:val="ng-binding"/>
                <w:color w:val="1C1C1C"/>
              </w:rPr>
              <w:t xml:space="preserve">BEER, F. P.; JOHSTON Jr., E. R.; CLAUSEN, W. E. Mecânica Vetorial para Engenheiros – </w:t>
            </w:r>
            <w:proofErr w:type="gramStart"/>
            <w:r w:rsidRPr="001B3D60">
              <w:rPr>
                <w:rStyle w:val="ng-binding"/>
                <w:color w:val="1C1C1C"/>
              </w:rPr>
              <w:t>Dinâmica, 7°</w:t>
            </w:r>
            <w:proofErr w:type="gramEnd"/>
            <w:r w:rsidRPr="001B3D60">
              <w:rPr>
                <w:rStyle w:val="ng-binding"/>
                <w:color w:val="1C1C1C"/>
              </w:rPr>
              <w:t xml:space="preserve"> edição, McGraw Hill, Rio de Janeiro, 2006.</w:t>
            </w:r>
          </w:p>
          <w:p w:rsidR="00E74D70" w:rsidRPr="00B77F66" w:rsidRDefault="00E74D70" w:rsidP="007C3EEA">
            <w:pPr>
              <w:pStyle w:val="PargrafodaLista"/>
              <w:numPr>
                <w:ilvl w:val="0"/>
                <w:numId w:val="131"/>
              </w:numPr>
              <w:tabs>
                <w:tab w:val="left" w:pos="459"/>
              </w:tabs>
              <w:autoSpaceDE w:val="0"/>
              <w:spacing w:after="0" w:line="360" w:lineRule="auto"/>
              <w:ind w:left="459" w:hanging="425"/>
              <w:rPr>
                <w:rStyle w:val="ng-binding"/>
                <w:rFonts w:cs="Arial"/>
                <w:lang w:eastAsia="pt-BR"/>
              </w:rPr>
            </w:pPr>
            <w:r w:rsidRPr="001B3D60">
              <w:rPr>
                <w:rStyle w:val="ng-binding"/>
                <w:color w:val="1C1C1C"/>
              </w:rPr>
              <w:t>HIBBELER, R.C. Dinâmica – Mecânica Vetorial para Engenharia, 12° edição, PEARSON PRENTICE hall, São Paulo, 2010.</w:t>
            </w:r>
          </w:p>
          <w:p w:rsidR="00E74D70" w:rsidRPr="001B3D60" w:rsidRDefault="00E74D70" w:rsidP="00E74D70">
            <w:pPr>
              <w:pStyle w:val="PargrafodaLista"/>
              <w:tabs>
                <w:tab w:val="left" w:pos="459"/>
              </w:tabs>
              <w:autoSpaceDE w:val="0"/>
              <w:spacing w:after="0" w:line="360" w:lineRule="auto"/>
              <w:ind w:left="459"/>
              <w:rPr>
                <w:rFonts w:cs="Arial"/>
                <w:lang w:eastAsia="pt-BR"/>
              </w:rPr>
            </w:pPr>
          </w:p>
          <w:p w:rsidR="00E74D70" w:rsidRDefault="00E74D70" w:rsidP="00E74D70">
            <w:pPr>
              <w:pStyle w:val="PargrafodaLista"/>
              <w:autoSpaceDE w:val="0"/>
              <w:spacing w:after="0" w:line="360" w:lineRule="auto"/>
              <w:ind w:left="34"/>
              <w:rPr>
                <w:b/>
              </w:rPr>
            </w:pPr>
            <w:r w:rsidRPr="001B3D60">
              <w:rPr>
                <w:b/>
              </w:rPr>
              <w:t>Bibliografia Complementar:</w:t>
            </w:r>
          </w:p>
          <w:p w:rsidR="00E74D70" w:rsidRDefault="00E74D70" w:rsidP="00E74D70">
            <w:pPr>
              <w:pStyle w:val="PargrafodaLista"/>
              <w:autoSpaceDE w:val="0"/>
              <w:spacing w:after="0" w:line="360" w:lineRule="auto"/>
              <w:ind w:left="34"/>
            </w:pPr>
          </w:p>
          <w:p w:rsidR="00E74D70" w:rsidRPr="001B3D60" w:rsidRDefault="00E74D70" w:rsidP="007C3EEA">
            <w:pPr>
              <w:pStyle w:val="PargrafodaLista"/>
              <w:numPr>
                <w:ilvl w:val="0"/>
                <w:numId w:val="132"/>
              </w:numPr>
              <w:autoSpaceDE w:val="0"/>
              <w:spacing w:after="0" w:line="360" w:lineRule="auto"/>
              <w:ind w:left="459" w:hanging="425"/>
              <w:rPr>
                <w:rFonts w:cs="Arial"/>
                <w:lang w:eastAsia="pt-BR"/>
              </w:rPr>
            </w:pPr>
            <w:r w:rsidRPr="001B3D60">
              <w:t>TIMOSHENKO, Stephen, Mecânica técnica: dinâmica. Rio de Janeiro, Livros Técnicos e Científicos, 1975.</w:t>
            </w:r>
          </w:p>
          <w:p w:rsidR="00E74D70" w:rsidRPr="00753542" w:rsidRDefault="00E74D70" w:rsidP="00E74D70">
            <w:pPr>
              <w:autoSpaceDE w:val="0"/>
              <w:spacing w:line="360" w:lineRule="auto"/>
              <w:jc w:val="both"/>
              <w:rPr>
                <w:rFonts w:cs="Arial"/>
                <w:b/>
                <w:bCs/>
                <w:lang w:eastAsia="pt-BR"/>
              </w:rPr>
            </w:pPr>
          </w:p>
        </w:tc>
      </w:tr>
      <w:tr w:rsidR="00E74D70" w:rsidRPr="0012612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Termodinâmica Aplicada (60 h)</w:t>
            </w:r>
          </w:p>
          <w:p w:rsidR="00E74D70" w:rsidRPr="00753542" w:rsidRDefault="00E74D70" w:rsidP="00E74D70">
            <w:pPr>
              <w:autoSpaceDE w:val="0"/>
              <w:spacing w:line="360" w:lineRule="auto"/>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 xml:space="preserve">Conceitos fundamentais. Propriedades termodinâmicas. Estudo das substâncias. Trabalho. Calor. Primeira lei da termodinâmica. Segunda lei da termodinâmica. Entropia. Ciclos termodinâmicos. </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Básica: </w:t>
            </w:r>
          </w:p>
          <w:p w:rsidR="00E74D70" w:rsidRPr="00753542" w:rsidRDefault="00E74D70" w:rsidP="007C3EEA">
            <w:pPr>
              <w:pStyle w:val="PargrafodaLista"/>
              <w:numPr>
                <w:ilvl w:val="0"/>
                <w:numId w:val="69"/>
              </w:numPr>
              <w:autoSpaceDE w:val="0"/>
              <w:spacing w:after="0" w:line="360" w:lineRule="auto"/>
              <w:ind w:left="601" w:hanging="567"/>
              <w:jc w:val="both"/>
              <w:rPr>
                <w:rFonts w:cs="Arial"/>
                <w:lang w:eastAsia="pt-BR"/>
              </w:rPr>
            </w:pPr>
            <w:r w:rsidRPr="00753542">
              <w:rPr>
                <w:rFonts w:cs="Arial"/>
                <w:lang w:eastAsia="pt-BR"/>
              </w:rPr>
              <w:t xml:space="preserve">SONNTAG, R.E.; BORGNAKKE, C.; VAN WYLEN, G.J. </w:t>
            </w:r>
            <w:r w:rsidRPr="009B59FA">
              <w:rPr>
                <w:rFonts w:cs="Arial"/>
                <w:b/>
                <w:lang w:eastAsia="pt-BR"/>
              </w:rPr>
              <w:t>Fundamentos da termodinâmica clássica</w:t>
            </w:r>
            <w:r w:rsidRPr="00753542">
              <w:rPr>
                <w:rFonts w:cs="Arial"/>
                <w:lang w:eastAsia="pt-BR"/>
              </w:rPr>
              <w:t xml:space="preserve">. 4a ed. São Paulo: Edgard Blucher, 2005, 577p. </w:t>
            </w:r>
          </w:p>
          <w:p w:rsidR="00E74D70" w:rsidRPr="00753542" w:rsidRDefault="00E74D70" w:rsidP="007C3EEA">
            <w:pPr>
              <w:pStyle w:val="PargrafodaLista"/>
              <w:numPr>
                <w:ilvl w:val="0"/>
                <w:numId w:val="69"/>
              </w:numPr>
              <w:autoSpaceDE w:val="0"/>
              <w:spacing w:after="0" w:line="360" w:lineRule="auto"/>
              <w:ind w:left="601" w:hanging="567"/>
              <w:jc w:val="both"/>
              <w:rPr>
                <w:rFonts w:cs="Arial"/>
                <w:lang w:eastAsia="pt-BR"/>
              </w:rPr>
            </w:pPr>
            <w:r w:rsidRPr="00753542">
              <w:rPr>
                <w:rFonts w:cs="Arial"/>
                <w:lang w:eastAsia="pt-BR"/>
              </w:rPr>
              <w:t xml:space="preserve">MORAN, M.J.; SHAPIRO, H.N. </w:t>
            </w:r>
            <w:r w:rsidRPr="009B59FA">
              <w:rPr>
                <w:rFonts w:cs="Arial"/>
                <w:b/>
                <w:lang w:eastAsia="pt-BR"/>
              </w:rPr>
              <w:t>Fundamentos de Termodinâmica para engenharia</w:t>
            </w:r>
            <w:r>
              <w:rPr>
                <w:rFonts w:cs="Arial"/>
                <w:lang w:eastAsia="pt-BR"/>
              </w:rPr>
              <w:t>.  4</w:t>
            </w:r>
            <w:r w:rsidRPr="00753542">
              <w:rPr>
                <w:rFonts w:cs="Arial"/>
                <w:lang w:eastAsia="pt-BR"/>
              </w:rPr>
              <w:t xml:space="preserve">a ed. Rio </w:t>
            </w:r>
            <w:r w:rsidRPr="00753542">
              <w:rPr>
                <w:rFonts w:cs="Arial"/>
                <w:lang w:eastAsia="pt-BR"/>
              </w:rPr>
              <w:lastRenderedPageBreak/>
              <w:t>de Janeiro: Livros Técnicos e Científicos Editora, 200</w:t>
            </w:r>
            <w:r>
              <w:rPr>
                <w:rFonts w:cs="Arial"/>
                <w:lang w:eastAsia="pt-BR"/>
              </w:rPr>
              <w:t>2</w:t>
            </w:r>
            <w:r w:rsidRPr="00753542">
              <w:rPr>
                <w:rFonts w:cs="Arial"/>
                <w:lang w:eastAsia="pt-BR"/>
              </w:rPr>
              <w:t xml:space="preserve">, </w:t>
            </w:r>
            <w:r>
              <w:rPr>
                <w:rFonts w:cs="Arial"/>
                <w:lang w:eastAsia="pt-BR"/>
              </w:rPr>
              <w:t>681</w:t>
            </w:r>
            <w:r w:rsidRPr="00753542">
              <w:rPr>
                <w:rFonts w:cs="Arial"/>
                <w:lang w:eastAsia="pt-BR"/>
              </w:rPr>
              <w:t xml:space="preserve">p. </w:t>
            </w:r>
          </w:p>
          <w:p w:rsidR="00E74D70" w:rsidRPr="00126122" w:rsidRDefault="00E74D70" w:rsidP="007C3EEA">
            <w:pPr>
              <w:pStyle w:val="PargrafodaLista"/>
              <w:numPr>
                <w:ilvl w:val="0"/>
                <w:numId w:val="69"/>
              </w:numPr>
              <w:autoSpaceDE w:val="0"/>
              <w:spacing w:after="0" w:line="360" w:lineRule="auto"/>
              <w:ind w:left="601" w:hanging="567"/>
              <w:jc w:val="both"/>
              <w:rPr>
                <w:rFonts w:cs="Arial"/>
                <w:b/>
                <w:bCs/>
                <w:lang w:eastAsia="pt-BR"/>
              </w:rPr>
            </w:pPr>
            <w:r w:rsidRPr="00753542">
              <w:rPr>
                <w:rFonts w:cs="Arial"/>
                <w:lang w:eastAsia="pt-BR"/>
              </w:rPr>
              <w:t xml:space="preserve">ÇENGEL, Y.A.; </w:t>
            </w:r>
            <w:proofErr w:type="gramStart"/>
            <w:r w:rsidRPr="00753542">
              <w:rPr>
                <w:rFonts w:cs="Arial"/>
                <w:lang w:eastAsia="pt-BR"/>
              </w:rPr>
              <w:t>BOLES,</w:t>
            </w:r>
            <w:proofErr w:type="gramEnd"/>
            <w:r w:rsidRPr="00753542">
              <w:rPr>
                <w:rFonts w:cs="Arial"/>
                <w:lang w:eastAsia="pt-BR"/>
              </w:rPr>
              <w:t xml:space="preserve"> M.A. </w:t>
            </w:r>
            <w:r w:rsidRPr="009B59FA">
              <w:rPr>
                <w:rFonts w:cs="Arial"/>
                <w:b/>
                <w:lang w:eastAsia="pt-BR"/>
              </w:rPr>
              <w:t>Termodinâmica</w:t>
            </w:r>
            <w:r w:rsidRPr="00753542">
              <w:rPr>
                <w:rFonts w:cs="Arial"/>
                <w:lang w:eastAsia="pt-BR"/>
              </w:rPr>
              <w:t xml:space="preserve">. 5a ed. São </w:t>
            </w:r>
            <w:proofErr w:type="gramStart"/>
            <w:r w:rsidRPr="00753542">
              <w:rPr>
                <w:rFonts w:cs="Arial"/>
                <w:lang w:eastAsia="pt-BR"/>
              </w:rPr>
              <w:t>Paulo:</w:t>
            </w:r>
            <w:proofErr w:type="gramEnd"/>
            <w:r w:rsidRPr="00753542">
              <w:rPr>
                <w:rFonts w:cs="Arial"/>
                <w:lang w:eastAsia="pt-BR"/>
              </w:rPr>
              <w:t>McGraw-HILL, 2006, 740p.</w:t>
            </w:r>
          </w:p>
          <w:p w:rsidR="00E74D70" w:rsidRDefault="00E74D70" w:rsidP="00E74D70">
            <w:pPr>
              <w:pStyle w:val="PargrafodaLista"/>
              <w:autoSpaceDE w:val="0"/>
              <w:spacing w:after="0" w:line="360" w:lineRule="auto"/>
              <w:ind w:left="601"/>
              <w:jc w:val="both"/>
              <w:rPr>
                <w:rFonts w:cs="Arial"/>
                <w:lang w:eastAsia="pt-BR"/>
              </w:rPr>
            </w:pPr>
          </w:p>
          <w:p w:rsidR="00E74D70" w:rsidRDefault="00E74D70" w:rsidP="00E74D70">
            <w:pPr>
              <w:autoSpaceDE w:val="0"/>
              <w:spacing w:line="360" w:lineRule="auto"/>
              <w:jc w:val="both"/>
              <w:rPr>
                <w:rFonts w:cs="Arial"/>
                <w:b/>
                <w:bCs/>
                <w:lang w:eastAsia="pt-BR"/>
              </w:rPr>
            </w:pPr>
            <w:r>
              <w:rPr>
                <w:rFonts w:cs="Arial"/>
                <w:b/>
                <w:bCs/>
                <w:lang w:eastAsia="pt-BR"/>
              </w:rPr>
              <w:t>Bibliografia Complementar</w:t>
            </w:r>
            <w:r w:rsidRPr="00753542">
              <w:rPr>
                <w:rFonts w:cs="Arial"/>
                <w:b/>
                <w:bCs/>
                <w:lang w:eastAsia="pt-BR"/>
              </w:rPr>
              <w:t xml:space="preserve">: </w:t>
            </w:r>
          </w:p>
          <w:p w:rsidR="00E74D70" w:rsidRPr="00126122" w:rsidRDefault="00E74D70" w:rsidP="007C3EEA">
            <w:pPr>
              <w:pStyle w:val="PargrafodaLista"/>
              <w:numPr>
                <w:ilvl w:val="0"/>
                <w:numId w:val="133"/>
              </w:numPr>
              <w:autoSpaceDE w:val="0"/>
              <w:spacing w:line="360" w:lineRule="auto"/>
              <w:ind w:left="601" w:hanging="567"/>
              <w:jc w:val="both"/>
              <w:rPr>
                <w:rFonts w:cs="Arial"/>
                <w:lang w:eastAsia="pt-BR"/>
              </w:rPr>
            </w:pPr>
            <w:r w:rsidRPr="00126122">
              <w:rPr>
                <w:rFonts w:cs="Arial"/>
                <w:bCs/>
                <w:lang w:eastAsia="pt-BR"/>
              </w:rPr>
              <w:t>SONNTAG, R. E</w:t>
            </w:r>
            <w:proofErr w:type="gramStart"/>
            <w:r w:rsidRPr="00126122">
              <w:rPr>
                <w:rFonts w:cs="Arial"/>
                <w:bCs/>
                <w:lang w:eastAsia="pt-BR"/>
              </w:rPr>
              <w:t>.;</w:t>
            </w:r>
            <w:proofErr w:type="gramEnd"/>
            <w:r w:rsidRPr="00126122">
              <w:rPr>
                <w:rFonts w:cs="Arial"/>
                <w:bCs/>
                <w:lang w:eastAsia="pt-BR"/>
              </w:rPr>
              <w:t xml:space="preserve"> BORGNAKKE, C. </w:t>
            </w:r>
            <w:r w:rsidRPr="007C763D">
              <w:rPr>
                <w:rFonts w:cs="Arial"/>
                <w:b/>
                <w:bCs/>
                <w:lang w:eastAsia="pt-BR"/>
              </w:rPr>
              <w:t>Introdução à termodinâmica para engenharia</w:t>
            </w:r>
            <w:r w:rsidRPr="00126122">
              <w:rPr>
                <w:rFonts w:cs="Arial"/>
                <w:bCs/>
                <w:lang w:eastAsia="pt-BR"/>
              </w:rPr>
              <w:t>. Rio de Janeiro: Livros técnicos e científicos editora, 2003</w:t>
            </w:r>
            <w:proofErr w:type="gramStart"/>
            <w:r w:rsidRPr="00126122">
              <w:rPr>
                <w:rFonts w:cs="Arial"/>
                <w:bCs/>
                <w:lang w:eastAsia="pt-BR"/>
              </w:rPr>
              <w:t>.,</w:t>
            </w:r>
            <w:proofErr w:type="gramEnd"/>
            <w:r w:rsidRPr="00126122">
              <w:rPr>
                <w:rFonts w:cs="Arial"/>
                <w:bCs/>
                <w:lang w:eastAsia="pt-BR"/>
              </w:rPr>
              <w:t xml:space="preserve"> 381p.</w:t>
            </w:r>
          </w:p>
          <w:p w:rsidR="00E74D70" w:rsidRPr="00126122" w:rsidRDefault="00E74D70" w:rsidP="00E74D70">
            <w:pPr>
              <w:pStyle w:val="PargrafodaLista"/>
              <w:autoSpaceDE w:val="0"/>
              <w:spacing w:after="0" w:line="360" w:lineRule="auto"/>
              <w:ind w:left="34"/>
              <w:jc w:val="both"/>
              <w:rPr>
                <w:rFonts w:cs="Arial"/>
                <w:b/>
                <w:bCs/>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12612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Mecânica dos Fluidos (60 h)</w:t>
            </w:r>
          </w:p>
          <w:p w:rsidR="00E74D70" w:rsidRPr="00753542" w:rsidRDefault="00E74D70" w:rsidP="00E74D70">
            <w:pPr>
              <w:autoSpaceDE w:val="0"/>
              <w:spacing w:line="360" w:lineRule="auto"/>
              <w:rPr>
                <w:rFonts w:cs="Arial"/>
                <w:lang w:eastAsia="pt-BR"/>
              </w:rPr>
            </w:pPr>
          </w:p>
          <w:p w:rsidR="00E74D70" w:rsidRPr="00753542" w:rsidRDefault="00E74D70" w:rsidP="00E74D70">
            <w:pPr>
              <w:pStyle w:val="Normal1"/>
              <w:spacing w:line="360" w:lineRule="auto"/>
              <w:jc w:val="both"/>
              <w:rPr>
                <w:rFonts w:asciiTheme="minorHAnsi" w:hAnsiTheme="minorHAnsi" w:cs="Arial"/>
                <w:sz w:val="22"/>
                <w:szCs w:val="22"/>
                <w:lang w:eastAsia="pt-BR"/>
              </w:rPr>
            </w:pPr>
            <w:r w:rsidRPr="00753542">
              <w:rPr>
                <w:rFonts w:asciiTheme="minorHAnsi" w:hAnsiTheme="minorHAnsi" w:cs="Arial"/>
                <w:b/>
                <w:bCs/>
                <w:sz w:val="22"/>
                <w:szCs w:val="22"/>
                <w:lang w:eastAsia="pt-BR"/>
              </w:rPr>
              <w:t xml:space="preserve">Ementa: </w:t>
            </w:r>
            <w:r w:rsidRPr="00753542">
              <w:rPr>
                <w:rFonts w:asciiTheme="minorHAnsi" w:hAnsiTheme="minorHAnsi" w:cs="Arial"/>
                <w:sz w:val="22"/>
                <w:szCs w:val="22"/>
                <w:lang w:eastAsia="pt-BR"/>
              </w:rPr>
              <w:t>Propriedades físicas dos fluidos. Estática dos fluidos. Relações integrais para o volume de controle. Análise diferencial para a partícula de fluido. Análise dimensional e semelhança. Escoamento viscoso incompressível em condutos. Escoamentos externos. Escoamento compressível.</w:t>
            </w:r>
            <w:r w:rsidRPr="00753542">
              <w:rPr>
                <w:rFonts w:asciiTheme="minorHAnsi" w:hAnsiTheme="minorHAnsi" w:cs="Arial"/>
                <w:sz w:val="22"/>
                <w:szCs w:val="22"/>
              </w:rPr>
              <w:t xml:space="preserve"> </w:t>
            </w:r>
          </w:p>
          <w:p w:rsidR="00E74D70" w:rsidRPr="00753542" w:rsidRDefault="00E74D70" w:rsidP="00E74D70">
            <w:pPr>
              <w:pStyle w:val="Normal1"/>
              <w:spacing w:line="360" w:lineRule="auto"/>
              <w:jc w:val="both"/>
              <w:rPr>
                <w:rFonts w:asciiTheme="minorHAnsi" w:hAnsiTheme="minorHAnsi" w:cs="Arial"/>
                <w:sz w:val="22"/>
                <w:szCs w:val="22"/>
                <w:lang w:eastAsia="pt-BR"/>
              </w:rPr>
            </w:pPr>
          </w:p>
          <w:p w:rsidR="00E74D70" w:rsidRDefault="00E74D70" w:rsidP="00E74D70">
            <w:pPr>
              <w:spacing w:line="360" w:lineRule="auto"/>
              <w:rPr>
                <w:b/>
                <w:lang w:eastAsia="pt-BR"/>
              </w:rPr>
            </w:pPr>
            <w:r w:rsidRPr="007C763D">
              <w:rPr>
                <w:b/>
                <w:lang w:eastAsia="pt-BR"/>
              </w:rPr>
              <w:t xml:space="preserve">Bibliografia Básica: </w:t>
            </w:r>
          </w:p>
          <w:p w:rsidR="00E74D70" w:rsidRPr="007C763D" w:rsidRDefault="00E74D70" w:rsidP="007C3EEA">
            <w:pPr>
              <w:pStyle w:val="PargrafodaLista"/>
              <w:numPr>
                <w:ilvl w:val="0"/>
                <w:numId w:val="134"/>
              </w:numPr>
              <w:spacing w:line="360" w:lineRule="auto"/>
              <w:ind w:left="601" w:hanging="567"/>
              <w:rPr>
                <w:rStyle w:val="ng-binding"/>
                <w:lang w:eastAsia="pt-BR"/>
              </w:rPr>
            </w:pPr>
            <w:r w:rsidRPr="007C763D">
              <w:rPr>
                <w:rStyle w:val="ng-binding"/>
                <w:color w:val="1C1C1C"/>
              </w:rPr>
              <w:t>FOX, R. W</w:t>
            </w:r>
            <w:proofErr w:type="gramStart"/>
            <w:r w:rsidRPr="007C763D">
              <w:rPr>
                <w:rStyle w:val="ng-binding"/>
                <w:color w:val="1C1C1C"/>
              </w:rPr>
              <w:t>.;</w:t>
            </w:r>
            <w:proofErr w:type="gramEnd"/>
            <w:r w:rsidRPr="007C763D">
              <w:rPr>
                <w:rStyle w:val="ng-binding"/>
                <w:color w:val="1C1C1C"/>
              </w:rPr>
              <w:t xml:space="preserve"> MCDONALD, A. T.; PRITCHARD, P. J. </w:t>
            </w:r>
            <w:r w:rsidRPr="004C638C">
              <w:rPr>
                <w:rStyle w:val="ng-binding"/>
                <w:b/>
                <w:color w:val="1C1C1C"/>
              </w:rPr>
              <w:t>Introdução à Mecânica dos Fluidos</w:t>
            </w:r>
            <w:r w:rsidRPr="007C763D">
              <w:rPr>
                <w:rStyle w:val="ng-binding"/>
                <w:color w:val="1C1C1C"/>
              </w:rPr>
              <w:t>. 8ª ed. São Paulo: LTC, 2014.</w:t>
            </w:r>
          </w:p>
          <w:p w:rsidR="00E74D70" w:rsidRPr="007C763D" w:rsidRDefault="00E74D70" w:rsidP="007C3EEA">
            <w:pPr>
              <w:pStyle w:val="PargrafodaLista"/>
              <w:numPr>
                <w:ilvl w:val="0"/>
                <w:numId w:val="134"/>
              </w:numPr>
              <w:spacing w:line="360" w:lineRule="auto"/>
              <w:ind w:left="601" w:hanging="567"/>
              <w:rPr>
                <w:rStyle w:val="apple-converted-space"/>
                <w:lang w:eastAsia="pt-BR"/>
              </w:rPr>
            </w:pPr>
            <w:r w:rsidRPr="007C763D">
              <w:rPr>
                <w:rStyle w:val="ng-binding"/>
                <w:color w:val="1C1C1C"/>
              </w:rPr>
              <w:t xml:space="preserve">MUNSON, B. R.; YOUNG, D. F.; OKIISHI, T. H. </w:t>
            </w:r>
            <w:r w:rsidRPr="004C638C">
              <w:rPr>
                <w:rStyle w:val="ng-binding"/>
                <w:b/>
                <w:color w:val="1C1C1C"/>
              </w:rPr>
              <w:t>Fundamentos da Mecânica dos Fluidos</w:t>
            </w:r>
            <w:r w:rsidRPr="007C763D">
              <w:rPr>
                <w:rStyle w:val="ng-binding"/>
                <w:color w:val="1C1C1C"/>
              </w:rPr>
              <w:t>. 1ª ed. São Paulo: Edgard Blucher, 2004.</w:t>
            </w:r>
            <w:r w:rsidRPr="007C763D">
              <w:rPr>
                <w:rStyle w:val="apple-converted-space"/>
                <w:color w:val="1C1C1C"/>
              </w:rPr>
              <w:t> </w:t>
            </w:r>
          </w:p>
          <w:p w:rsidR="00E74D70" w:rsidRPr="00543138" w:rsidRDefault="00E74D70" w:rsidP="007C3EEA">
            <w:pPr>
              <w:pStyle w:val="PargrafodaLista"/>
              <w:numPr>
                <w:ilvl w:val="0"/>
                <w:numId w:val="134"/>
              </w:numPr>
              <w:spacing w:line="360" w:lineRule="auto"/>
              <w:ind w:left="34" w:firstLine="0"/>
              <w:rPr>
                <w:rStyle w:val="titnegrito"/>
                <w:lang w:eastAsia="pt-BR"/>
              </w:rPr>
            </w:pPr>
            <w:r w:rsidRPr="007C763D">
              <w:rPr>
                <w:rStyle w:val="ng-binding"/>
                <w:color w:val="1C1C1C"/>
              </w:rPr>
              <w:t xml:space="preserve">WHITE, F. </w:t>
            </w:r>
            <w:r w:rsidRPr="004C638C">
              <w:rPr>
                <w:rStyle w:val="ng-binding"/>
                <w:b/>
                <w:color w:val="1C1C1C"/>
              </w:rPr>
              <w:t>Mecânica dos Fluidos</w:t>
            </w:r>
            <w:r w:rsidRPr="007C763D">
              <w:rPr>
                <w:rStyle w:val="ng-binding"/>
                <w:color w:val="1C1C1C"/>
              </w:rPr>
              <w:t>. 6ª ed. São Paulo: McGraw-Hill, 2010.</w:t>
            </w:r>
            <w:r w:rsidRPr="007C763D">
              <w:rPr>
                <w:rStyle w:val="apple-converted-space"/>
                <w:color w:val="1C1C1C"/>
              </w:rPr>
              <w:t> </w:t>
            </w:r>
            <w:r w:rsidRPr="007C763D">
              <w:rPr>
                <w:color w:val="1C1C1C"/>
              </w:rPr>
              <w:br/>
            </w:r>
            <w:r w:rsidRPr="007C763D">
              <w:rPr>
                <w:color w:val="1C1C1C"/>
              </w:rPr>
              <w:br/>
            </w:r>
            <w:r w:rsidRPr="007C763D">
              <w:rPr>
                <w:rStyle w:val="titnegrito"/>
                <w:b/>
                <w:bCs/>
                <w:color w:val="1C1C1C"/>
              </w:rPr>
              <w:t>Bibliografia Complementar:</w:t>
            </w:r>
          </w:p>
          <w:p w:rsidR="00E74D70" w:rsidRPr="009B59FA" w:rsidRDefault="00E74D70" w:rsidP="00E74D70">
            <w:pPr>
              <w:pStyle w:val="PargrafodaLista"/>
              <w:spacing w:line="360" w:lineRule="auto"/>
              <w:ind w:left="34"/>
              <w:rPr>
                <w:rStyle w:val="titnegrito"/>
                <w:lang w:eastAsia="pt-BR"/>
              </w:rPr>
            </w:pPr>
          </w:p>
          <w:p w:rsidR="00E74D70" w:rsidRPr="005A6063" w:rsidRDefault="00E74D70" w:rsidP="007C3EEA">
            <w:pPr>
              <w:pStyle w:val="PargrafodaLista"/>
              <w:numPr>
                <w:ilvl w:val="0"/>
                <w:numId w:val="135"/>
              </w:numPr>
              <w:spacing w:line="360" w:lineRule="auto"/>
              <w:ind w:left="601" w:hanging="567"/>
              <w:rPr>
                <w:rStyle w:val="ng-binding"/>
                <w:lang w:val="en-US" w:eastAsia="pt-BR"/>
              </w:rPr>
            </w:pPr>
            <w:r w:rsidRPr="009B59FA">
              <w:rPr>
                <w:rStyle w:val="ng-binding"/>
                <w:color w:val="1C1C1C"/>
              </w:rPr>
              <w:t xml:space="preserve">BRUNETTI, F. </w:t>
            </w:r>
            <w:r w:rsidRPr="004C638C">
              <w:rPr>
                <w:rStyle w:val="ng-binding"/>
                <w:b/>
                <w:color w:val="1C1C1C"/>
              </w:rPr>
              <w:t>Mecânica dos Fluidos</w:t>
            </w:r>
            <w:r w:rsidRPr="009B59FA">
              <w:rPr>
                <w:rStyle w:val="ng-binding"/>
                <w:color w:val="1C1C1C"/>
              </w:rPr>
              <w:t xml:space="preserve">. </w:t>
            </w:r>
            <w:r w:rsidRPr="005A6063">
              <w:rPr>
                <w:rStyle w:val="ng-binding"/>
                <w:color w:val="1C1C1C"/>
                <w:lang w:val="en-US"/>
              </w:rPr>
              <w:t>2ª ed. Pearson/Prentice Hall, 2008.</w:t>
            </w:r>
          </w:p>
          <w:p w:rsidR="00E74D70" w:rsidRPr="009B59FA" w:rsidRDefault="00E74D70" w:rsidP="007C3EEA">
            <w:pPr>
              <w:pStyle w:val="PargrafodaLista"/>
              <w:numPr>
                <w:ilvl w:val="0"/>
                <w:numId w:val="135"/>
              </w:numPr>
              <w:spacing w:line="360" w:lineRule="auto"/>
              <w:ind w:left="601" w:hanging="567"/>
              <w:rPr>
                <w:rStyle w:val="ng-binding"/>
                <w:lang w:eastAsia="pt-BR"/>
              </w:rPr>
            </w:pPr>
            <w:r w:rsidRPr="009B59FA">
              <w:rPr>
                <w:rStyle w:val="ng-binding"/>
                <w:color w:val="1C1C1C"/>
              </w:rPr>
              <w:t xml:space="preserve">ÇENGEL, Y. </w:t>
            </w:r>
            <w:proofErr w:type="gramStart"/>
            <w:r w:rsidRPr="009B59FA">
              <w:rPr>
                <w:rStyle w:val="ng-binding"/>
                <w:color w:val="1C1C1C"/>
              </w:rPr>
              <w:t>e</w:t>
            </w:r>
            <w:proofErr w:type="gramEnd"/>
            <w:r w:rsidRPr="009B59FA">
              <w:rPr>
                <w:rStyle w:val="ng-binding"/>
                <w:color w:val="1C1C1C"/>
              </w:rPr>
              <w:t xml:space="preserve"> CIMBALA, J. </w:t>
            </w:r>
            <w:r w:rsidRPr="004C638C">
              <w:rPr>
                <w:rStyle w:val="ng-binding"/>
                <w:b/>
                <w:color w:val="1C1C1C"/>
              </w:rPr>
              <w:t>Mecânica dos Fluidos: Fundamentos e Aplicações</w:t>
            </w:r>
            <w:r w:rsidRPr="009B59FA">
              <w:rPr>
                <w:rStyle w:val="ng-binding"/>
                <w:color w:val="1C1C1C"/>
              </w:rPr>
              <w:t>. 6ª ed. McGraw-Hill, 2010.</w:t>
            </w:r>
          </w:p>
          <w:p w:rsidR="00E74D70" w:rsidRPr="009B59FA" w:rsidRDefault="00E74D70" w:rsidP="007C3EEA">
            <w:pPr>
              <w:pStyle w:val="PargrafodaLista"/>
              <w:numPr>
                <w:ilvl w:val="0"/>
                <w:numId w:val="135"/>
              </w:numPr>
              <w:spacing w:line="360" w:lineRule="auto"/>
              <w:ind w:left="601" w:hanging="567"/>
              <w:rPr>
                <w:rStyle w:val="apple-converted-space"/>
                <w:lang w:eastAsia="pt-BR"/>
              </w:rPr>
            </w:pPr>
            <w:r w:rsidRPr="009B59FA">
              <w:rPr>
                <w:rStyle w:val="ng-binding"/>
                <w:color w:val="1C1C1C"/>
              </w:rPr>
              <w:t>MORAN, M. J</w:t>
            </w:r>
            <w:proofErr w:type="gramStart"/>
            <w:r w:rsidRPr="009B59FA">
              <w:rPr>
                <w:rStyle w:val="ng-binding"/>
                <w:color w:val="1C1C1C"/>
              </w:rPr>
              <w:t>.,</w:t>
            </w:r>
            <w:proofErr w:type="gramEnd"/>
            <w:r w:rsidRPr="009B59FA">
              <w:rPr>
                <w:rStyle w:val="ng-binding"/>
                <w:color w:val="1C1C1C"/>
              </w:rPr>
              <w:t xml:space="preserve"> SHAPIRO, H. N., MUNSON, B. R., DEWITT, D. P. </w:t>
            </w:r>
            <w:r w:rsidRPr="004C638C">
              <w:rPr>
                <w:rStyle w:val="ng-binding"/>
                <w:b/>
                <w:color w:val="1C1C1C"/>
              </w:rPr>
              <w:t>Introdução à Engenharia de Sistemas Térmicos</w:t>
            </w:r>
            <w:r w:rsidRPr="009B59FA">
              <w:rPr>
                <w:rStyle w:val="ng-binding"/>
                <w:color w:val="1C1C1C"/>
              </w:rPr>
              <w:t>. LTC, 2005.</w:t>
            </w:r>
            <w:r w:rsidRPr="009B59FA">
              <w:rPr>
                <w:rStyle w:val="apple-converted-space"/>
                <w:color w:val="1C1C1C"/>
              </w:rPr>
              <w:t> </w:t>
            </w:r>
          </w:p>
          <w:p w:rsidR="00E74D70" w:rsidRPr="009B59FA" w:rsidRDefault="00E74D70" w:rsidP="007C3EEA">
            <w:pPr>
              <w:pStyle w:val="PargrafodaLista"/>
              <w:numPr>
                <w:ilvl w:val="0"/>
                <w:numId w:val="135"/>
              </w:numPr>
              <w:spacing w:line="360" w:lineRule="auto"/>
              <w:ind w:left="601" w:hanging="567"/>
              <w:rPr>
                <w:rStyle w:val="apple-converted-space"/>
                <w:lang w:eastAsia="pt-BR"/>
              </w:rPr>
            </w:pPr>
            <w:r w:rsidRPr="009B59FA">
              <w:rPr>
                <w:rStyle w:val="ng-binding"/>
                <w:color w:val="1C1C1C"/>
              </w:rPr>
              <w:t>BIRD, R. B.; STEWART, W. E</w:t>
            </w:r>
            <w:proofErr w:type="gramStart"/>
            <w:r w:rsidRPr="009B59FA">
              <w:rPr>
                <w:rStyle w:val="ng-binding"/>
                <w:color w:val="1C1C1C"/>
              </w:rPr>
              <w:t>.;</w:t>
            </w:r>
            <w:proofErr w:type="gramEnd"/>
            <w:r w:rsidRPr="009B59FA">
              <w:rPr>
                <w:rStyle w:val="ng-binding"/>
                <w:color w:val="1C1C1C"/>
              </w:rPr>
              <w:t xml:space="preserve"> LIGHTFOOT, E. N. </w:t>
            </w:r>
            <w:r w:rsidRPr="004C638C">
              <w:rPr>
                <w:rStyle w:val="ng-binding"/>
                <w:b/>
                <w:color w:val="1C1C1C"/>
              </w:rPr>
              <w:t>Fenômenos de Transporte</w:t>
            </w:r>
            <w:r w:rsidRPr="009B59FA">
              <w:rPr>
                <w:rStyle w:val="ng-binding"/>
                <w:color w:val="1C1C1C"/>
              </w:rPr>
              <w:t>. 2ª ed. LTC, 2004.</w:t>
            </w:r>
            <w:r w:rsidRPr="009B59FA">
              <w:rPr>
                <w:rStyle w:val="apple-converted-space"/>
                <w:color w:val="1C1C1C"/>
              </w:rPr>
              <w:t> </w:t>
            </w:r>
          </w:p>
          <w:p w:rsidR="00E74D70" w:rsidRPr="007C763D" w:rsidRDefault="00E74D70" w:rsidP="007C3EEA">
            <w:pPr>
              <w:pStyle w:val="PargrafodaLista"/>
              <w:numPr>
                <w:ilvl w:val="0"/>
                <w:numId w:val="135"/>
              </w:numPr>
              <w:spacing w:line="360" w:lineRule="auto"/>
              <w:ind w:left="601" w:hanging="567"/>
              <w:rPr>
                <w:lang w:eastAsia="pt-BR"/>
              </w:rPr>
            </w:pPr>
            <w:r w:rsidRPr="009B59FA">
              <w:rPr>
                <w:rStyle w:val="ng-binding"/>
                <w:color w:val="1C1C1C"/>
              </w:rPr>
              <w:t xml:space="preserve">LIVI, C. P. </w:t>
            </w:r>
            <w:r w:rsidRPr="004C638C">
              <w:rPr>
                <w:rStyle w:val="ng-binding"/>
                <w:b/>
                <w:color w:val="1C1C1C"/>
              </w:rPr>
              <w:t>Fundamentos de Fenômenos de Transporte</w:t>
            </w:r>
            <w:r w:rsidRPr="009B59FA">
              <w:rPr>
                <w:rStyle w:val="ng-binding"/>
                <w:color w:val="1C1C1C"/>
              </w:rPr>
              <w:t>. 2ª ed. LTC, 2012.</w:t>
            </w:r>
          </w:p>
          <w:p w:rsidR="00E74D70" w:rsidRPr="00753542" w:rsidRDefault="00E74D70" w:rsidP="00E74D70">
            <w:pPr>
              <w:autoSpaceDE w:val="0"/>
              <w:spacing w:line="360" w:lineRule="auto"/>
              <w:jc w:val="both"/>
              <w:rPr>
                <w:rFonts w:cs="Arial"/>
                <w:b/>
                <w:bCs/>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Fundamentos de Ciência dos Materiais (60 h)</w:t>
            </w:r>
          </w:p>
          <w:p w:rsidR="00E74D70" w:rsidRPr="00753542" w:rsidRDefault="00E74D70" w:rsidP="00E74D70">
            <w:pPr>
              <w:autoSpaceDE w:val="0"/>
              <w:spacing w:line="360" w:lineRule="auto"/>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 xml:space="preserve">Uma visão geral sobre os tipos de materiais com aplicações nos campos das engenharias. Estruturas cristalina e amorfa. Defeitos cristalinos. </w:t>
            </w:r>
            <w:r>
              <w:rPr>
                <w:rFonts w:cs="Arial"/>
                <w:lang w:eastAsia="pt-BR"/>
              </w:rPr>
              <w:t>Introdução sobre os materiais metálicos: ligas ferrosas e não ferrosas. Introdução sobre materiais cerâmicos, poliméricos e compósitos. Propriedades elétricas, térmicas, magnéticas e ópticas dos materiais</w:t>
            </w:r>
            <w:r w:rsidRPr="00753542">
              <w:rPr>
                <w:rFonts w:cs="Arial"/>
                <w:lang w:eastAsia="pt-BR"/>
              </w:rPr>
              <w:t xml:space="preserve">. </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Básica: </w:t>
            </w:r>
          </w:p>
          <w:p w:rsidR="00E74D70" w:rsidRPr="00753542" w:rsidRDefault="00E74D70" w:rsidP="007C3EEA">
            <w:pPr>
              <w:pStyle w:val="PargrafodaLista"/>
              <w:numPr>
                <w:ilvl w:val="0"/>
                <w:numId w:val="70"/>
              </w:numPr>
              <w:autoSpaceDE w:val="0"/>
              <w:spacing w:after="0" w:line="360" w:lineRule="auto"/>
              <w:ind w:left="601" w:hanging="567"/>
              <w:jc w:val="both"/>
              <w:rPr>
                <w:rFonts w:cs="Arial"/>
                <w:lang w:eastAsia="pt-BR"/>
              </w:rPr>
            </w:pPr>
            <w:r w:rsidRPr="00753542">
              <w:rPr>
                <w:rFonts w:cs="Arial"/>
                <w:lang w:eastAsia="pt-BR"/>
              </w:rPr>
              <w:t xml:space="preserve">ASKELAND, D. R.; PHULÉ, P. P. </w:t>
            </w:r>
            <w:r w:rsidRPr="00753542">
              <w:rPr>
                <w:rFonts w:cs="Arial"/>
                <w:b/>
                <w:lang w:eastAsia="pt-BR"/>
              </w:rPr>
              <w:t>Ciência e Engenharia dos Materiais</w:t>
            </w:r>
            <w:r w:rsidRPr="00753542">
              <w:rPr>
                <w:rFonts w:cs="Arial"/>
                <w:lang w:eastAsia="pt-BR"/>
              </w:rPr>
              <w:t>. Editora: Cengage. 2010.</w:t>
            </w:r>
          </w:p>
          <w:p w:rsidR="00E74D70" w:rsidRPr="00753542" w:rsidRDefault="00E74D70" w:rsidP="007C3EEA">
            <w:pPr>
              <w:pStyle w:val="PargrafodaLista"/>
              <w:numPr>
                <w:ilvl w:val="0"/>
                <w:numId w:val="70"/>
              </w:numPr>
              <w:autoSpaceDE w:val="0"/>
              <w:spacing w:after="0" w:line="360" w:lineRule="auto"/>
              <w:ind w:left="601" w:hanging="567"/>
              <w:jc w:val="both"/>
              <w:rPr>
                <w:rFonts w:cs="Arial"/>
                <w:lang w:eastAsia="pt-BR"/>
              </w:rPr>
            </w:pPr>
            <w:r w:rsidRPr="00753542">
              <w:rPr>
                <w:rFonts w:cs="Arial"/>
                <w:lang w:eastAsia="pt-BR"/>
              </w:rPr>
              <w:t xml:space="preserve">CALLISTER, W. D. JR. </w:t>
            </w:r>
            <w:r w:rsidRPr="00753542">
              <w:rPr>
                <w:rFonts w:cs="Arial"/>
                <w:b/>
                <w:lang w:eastAsia="pt-BR"/>
              </w:rPr>
              <w:t>Ciência e Engenharia de Materiais: Uma Introdução</w:t>
            </w:r>
            <w:r w:rsidRPr="00753542">
              <w:rPr>
                <w:rFonts w:cs="Arial"/>
                <w:lang w:eastAsia="pt-BR"/>
              </w:rPr>
              <w:t xml:space="preserve">. Rio de Janeiro, RJ. Editora LTC. 2008. </w:t>
            </w:r>
          </w:p>
          <w:p w:rsidR="00E74D70" w:rsidRPr="00753542" w:rsidRDefault="00E74D70" w:rsidP="007C3EEA">
            <w:pPr>
              <w:pStyle w:val="PargrafodaLista"/>
              <w:numPr>
                <w:ilvl w:val="0"/>
                <w:numId w:val="70"/>
              </w:numPr>
              <w:autoSpaceDE w:val="0"/>
              <w:spacing w:after="0" w:line="360" w:lineRule="auto"/>
              <w:ind w:left="601" w:hanging="567"/>
              <w:jc w:val="both"/>
              <w:rPr>
                <w:rFonts w:cs="Arial"/>
                <w:lang w:eastAsia="pt-BR"/>
              </w:rPr>
            </w:pPr>
            <w:r w:rsidRPr="00753542">
              <w:rPr>
                <w:rFonts w:cs="Arial"/>
                <w:lang w:eastAsia="pt-BR"/>
              </w:rPr>
              <w:t xml:space="preserve">SHACKELFORD, JAMES F. </w:t>
            </w:r>
            <w:r w:rsidRPr="00753542">
              <w:rPr>
                <w:rFonts w:cs="Arial"/>
                <w:b/>
                <w:lang w:eastAsia="pt-BR"/>
              </w:rPr>
              <w:t>Ciências dos Materiais</w:t>
            </w:r>
            <w:r w:rsidRPr="00753542">
              <w:rPr>
                <w:rFonts w:cs="Arial"/>
                <w:lang w:eastAsia="pt-BR"/>
              </w:rPr>
              <w:t xml:space="preserve">. 6ª Edição, São Paulo, SP. Editora Pearson Prentice Hall. 2008. </w:t>
            </w:r>
          </w:p>
          <w:p w:rsidR="00E74D70" w:rsidRPr="00753542" w:rsidRDefault="00E74D70" w:rsidP="00E74D70">
            <w:pPr>
              <w:pStyle w:val="PargrafodaLista"/>
              <w:autoSpaceDE w:val="0"/>
              <w:spacing w:after="0"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Complementar: </w:t>
            </w:r>
          </w:p>
          <w:p w:rsidR="00E74D70" w:rsidRPr="00753542" w:rsidRDefault="00E74D70" w:rsidP="007C3EEA">
            <w:pPr>
              <w:pStyle w:val="PargrafodaLista"/>
              <w:numPr>
                <w:ilvl w:val="0"/>
                <w:numId w:val="136"/>
              </w:numPr>
              <w:autoSpaceDE w:val="0"/>
              <w:spacing w:after="0" w:line="360" w:lineRule="auto"/>
              <w:ind w:left="601" w:hanging="567"/>
              <w:jc w:val="both"/>
              <w:rPr>
                <w:rFonts w:cs="Arial"/>
                <w:lang w:eastAsia="pt-BR"/>
              </w:rPr>
            </w:pPr>
            <w:r w:rsidRPr="00753542">
              <w:rPr>
                <w:rFonts w:cs="Arial"/>
                <w:lang w:eastAsia="pt-BR"/>
              </w:rPr>
              <w:t xml:space="preserve">NEWELL, J. </w:t>
            </w:r>
            <w:r w:rsidRPr="00753542">
              <w:rPr>
                <w:rFonts w:cs="Arial"/>
                <w:b/>
                <w:lang w:eastAsia="pt-BR"/>
              </w:rPr>
              <w:t>Fundamentos da Moderna Engenharia e Ciência dos Materiais</w:t>
            </w:r>
            <w:r w:rsidRPr="00753542">
              <w:rPr>
                <w:rFonts w:cs="Arial"/>
                <w:lang w:eastAsia="pt-BR"/>
              </w:rPr>
              <w:t xml:space="preserve">. Rio de Janeiro, RJ. Editora LTC. 2010. </w:t>
            </w:r>
          </w:p>
          <w:p w:rsidR="00E74D70" w:rsidRDefault="00E74D70" w:rsidP="007C3EEA">
            <w:pPr>
              <w:pStyle w:val="PargrafodaLista"/>
              <w:numPr>
                <w:ilvl w:val="0"/>
                <w:numId w:val="136"/>
              </w:numPr>
              <w:autoSpaceDE w:val="0"/>
              <w:spacing w:after="0" w:line="360" w:lineRule="auto"/>
              <w:ind w:left="601" w:hanging="567"/>
              <w:jc w:val="both"/>
              <w:rPr>
                <w:rFonts w:cs="Arial"/>
                <w:lang w:eastAsia="pt-BR"/>
              </w:rPr>
            </w:pPr>
            <w:r w:rsidRPr="00753542">
              <w:rPr>
                <w:rFonts w:cs="Arial"/>
                <w:lang w:eastAsia="pt-BR"/>
              </w:rPr>
              <w:t xml:space="preserve">PADILHA, A. F. </w:t>
            </w:r>
            <w:r w:rsidRPr="00753542">
              <w:rPr>
                <w:rFonts w:cs="Arial"/>
                <w:b/>
                <w:lang w:eastAsia="pt-BR"/>
              </w:rPr>
              <w:t>Materiais de Engenharia – Microestrutura e Propriedades</w:t>
            </w:r>
            <w:r w:rsidRPr="00753542">
              <w:rPr>
                <w:rFonts w:cs="Arial"/>
                <w:lang w:eastAsia="pt-BR"/>
              </w:rPr>
              <w:t>. Editora Hemus. 2007.</w:t>
            </w:r>
          </w:p>
          <w:p w:rsidR="00E74D70" w:rsidRDefault="00E74D70" w:rsidP="007C3EEA">
            <w:pPr>
              <w:pStyle w:val="PargrafodaLista"/>
              <w:numPr>
                <w:ilvl w:val="0"/>
                <w:numId w:val="136"/>
              </w:numPr>
              <w:autoSpaceDE w:val="0"/>
              <w:spacing w:after="0" w:line="360" w:lineRule="auto"/>
              <w:ind w:left="601" w:hanging="567"/>
              <w:jc w:val="both"/>
              <w:rPr>
                <w:rFonts w:cs="Arial"/>
                <w:lang w:eastAsia="pt-BR"/>
              </w:rPr>
            </w:pPr>
            <w:r w:rsidRPr="00753542">
              <w:rPr>
                <w:rFonts w:cs="Arial"/>
                <w:lang w:eastAsia="pt-BR"/>
              </w:rPr>
              <w:t xml:space="preserve">VAN VLACK, L. H. </w:t>
            </w:r>
            <w:r w:rsidRPr="00753542">
              <w:rPr>
                <w:rFonts w:cs="Arial"/>
                <w:b/>
                <w:lang w:eastAsia="pt-BR"/>
              </w:rPr>
              <w:t>Princípio de Ciência dos Materiais</w:t>
            </w:r>
            <w:r w:rsidRPr="00753542">
              <w:rPr>
                <w:rFonts w:cs="Arial"/>
                <w:lang w:eastAsia="pt-BR"/>
              </w:rPr>
              <w:t xml:space="preserve">. São Paulo, SP. </w:t>
            </w:r>
            <w:proofErr w:type="gramStart"/>
            <w:r w:rsidRPr="00753542">
              <w:rPr>
                <w:rFonts w:cs="Arial"/>
                <w:lang w:eastAsia="pt-BR"/>
              </w:rPr>
              <w:t>Editora Edgard Blucher</w:t>
            </w:r>
            <w:proofErr w:type="gramEnd"/>
            <w:r w:rsidRPr="00753542">
              <w:rPr>
                <w:rFonts w:cs="Arial"/>
                <w:lang w:eastAsia="pt-BR"/>
              </w:rPr>
              <w:t xml:space="preserve">. 2004. </w:t>
            </w:r>
          </w:p>
          <w:p w:rsidR="00E74D70" w:rsidRPr="00753542" w:rsidRDefault="00E74D70" w:rsidP="00E74D70">
            <w:pPr>
              <w:pStyle w:val="PargrafodaLista"/>
              <w:autoSpaceDE w:val="0"/>
              <w:spacing w:after="0" w:line="360" w:lineRule="auto"/>
              <w:jc w:val="both"/>
              <w:rPr>
                <w:rFonts w:cs="Arial"/>
                <w:lang w:eastAsia="pt-BR"/>
              </w:rPr>
            </w:pPr>
          </w:p>
          <w:p w:rsidR="00E74D70" w:rsidRPr="00753542" w:rsidRDefault="00E74D70" w:rsidP="00E74D70">
            <w:pPr>
              <w:autoSpaceDE w:val="0"/>
              <w:spacing w:line="360" w:lineRule="auto"/>
              <w:jc w:val="both"/>
              <w:rPr>
                <w:rFonts w:cs="Arial"/>
                <w:b/>
                <w:bCs/>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Resistência dos Materiais II (60 h)</w:t>
            </w:r>
          </w:p>
          <w:p w:rsidR="00E74D70" w:rsidRPr="00753542" w:rsidRDefault="00E74D70" w:rsidP="00E74D70">
            <w:pPr>
              <w:autoSpaceDE w:val="0"/>
              <w:spacing w:line="360" w:lineRule="auto"/>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Pr="00753542">
              <w:rPr>
                <w:rFonts w:cs="Arial"/>
                <w:lang w:eastAsia="pt-BR"/>
              </w:rPr>
              <w:t xml:space="preserve">Análise de tensões e deformações. Tensões residuais. Linha elástica. Flambagem. Flexão estaticamente indeterminada. Dimensionamento de vigas e eixos. Critérios de resistência. Métodos </w:t>
            </w:r>
            <w:r w:rsidRPr="00753542">
              <w:rPr>
                <w:rFonts w:cs="Arial"/>
                <w:lang w:eastAsia="pt-BR"/>
              </w:rPr>
              <w:lastRenderedPageBreak/>
              <w:t xml:space="preserve">de energia. </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autoSpaceDN w:val="0"/>
              <w:adjustRightInd w:val="0"/>
              <w:spacing w:line="360" w:lineRule="auto"/>
              <w:jc w:val="both"/>
              <w:rPr>
                <w:rFonts w:cs="Arial"/>
                <w:i/>
                <w:lang w:eastAsia="pt-BR"/>
              </w:rPr>
            </w:pPr>
            <w:r w:rsidRPr="00753542">
              <w:rPr>
                <w:rStyle w:val="Forte"/>
                <w:rFonts w:cs="Arial"/>
              </w:rPr>
              <w:t>Bibliografia Básica</w:t>
            </w:r>
            <w:r w:rsidRPr="00753542">
              <w:rPr>
                <w:rFonts w:cs="Arial"/>
                <w:i/>
                <w:lang w:eastAsia="pt-BR"/>
              </w:rPr>
              <w:t xml:space="preserve">: </w:t>
            </w:r>
          </w:p>
          <w:p w:rsidR="00E74D70" w:rsidRPr="00666194" w:rsidRDefault="00E74D70" w:rsidP="007C3EEA">
            <w:pPr>
              <w:pStyle w:val="PargrafodaLista"/>
              <w:numPr>
                <w:ilvl w:val="0"/>
                <w:numId w:val="75"/>
              </w:numPr>
              <w:spacing w:after="0" w:line="360" w:lineRule="auto"/>
              <w:ind w:left="601" w:hanging="567"/>
              <w:contextualSpacing w:val="0"/>
              <w:jc w:val="both"/>
              <w:rPr>
                <w:rFonts w:cs="Arial"/>
                <w:lang w:val="en-US"/>
              </w:rPr>
            </w:pPr>
            <w:r w:rsidRPr="00666194">
              <w:rPr>
                <w:rFonts w:cs="Arial"/>
              </w:rPr>
              <w:t xml:space="preserve">HIBBELER, R. C. – </w:t>
            </w:r>
            <w:r w:rsidRPr="00666194">
              <w:rPr>
                <w:rFonts w:cs="Arial"/>
                <w:b/>
              </w:rPr>
              <w:t>Resistência dos Materiais</w:t>
            </w:r>
            <w:r w:rsidRPr="00666194">
              <w:rPr>
                <w:rFonts w:cs="Arial"/>
              </w:rPr>
              <w:t xml:space="preserve">. </w:t>
            </w:r>
            <w:r w:rsidRPr="00666194">
              <w:rPr>
                <w:rFonts w:cs="Arial"/>
                <w:lang w:val="en-US"/>
              </w:rPr>
              <w:t xml:space="preserve">7. ed. Pearson Education </w:t>
            </w:r>
            <w:proofErr w:type="gramStart"/>
            <w:r w:rsidRPr="00666194">
              <w:rPr>
                <w:rFonts w:cs="Arial"/>
                <w:lang w:val="en-US"/>
              </w:rPr>
              <w:t>do</w:t>
            </w:r>
            <w:proofErr w:type="gramEnd"/>
            <w:r w:rsidRPr="00666194">
              <w:rPr>
                <w:rFonts w:cs="Arial"/>
                <w:lang w:val="en-US"/>
              </w:rPr>
              <w:t xml:space="preserve"> Brasil, 2010.</w:t>
            </w:r>
          </w:p>
          <w:p w:rsidR="00E74D70" w:rsidRPr="00666194" w:rsidRDefault="00E74D70" w:rsidP="007C3EEA">
            <w:pPr>
              <w:pStyle w:val="PargrafodaLista"/>
              <w:numPr>
                <w:ilvl w:val="0"/>
                <w:numId w:val="75"/>
              </w:numPr>
              <w:spacing w:after="0" w:line="360" w:lineRule="auto"/>
              <w:ind w:left="601" w:hanging="567"/>
              <w:contextualSpacing w:val="0"/>
              <w:jc w:val="both"/>
              <w:rPr>
                <w:rFonts w:cs="Arial"/>
                <w:lang w:val="en-US"/>
              </w:rPr>
            </w:pPr>
            <w:r w:rsidRPr="00666194">
              <w:rPr>
                <w:color w:val="1C1C1C"/>
              </w:rPr>
              <w:t xml:space="preserve">BEER, F. </w:t>
            </w:r>
            <w:proofErr w:type="gramStart"/>
            <w:r w:rsidRPr="00666194">
              <w:rPr>
                <w:color w:val="1C1C1C"/>
              </w:rPr>
              <w:t>P. ;</w:t>
            </w:r>
            <w:proofErr w:type="gramEnd"/>
            <w:r w:rsidRPr="00666194">
              <w:rPr>
                <w:color w:val="1C1C1C"/>
              </w:rPr>
              <w:t xml:space="preserve"> JOHSTON Jr., E. R. </w:t>
            </w:r>
            <w:r w:rsidRPr="00666194">
              <w:rPr>
                <w:b/>
                <w:color w:val="1C1C1C"/>
              </w:rPr>
              <w:t>Resistência dos Materiais</w:t>
            </w:r>
            <w:r w:rsidRPr="00666194">
              <w:rPr>
                <w:color w:val="1C1C1C"/>
              </w:rPr>
              <w:t xml:space="preserve">. </w:t>
            </w:r>
            <w:r w:rsidRPr="00666194">
              <w:rPr>
                <w:color w:val="1C1C1C"/>
                <w:lang w:val="en-US"/>
              </w:rPr>
              <w:t>3. ed. Makron Books do Brasil Ltda., 1996</w:t>
            </w:r>
          </w:p>
          <w:p w:rsidR="00E74D70" w:rsidRPr="00666194" w:rsidRDefault="00E74D70" w:rsidP="007C3EEA">
            <w:pPr>
              <w:pStyle w:val="PargrafodaLista"/>
              <w:numPr>
                <w:ilvl w:val="0"/>
                <w:numId w:val="75"/>
              </w:numPr>
              <w:spacing w:after="0" w:line="360" w:lineRule="auto"/>
              <w:ind w:left="601" w:hanging="567"/>
              <w:jc w:val="both"/>
              <w:rPr>
                <w:rFonts w:cs="Arial"/>
              </w:rPr>
            </w:pPr>
            <w:r w:rsidRPr="00666194">
              <w:rPr>
                <w:rFonts w:cs="Arial"/>
              </w:rPr>
              <w:t>BEER, Ferdinand P.JOHNSTON JR, E. Russel; DEWOLF</w:t>
            </w:r>
            <w:proofErr w:type="gramStart"/>
            <w:r w:rsidRPr="00666194">
              <w:rPr>
                <w:rFonts w:cs="Arial"/>
              </w:rPr>
              <w:t>.;</w:t>
            </w:r>
            <w:proofErr w:type="gramEnd"/>
            <w:r w:rsidRPr="00666194">
              <w:rPr>
                <w:rFonts w:cs="Arial"/>
              </w:rPr>
              <w:t xml:space="preserve"> MAZUREK, David F.,</w:t>
            </w:r>
            <w:r w:rsidRPr="00666194">
              <w:rPr>
                <w:rFonts w:cs="Arial"/>
                <w:b/>
              </w:rPr>
              <w:t>Mecânica dos Materiais</w:t>
            </w:r>
            <w:r w:rsidRPr="00666194">
              <w:rPr>
                <w:rFonts w:cs="Arial"/>
              </w:rPr>
              <w:t xml:space="preserve">. 5. </w:t>
            </w:r>
            <w:proofErr w:type="gramStart"/>
            <w:r w:rsidRPr="00666194">
              <w:rPr>
                <w:rFonts w:cs="Arial"/>
              </w:rPr>
              <w:t>ed.</w:t>
            </w:r>
            <w:proofErr w:type="gramEnd"/>
            <w:r w:rsidRPr="00666194">
              <w:rPr>
                <w:rFonts w:cs="Arial"/>
              </w:rPr>
              <w:t xml:space="preserve"> São Paulo: McGraw-Hill, 2011.</w:t>
            </w:r>
          </w:p>
          <w:p w:rsidR="00E74D70" w:rsidRPr="00666194" w:rsidRDefault="00E74D70" w:rsidP="007C3EEA">
            <w:pPr>
              <w:pStyle w:val="PargrafodaLista"/>
              <w:numPr>
                <w:ilvl w:val="0"/>
                <w:numId w:val="75"/>
              </w:numPr>
              <w:spacing w:after="0" w:line="360" w:lineRule="auto"/>
              <w:ind w:left="601" w:hanging="567"/>
              <w:jc w:val="both"/>
              <w:rPr>
                <w:rStyle w:val="ng-binding"/>
                <w:rFonts w:cs="Arial"/>
              </w:rPr>
            </w:pPr>
            <w:r w:rsidRPr="00666194">
              <w:rPr>
                <w:rStyle w:val="ng-binding"/>
                <w:color w:val="1C1C1C"/>
              </w:rPr>
              <w:t xml:space="preserve">GERE, J. </w:t>
            </w:r>
            <w:proofErr w:type="gramStart"/>
            <w:r w:rsidRPr="00666194">
              <w:rPr>
                <w:rStyle w:val="ng-binding"/>
                <w:color w:val="1C1C1C"/>
              </w:rPr>
              <w:t>M. ;</w:t>
            </w:r>
            <w:proofErr w:type="gramEnd"/>
            <w:r w:rsidRPr="00666194">
              <w:rPr>
                <w:rStyle w:val="ng-binding"/>
                <w:color w:val="1C1C1C"/>
              </w:rPr>
              <w:t xml:space="preserve"> BARRY J. </w:t>
            </w:r>
            <w:proofErr w:type="gramStart"/>
            <w:r w:rsidRPr="00666194">
              <w:rPr>
                <w:rStyle w:val="ng-binding"/>
                <w:color w:val="1C1C1C"/>
              </w:rPr>
              <w:t>GOODNO ,</w:t>
            </w:r>
            <w:proofErr w:type="gramEnd"/>
            <w:r w:rsidRPr="00666194">
              <w:rPr>
                <w:rStyle w:val="ng-binding"/>
                <w:b/>
                <w:color w:val="1C1C1C"/>
              </w:rPr>
              <w:t>Mecânica dos Materiais</w:t>
            </w:r>
            <w:r w:rsidRPr="00666194">
              <w:rPr>
                <w:rStyle w:val="ng-binding"/>
                <w:color w:val="1C1C1C"/>
              </w:rPr>
              <w:t xml:space="preserve">. Tradução da 7ª Edição Norte-americana, CENGAGE </w:t>
            </w:r>
            <w:proofErr w:type="gramStart"/>
            <w:r w:rsidRPr="00666194">
              <w:rPr>
                <w:rStyle w:val="ng-binding"/>
                <w:color w:val="1C1C1C"/>
              </w:rPr>
              <w:t>LEARNING,</w:t>
            </w:r>
            <w:proofErr w:type="gramEnd"/>
            <w:r w:rsidRPr="00666194">
              <w:rPr>
                <w:rStyle w:val="ng-binding"/>
                <w:color w:val="1C1C1C"/>
              </w:rPr>
              <w:t>2011.</w:t>
            </w:r>
          </w:p>
          <w:p w:rsidR="00E74D70" w:rsidRPr="00666194" w:rsidRDefault="00E74D70" w:rsidP="007C3EEA">
            <w:pPr>
              <w:pStyle w:val="PargrafodaLista"/>
              <w:numPr>
                <w:ilvl w:val="0"/>
                <w:numId w:val="75"/>
              </w:numPr>
              <w:spacing w:after="0" w:line="360" w:lineRule="auto"/>
              <w:ind w:left="601" w:hanging="567"/>
              <w:jc w:val="both"/>
              <w:rPr>
                <w:rFonts w:cs="Arial"/>
              </w:rPr>
            </w:pPr>
            <w:r w:rsidRPr="00666194">
              <w:rPr>
                <w:rStyle w:val="ng-binding"/>
                <w:color w:val="1C1C1C"/>
              </w:rPr>
              <w:t xml:space="preserve">TIMOSHENKO, S. </w:t>
            </w:r>
            <w:proofErr w:type="gramStart"/>
            <w:r w:rsidRPr="00666194">
              <w:rPr>
                <w:rStyle w:val="ng-binding"/>
                <w:color w:val="1C1C1C"/>
              </w:rPr>
              <w:t>P. ;</w:t>
            </w:r>
            <w:proofErr w:type="gramEnd"/>
            <w:r w:rsidRPr="00666194">
              <w:rPr>
                <w:rStyle w:val="ng-binding"/>
                <w:color w:val="1C1C1C"/>
              </w:rPr>
              <w:t xml:space="preserve"> GERE; J. E. </w:t>
            </w:r>
            <w:r w:rsidRPr="00666194">
              <w:rPr>
                <w:rStyle w:val="ng-binding"/>
                <w:b/>
                <w:color w:val="1C1C1C"/>
              </w:rPr>
              <w:t>Mecânica dos Sólidos</w:t>
            </w:r>
            <w:r w:rsidRPr="00666194">
              <w:rPr>
                <w:rStyle w:val="ng-binding"/>
                <w:color w:val="1C1C1C"/>
              </w:rPr>
              <w:t xml:space="preserve">. LTC – Livros Técnicos e Científicos S. A, 1994. V </w:t>
            </w:r>
            <w:proofErr w:type="gramStart"/>
            <w:r w:rsidRPr="00666194">
              <w:rPr>
                <w:rStyle w:val="ng-binding"/>
                <w:color w:val="1C1C1C"/>
              </w:rPr>
              <w:t>1</w:t>
            </w:r>
            <w:proofErr w:type="gramEnd"/>
            <w:r w:rsidRPr="00666194">
              <w:rPr>
                <w:rStyle w:val="ng-binding"/>
                <w:color w:val="1C1C1C"/>
              </w:rPr>
              <w:t>.</w:t>
            </w:r>
          </w:p>
          <w:p w:rsidR="00E74D70" w:rsidRPr="00753542" w:rsidRDefault="00E74D70" w:rsidP="00E74D70">
            <w:pPr>
              <w:pStyle w:val="PargrafodaLista"/>
              <w:spacing w:after="0" w:line="360" w:lineRule="auto"/>
              <w:ind w:left="0"/>
              <w:contextualSpacing w:val="0"/>
              <w:jc w:val="both"/>
              <w:rPr>
                <w:rFonts w:cs="Arial"/>
              </w:rPr>
            </w:pPr>
          </w:p>
          <w:p w:rsidR="00E74D70" w:rsidRPr="005B2B0B" w:rsidRDefault="00E74D70" w:rsidP="00E74D70">
            <w:pPr>
              <w:spacing w:line="360" w:lineRule="auto"/>
              <w:jc w:val="both"/>
              <w:rPr>
                <w:rFonts w:cs="Arial"/>
                <w:i/>
              </w:rPr>
            </w:pPr>
            <w:r w:rsidRPr="00753542">
              <w:rPr>
                <w:rFonts w:cs="Arial"/>
                <w:b/>
              </w:rPr>
              <w:t>Bibliografia complementar</w:t>
            </w:r>
            <w:r w:rsidRPr="00753542">
              <w:rPr>
                <w:rFonts w:cs="Arial"/>
                <w:i/>
              </w:rPr>
              <w:t>:</w:t>
            </w:r>
          </w:p>
          <w:p w:rsidR="00E74D70" w:rsidRPr="00790847" w:rsidRDefault="00E74D70" w:rsidP="00E74D70">
            <w:pPr>
              <w:spacing w:after="0" w:line="360" w:lineRule="auto"/>
              <w:jc w:val="both"/>
              <w:rPr>
                <w:rFonts w:cs="Arial"/>
              </w:rPr>
            </w:pPr>
            <w:r>
              <w:rPr>
                <w:rFonts w:cs="Arial"/>
                <w:b/>
              </w:rPr>
              <w:t>[1</w:t>
            </w:r>
            <w:r w:rsidRPr="00790847">
              <w:rPr>
                <w:rFonts w:cs="Arial"/>
                <w:b/>
              </w:rPr>
              <w:t>]</w:t>
            </w:r>
            <w:r>
              <w:rPr>
                <w:rFonts w:cs="Arial"/>
              </w:rPr>
              <w:t xml:space="preserve">      </w:t>
            </w:r>
            <w:r w:rsidRPr="00790847">
              <w:rPr>
                <w:rFonts w:cs="Arial"/>
              </w:rPr>
              <w:t xml:space="preserve">POPOV, E. P. </w:t>
            </w:r>
            <w:r w:rsidRPr="00790847">
              <w:rPr>
                <w:rFonts w:cs="Arial"/>
                <w:b/>
              </w:rPr>
              <w:t>Introdução à Mecânica dos Sólidos</w:t>
            </w:r>
            <w:r w:rsidRPr="00790847">
              <w:rPr>
                <w:rFonts w:cs="Arial"/>
              </w:rPr>
              <w:t>.  Edgard Blucher Ltda., 1978.</w:t>
            </w:r>
          </w:p>
          <w:p w:rsidR="00E74D70" w:rsidRPr="00790847" w:rsidRDefault="00E74D70" w:rsidP="00E74D70">
            <w:pPr>
              <w:spacing w:after="0" w:line="360" w:lineRule="auto"/>
              <w:jc w:val="both"/>
              <w:rPr>
                <w:rFonts w:cs="Arial"/>
              </w:rPr>
            </w:pPr>
            <w:r>
              <w:rPr>
                <w:rFonts w:cs="Arial"/>
                <w:b/>
              </w:rPr>
              <w:t>[2</w:t>
            </w:r>
            <w:r w:rsidRPr="00790847">
              <w:rPr>
                <w:rFonts w:cs="Arial"/>
                <w:b/>
              </w:rPr>
              <w:t>]</w:t>
            </w:r>
            <w:r>
              <w:rPr>
                <w:rFonts w:cs="Arial"/>
              </w:rPr>
              <w:t xml:space="preserve">      </w:t>
            </w:r>
            <w:r w:rsidRPr="00790847">
              <w:rPr>
                <w:rFonts w:cs="Arial"/>
              </w:rPr>
              <w:t xml:space="preserve">FEODOSIEV, V. </w:t>
            </w:r>
            <w:r w:rsidRPr="00790847">
              <w:rPr>
                <w:rFonts w:cs="Arial"/>
                <w:b/>
              </w:rPr>
              <w:t>Resistência dos Materiais</w:t>
            </w:r>
            <w:r w:rsidRPr="00790847">
              <w:rPr>
                <w:rFonts w:cs="Arial"/>
              </w:rPr>
              <w:t>. Porto, Portugal: Edições Lopes da Silva, 1977.</w:t>
            </w:r>
          </w:p>
          <w:p w:rsidR="00E74D70" w:rsidRPr="00C45C1F" w:rsidRDefault="00E74D70" w:rsidP="00E74D70">
            <w:pPr>
              <w:spacing w:after="0" w:line="360" w:lineRule="auto"/>
              <w:jc w:val="both"/>
              <w:rPr>
                <w:rFonts w:cs="Arial"/>
              </w:rPr>
            </w:pPr>
            <w:r>
              <w:rPr>
                <w:rFonts w:cs="Arial"/>
                <w:b/>
              </w:rPr>
              <w:t>[3</w:t>
            </w:r>
            <w:r w:rsidRPr="00C45C1F">
              <w:rPr>
                <w:rFonts w:cs="Arial"/>
                <w:b/>
              </w:rPr>
              <w:t>]</w:t>
            </w:r>
            <w:r w:rsidRPr="00C45C1F">
              <w:rPr>
                <w:rFonts w:cs="Arial"/>
              </w:rPr>
              <w:t xml:space="preserve">      BOTELHO, </w:t>
            </w:r>
            <w:r w:rsidRPr="00C45C1F">
              <w:rPr>
                <w:rFonts w:cs="Arial"/>
                <w:b/>
              </w:rPr>
              <w:t>Manoel H. C., Resistência dos Materiais</w:t>
            </w:r>
            <w:r w:rsidRPr="00C45C1F">
              <w:rPr>
                <w:rFonts w:cs="Arial"/>
              </w:rPr>
              <w:t>.  São Paulo: Blucher, 2008.</w:t>
            </w:r>
          </w:p>
          <w:p w:rsidR="00E74D70" w:rsidRPr="00C45C1F" w:rsidRDefault="00E74D70" w:rsidP="00E74D70">
            <w:pPr>
              <w:spacing w:after="0" w:line="360" w:lineRule="auto"/>
              <w:jc w:val="both"/>
              <w:rPr>
                <w:rFonts w:cs="Arial"/>
              </w:rPr>
            </w:pPr>
            <w:r w:rsidRPr="00C45C1F">
              <w:rPr>
                <w:rFonts w:cs="Arial"/>
                <w:b/>
              </w:rPr>
              <w:t>[4]</w:t>
            </w:r>
            <w:r w:rsidRPr="00C45C1F">
              <w:rPr>
                <w:rFonts w:cs="Arial"/>
              </w:rPr>
              <w:t xml:space="preserve">      VLADIMIR, A., </w:t>
            </w:r>
            <w:r w:rsidRPr="00C45C1F">
              <w:rPr>
                <w:rFonts w:cs="Arial"/>
                <w:b/>
              </w:rPr>
              <w:t>Resistência dos Materiais</w:t>
            </w:r>
            <w:r w:rsidRPr="00C45C1F">
              <w:rPr>
                <w:rFonts w:cs="Arial"/>
              </w:rPr>
              <w:t>. São Paulo:</w:t>
            </w:r>
            <w:proofErr w:type="gramStart"/>
            <w:r w:rsidRPr="00C45C1F">
              <w:rPr>
                <w:rFonts w:cs="Arial"/>
              </w:rPr>
              <w:t xml:space="preserve">  </w:t>
            </w:r>
            <w:proofErr w:type="gramEnd"/>
            <w:r w:rsidRPr="00C45C1F">
              <w:rPr>
                <w:rFonts w:cs="Arial"/>
              </w:rPr>
              <w:t>McGraw Hill, 2004.</w:t>
            </w:r>
          </w:p>
          <w:p w:rsidR="00E74D70" w:rsidRPr="00C45C1F" w:rsidRDefault="00E74D70" w:rsidP="00E74D70">
            <w:pPr>
              <w:spacing w:after="0" w:line="360" w:lineRule="auto"/>
              <w:jc w:val="both"/>
              <w:rPr>
                <w:rFonts w:cs="Arial"/>
              </w:rPr>
            </w:pPr>
            <w:r w:rsidRPr="00C45C1F">
              <w:rPr>
                <w:rFonts w:cs="Arial"/>
                <w:b/>
              </w:rPr>
              <w:t>[5]</w:t>
            </w:r>
            <w:r w:rsidRPr="00C45C1F">
              <w:rPr>
                <w:rFonts w:cs="Arial"/>
              </w:rPr>
              <w:t xml:space="preserve">      FONSECA, A., Curso de Mecânica. Rio de Janeiro:</w:t>
            </w:r>
            <w:proofErr w:type="gramStart"/>
            <w:r w:rsidRPr="00C45C1F">
              <w:rPr>
                <w:rFonts w:cs="Arial"/>
              </w:rPr>
              <w:t xml:space="preserve">  </w:t>
            </w:r>
            <w:proofErr w:type="gramEnd"/>
            <w:r w:rsidRPr="00C45C1F">
              <w:rPr>
                <w:rFonts w:cs="Arial"/>
              </w:rPr>
              <w:t>LTC,  2001.</w:t>
            </w:r>
          </w:p>
          <w:p w:rsidR="00E74D70" w:rsidRPr="00666194" w:rsidRDefault="00E74D70" w:rsidP="007C3EEA">
            <w:pPr>
              <w:pStyle w:val="PargrafodaLista"/>
              <w:numPr>
                <w:ilvl w:val="0"/>
                <w:numId w:val="75"/>
              </w:numPr>
              <w:spacing w:after="0" w:line="360" w:lineRule="auto"/>
              <w:ind w:left="601" w:hanging="567"/>
              <w:jc w:val="both"/>
              <w:rPr>
                <w:rFonts w:cs="Arial"/>
                <w:i/>
              </w:rPr>
            </w:pPr>
            <w:r w:rsidRPr="00666194">
              <w:rPr>
                <w:color w:val="1C1C1C"/>
              </w:rPr>
              <w:t xml:space="preserve">CRAIG Jr., R. R. Mecânica dos Materiais. 2. </w:t>
            </w:r>
            <w:proofErr w:type="gramStart"/>
            <w:r w:rsidRPr="00666194">
              <w:rPr>
                <w:color w:val="1C1C1C"/>
              </w:rPr>
              <w:t>ed.</w:t>
            </w:r>
            <w:proofErr w:type="gramEnd"/>
            <w:r w:rsidRPr="00666194">
              <w:rPr>
                <w:color w:val="1C1C1C"/>
              </w:rPr>
              <w:t xml:space="preserve"> LTC – Livros Técnicos e Científicos S. A., 2003.</w:t>
            </w:r>
          </w:p>
          <w:p w:rsidR="00E74D70" w:rsidRPr="00753542" w:rsidRDefault="00E74D70" w:rsidP="00E74D70">
            <w:pPr>
              <w:autoSpaceDE w:val="0"/>
              <w:spacing w:line="360" w:lineRule="auto"/>
              <w:jc w:val="both"/>
              <w:rPr>
                <w:rFonts w:cs="Arial"/>
                <w:b/>
                <w:bCs/>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Materiais de Construção Mecânica I (60 h)</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b/>
                <w:bCs/>
                <w:lang w:eastAsia="pt-BR"/>
              </w:rPr>
            </w:pPr>
            <w:r w:rsidRPr="00753542">
              <w:rPr>
                <w:rFonts w:cs="Arial"/>
                <w:b/>
                <w:bCs/>
                <w:lang w:eastAsia="pt-BR"/>
              </w:rPr>
              <w:t xml:space="preserve">Ementa: </w:t>
            </w:r>
            <w:r>
              <w:rPr>
                <w:rFonts w:cs="Arial"/>
                <w:lang w:eastAsia="pt-BR"/>
              </w:rPr>
              <w:t xml:space="preserve">Microscopia Óptica. Difusão. Propriedades Mecânicas. Ensaios Mecânicos. Mecanismo de aumento de resistência. Mecanismo de falha. Diagramas de fase. Transformações de fases. Laboratórios de ensaios mecânicos e metalógrafos. </w:t>
            </w:r>
            <w:r w:rsidRPr="00753542">
              <w:rPr>
                <w:rFonts w:eastAsia="Arial" w:cs="Arial"/>
                <w:lang w:eastAsia="pt-BR"/>
              </w:rPr>
              <w:t xml:space="preserve"> </w:t>
            </w:r>
          </w:p>
          <w:p w:rsidR="00E74D70" w:rsidRPr="00753542" w:rsidRDefault="00E74D70" w:rsidP="00E74D70">
            <w:pPr>
              <w:shd w:val="clear" w:color="auto" w:fill="FFFFFF" w:themeFill="background1"/>
              <w:autoSpaceDE w:val="0"/>
              <w:spacing w:line="360" w:lineRule="auto"/>
              <w:jc w:val="both"/>
              <w:rPr>
                <w:rFonts w:cs="Arial"/>
                <w:lang w:eastAsia="pt-BR"/>
              </w:rPr>
            </w:pPr>
            <w:r w:rsidRPr="00753542">
              <w:rPr>
                <w:rFonts w:cs="Arial"/>
                <w:b/>
                <w:bCs/>
                <w:lang w:eastAsia="pt-BR"/>
              </w:rPr>
              <w:t xml:space="preserve">Bibliografia Básica: </w:t>
            </w:r>
          </w:p>
          <w:p w:rsidR="00E74D70" w:rsidRPr="00753542" w:rsidRDefault="00E74D70" w:rsidP="007C3EEA">
            <w:pPr>
              <w:pStyle w:val="PargrafodaLista"/>
              <w:numPr>
                <w:ilvl w:val="0"/>
                <w:numId w:val="71"/>
              </w:numPr>
              <w:autoSpaceDE w:val="0"/>
              <w:spacing w:after="0" w:line="360" w:lineRule="auto"/>
              <w:ind w:left="601" w:hanging="567"/>
              <w:jc w:val="both"/>
              <w:rPr>
                <w:rFonts w:cs="Arial"/>
                <w:lang w:eastAsia="pt-BR"/>
              </w:rPr>
            </w:pPr>
            <w:r>
              <w:rPr>
                <w:rFonts w:cs="Arial"/>
                <w:lang w:eastAsia="pt-BR"/>
              </w:rPr>
              <w:t xml:space="preserve">Callister, W. D. JR. </w:t>
            </w:r>
            <w:r w:rsidRPr="005A6063">
              <w:rPr>
                <w:rFonts w:cs="Arial"/>
                <w:b/>
                <w:lang w:eastAsia="pt-BR"/>
              </w:rPr>
              <w:t>Ciência e Engenharia de Materiais: Uma Introdução</w:t>
            </w:r>
            <w:r>
              <w:rPr>
                <w:rFonts w:cs="Arial"/>
                <w:lang w:eastAsia="pt-BR"/>
              </w:rPr>
              <w:t xml:space="preserve">. Rio de Janeiro, RJ. </w:t>
            </w:r>
            <w:r>
              <w:rPr>
                <w:rFonts w:cs="Arial"/>
                <w:lang w:eastAsia="pt-BR"/>
              </w:rPr>
              <w:lastRenderedPageBreak/>
              <w:t>Editora LTC. 2008.</w:t>
            </w:r>
            <w:r w:rsidRPr="00753542">
              <w:rPr>
                <w:rFonts w:cs="Arial"/>
                <w:lang w:eastAsia="pt-BR"/>
              </w:rPr>
              <w:t xml:space="preserve"> </w:t>
            </w:r>
          </w:p>
          <w:p w:rsidR="00E74D70" w:rsidRPr="00753542" w:rsidRDefault="00E74D70" w:rsidP="007C3EEA">
            <w:pPr>
              <w:pStyle w:val="PargrafodaLista"/>
              <w:numPr>
                <w:ilvl w:val="0"/>
                <w:numId w:val="71"/>
              </w:numPr>
              <w:autoSpaceDE w:val="0"/>
              <w:spacing w:after="0" w:line="360" w:lineRule="auto"/>
              <w:ind w:left="601" w:hanging="567"/>
              <w:jc w:val="both"/>
              <w:rPr>
                <w:rFonts w:cs="Arial"/>
                <w:lang w:eastAsia="pt-BR"/>
              </w:rPr>
            </w:pPr>
            <w:r>
              <w:rPr>
                <w:rFonts w:cs="Arial"/>
                <w:lang w:eastAsia="pt-BR"/>
              </w:rPr>
              <w:t xml:space="preserve">COLPAERT, H. </w:t>
            </w:r>
            <w:r w:rsidRPr="005A6063">
              <w:rPr>
                <w:rFonts w:cs="Arial"/>
                <w:b/>
                <w:lang w:eastAsia="pt-BR"/>
              </w:rPr>
              <w:t>Metalografia dos Produtos Siderúrgicos Comuns</w:t>
            </w:r>
            <w:r>
              <w:rPr>
                <w:rFonts w:cs="Arial"/>
                <w:lang w:eastAsia="pt-BR"/>
              </w:rPr>
              <w:t xml:space="preserve">. 4ª edição. São Paulo. </w:t>
            </w:r>
            <w:proofErr w:type="gramStart"/>
            <w:r>
              <w:rPr>
                <w:rFonts w:cs="Arial"/>
                <w:lang w:eastAsia="pt-BR"/>
              </w:rPr>
              <w:t>Editora Edgard Blucher</w:t>
            </w:r>
            <w:proofErr w:type="gramEnd"/>
            <w:r>
              <w:rPr>
                <w:rFonts w:cs="Arial"/>
                <w:lang w:eastAsia="pt-BR"/>
              </w:rPr>
              <w:t xml:space="preserve">. 2008. </w:t>
            </w:r>
          </w:p>
          <w:p w:rsidR="00E74D70" w:rsidRDefault="00E74D70" w:rsidP="007C3EEA">
            <w:pPr>
              <w:pStyle w:val="PargrafodaLista"/>
              <w:numPr>
                <w:ilvl w:val="0"/>
                <w:numId w:val="71"/>
              </w:numPr>
              <w:autoSpaceDE w:val="0"/>
              <w:spacing w:after="0" w:line="360" w:lineRule="auto"/>
              <w:ind w:left="601" w:hanging="567"/>
              <w:jc w:val="both"/>
              <w:rPr>
                <w:rFonts w:cs="Arial"/>
                <w:lang w:eastAsia="pt-BR"/>
              </w:rPr>
            </w:pPr>
            <w:r w:rsidRPr="005A6063">
              <w:rPr>
                <w:rFonts w:cs="Arial"/>
                <w:lang w:eastAsia="pt-BR"/>
              </w:rPr>
              <w:t>Askeland, D. R.; PHULÉ, P. P</w:t>
            </w:r>
            <w:r w:rsidRPr="005A6063">
              <w:rPr>
                <w:rFonts w:cs="Arial"/>
                <w:b/>
                <w:lang w:eastAsia="pt-BR"/>
              </w:rPr>
              <w:t>. Ciência e Engenharia dos Materiais</w:t>
            </w:r>
            <w:r w:rsidRPr="005A6063">
              <w:rPr>
                <w:rFonts w:cs="Arial"/>
                <w:lang w:eastAsia="pt-BR"/>
              </w:rPr>
              <w:t>.</w:t>
            </w:r>
            <w:r>
              <w:rPr>
                <w:rFonts w:cs="Arial"/>
                <w:lang w:eastAsia="pt-BR"/>
              </w:rPr>
              <w:t xml:space="preserve"> Editora: Cengage. 2010.</w:t>
            </w:r>
            <w:r w:rsidRPr="005A6063">
              <w:rPr>
                <w:rFonts w:cs="Arial"/>
                <w:lang w:eastAsia="pt-BR"/>
              </w:rPr>
              <w:t xml:space="preserve"> </w:t>
            </w:r>
          </w:p>
          <w:p w:rsidR="00E74D70" w:rsidRPr="00753542" w:rsidRDefault="00E74D70" w:rsidP="007C3EEA">
            <w:pPr>
              <w:pStyle w:val="PargrafodaLista"/>
              <w:numPr>
                <w:ilvl w:val="0"/>
                <w:numId w:val="71"/>
              </w:numPr>
              <w:autoSpaceDE w:val="0"/>
              <w:spacing w:after="0" w:line="360" w:lineRule="auto"/>
              <w:ind w:left="601" w:hanging="567"/>
              <w:jc w:val="both"/>
              <w:rPr>
                <w:rFonts w:cs="Arial"/>
                <w:lang w:eastAsia="pt-BR"/>
              </w:rPr>
            </w:pPr>
            <w:r>
              <w:rPr>
                <w:rFonts w:cs="Arial"/>
                <w:lang w:eastAsia="pt-BR"/>
              </w:rPr>
              <w:t xml:space="preserve">Souza, S. A. </w:t>
            </w:r>
            <w:r w:rsidRPr="00127838">
              <w:rPr>
                <w:rFonts w:cs="Arial"/>
                <w:b/>
                <w:lang w:eastAsia="pt-BR"/>
              </w:rPr>
              <w:t>Ensaios Mecânicos de Materiais Metálicos</w:t>
            </w:r>
            <w:r>
              <w:rPr>
                <w:rFonts w:cs="Arial"/>
                <w:lang w:eastAsia="pt-BR"/>
              </w:rPr>
              <w:t xml:space="preserve">. 5ª edição, 8ª reimpressão. São Paulo. </w:t>
            </w:r>
            <w:proofErr w:type="gramStart"/>
            <w:r>
              <w:rPr>
                <w:rFonts w:cs="Arial"/>
                <w:lang w:eastAsia="pt-BR"/>
              </w:rPr>
              <w:t>Editora Edgard Blucher</w:t>
            </w:r>
            <w:proofErr w:type="gramEnd"/>
            <w:r>
              <w:rPr>
                <w:rFonts w:cs="Arial"/>
                <w:lang w:eastAsia="pt-BR"/>
              </w:rPr>
              <w:t xml:space="preserve">. 2004. </w:t>
            </w:r>
          </w:p>
          <w:p w:rsidR="00E74D70" w:rsidRPr="005A6063" w:rsidRDefault="00E74D70" w:rsidP="00E74D70">
            <w:pPr>
              <w:pStyle w:val="PargrafodaLista"/>
              <w:autoSpaceDE w:val="0"/>
              <w:spacing w:after="0" w:line="360" w:lineRule="auto"/>
              <w:ind w:left="601"/>
              <w:jc w:val="both"/>
              <w:rPr>
                <w:rFonts w:cs="Arial"/>
                <w:lang w:eastAsia="pt-BR"/>
              </w:rPr>
            </w:pPr>
            <w:r>
              <w:rPr>
                <w:rFonts w:cs="Arial"/>
                <w:lang w:eastAsia="pt-BR"/>
              </w:rPr>
              <w:t xml:space="preserve"> </w:t>
            </w: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Complementar: </w:t>
            </w:r>
          </w:p>
          <w:p w:rsidR="00E74D70" w:rsidRPr="00753542" w:rsidRDefault="00E74D70" w:rsidP="007C3EEA">
            <w:pPr>
              <w:pStyle w:val="PargrafodaLista"/>
              <w:numPr>
                <w:ilvl w:val="0"/>
                <w:numId w:val="72"/>
              </w:numPr>
              <w:autoSpaceDE w:val="0"/>
              <w:spacing w:after="0" w:line="360" w:lineRule="auto"/>
              <w:ind w:left="601" w:hanging="567"/>
              <w:jc w:val="both"/>
              <w:rPr>
                <w:rFonts w:cs="Arial"/>
                <w:lang w:eastAsia="pt-BR"/>
              </w:rPr>
            </w:pPr>
            <w:r w:rsidRPr="00753542">
              <w:rPr>
                <w:rFonts w:cs="Arial"/>
                <w:lang w:eastAsia="pt-BR"/>
              </w:rPr>
              <w:t xml:space="preserve">SILVA, A. L. V. C.; MEI, P. R. </w:t>
            </w:r>
            <w:r w:rsidRPr="00753542">
              <w:rPr>
                <w:rFonts w:cs="Arial"/>
                <w:b/>
                <w:lang w:eastAsia="pt-BR"/>
              </w:rPr>
              <w:t>Aços e Ligas Especiais</w:t>
            </w:r>
            <w:r w:rsidRPr="00753542">
              <w:rPr>
                <w:rFonts w:cs="Arial"/>
                <w:lang w:eastAsia="pt-BR"/>
              </w:rPr>
              <w:t>. São Pau</w:t>
            </w:r>
            <w:r>
              <w:rPr>
                <w:rFonts w:cs="Arial"/>
                <w:lang w:eastAsia="pt-BR"/>
              </w:rPr>
              <w:t xml:space="preserve">lo, SP. </w:t>
            </w:r>
            <w:proofErr w:type="gramStart"/>
            <w:r>
              <w:rPr>
                <w:rFonts w:cs="Arial"/>
                <w:lang w:eastAsia="pt-BR"/>
              </w:rPr>
              <w:t>Editora Edgard Blucher</w:t>
            </w:r>
            <w:proofErr w:type="gramEnd"/>
            <w:r>
              <w:rPr>
                <w:rFonts w:cs="Arial"/>
                <w:lang w:eastAsia="pt-BR"/>
              </w:rPr>
              <w:t>. 2006</w:t>
            </w:r>
            <w:proofErr w:type="gramStart"/>
            <w:r>
              <w:rPr>
                <w:rFonts w:cs="Arial"/>
                <w:lang w:eastAsia="pt-BR"/>
              </w:rPr>
              <w:t>.</w:t>
            </w:r>
            <w:r w:rsidRPr="00753542">
              <w:rPr>
                <w:rFonts w:cs="Arial"/>
                <w:lang w:eastAsia="pt-BR"/>
              </w:rPr>
              <w:t>.</w:t>
            </w:r>
            <w:proofErr w:type="gramEnd"/>
            <w:r w:rsidRPr="00753542">
              <w:rPr>
                <w:rFonts w:cs="Arial"/>
                <w:lang w:eastAsia="pt-BR"/>
              </w:rPr>
              <w:t xml:space="preserve"> </w:t>
            </w:r>
          </w:p>
          <w:p w:rsidR="00E74D70" w:rsidRDefault="00E74D70" w:rsidP="007C3EEA">
            <w:pPr>
              <w:pStyle w:val="PargrafodaLista"/>
              <w:numPr>
                <w:ilvl w:val="0"/>
                <w:numId w:val="72"/>
              </w:numPr>
              <w:autoSpaceDE w:val="0"/>
              <w:spacing w:after="0" w:line="360" w:lineRule="auto"/>
              <w:ind w:left="601" w:hanging="567"/>
              <w:jc w:val="both"/>
              <w:rPr>
                <w:rFonts w:cs="Arial"/>
                <w:bCs/>
                <w:lang w:eastAsia="pt-BR"/>
              </w:rPr>
            </w:pPr>
            <w:r>
              <w:rPr>
                <w:rFonts w:cs="Arial"/>
                <w:bCs/>
                <w:lang w:eastAsia="pt-BR"/>
              </w:rPr>
              <w:t xml:space="preserve">Santos, R. G. </w:t>
            </w:r>
            <w:r w:rsidRPr="00127838">
              <w:rPr>
                <w:rFonts w:cs="Arial"/>
                <w:b/>
                <w:bCs/>
                <w:lang w:eastAsia="pt-BR"/>
              </w:rPr>
              <w:t>Transformações de Fases em Materiais Metálicos</w:t>
            </w:r>
            <w:r>
              <w:rPr>
                <w:rFonts w:cs="Arial"/>
                <w:bCs/>
                <w:lang w:eastAsia="pt-BR"/>
              </w:rPr>
              <w:t>. Campinas, SP. Editora da Unicamp. 2006.</w:t>
            </w:r>
          </w:p>
          <w:p w:rsidR="00E74D70" w:rsidRPr="00127838" w:rsidRDefault="00E74D70" w:rsidP="007C3EEA">
            <w:pPr>
              <w:pStyle w:val="PargrafodaLista"/>
              <w:numPr>
                <w:ilvl w:val="0"/>
                <w:numId w:val="72"/>
              </w:numPr>
              <w:autoSpaceDE w:val="0"/>
              <w:spacing w:after="0" w:line="360" w:lineRule="auto"/>
              <w:ind w:left="601" w:hanging="567"/>
              <w:jc w:val="both"/>
              <w:rPr>
                <w:rFonts w:cs="Arial"/>
                <w:bCs/>
                <w:lang w:eastAsia="pt-BR"/>
              </w:rPr>
            </w:pPr>
            <w:r>
              <w:rPr>
                <w:rFonts w:cs="Arial"/>
                <w:bCs/>
                <w:lang w:eastAsia="pt-BR"/>
              </w:rPr>
              <w:t xml:space="preserve">Shackelford, J.F. </w:t>
            </w:r>
            <w:r w:rsidRPr="00127838">
              <w:rPr>
                <w:rFonts w:cs="Arial"/>
                <w:b/>
                <w:bCs/>
                <w:lang w:eastAsia="pt-BR"/>
              </w:rPr>
              <w:t>Ciência dos Materiais</w:t>
            </w:r>
            <w:r>
              <w:rPr>
                <w:rFonts w:cs="Arial"/>
                <w:bCs/>
                <w:lang w:eastAsia="pt-BR"/>
              </w:rPr>
              <w:t>. 6ª edição. São Paulo: Editora Pearson. 2010.</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u w:val="single"/>
                <w:lang w:eastAsia="pt-BR"/>
              </w:rPr>
            </w:pPr>
          </w:p>
          <w:p w:rsidR="00E74D70" w:rsidRPr="00753542" w:rsidRDefault="00E74D70" w:rsidP="00E74D70">
            <w:pPr>
              <w:autoSpaceDE w:val="0"/>
              <w:spacing w:line="360" w:lineRule="auto"/>
              <w:jc w:val="center"/>
              <w:rPr>
                <w:rFonts w:cs="Arial"/>
                <w:b/>
                <w:bCs/>
                <w:u w:val="single"/>
                <w:lang w:eastAsia="pt-BR"/>
              </w:rPr>
            </w:pPr>
            <w:r w:rsidRPr="00753542">
              <w:rPr>
                <w:rFonts w:cs="Arial"/>
                <w:b/>
                <w:bCs/>
                <w:u w:val="single"/>
                <w:lang w:eastAsia="pt-BR"/>
              </w:rPr>
              <w:t>Processos de Fabricação I (60h)</w:t>
            </w:r>
          </w:p>
          <w:p w:rsidR="00E74D70" w:rsidRPr="00753542" w:rsidRDefault="00E74D70" w:rsidP="00E74D70">
            <w:pPr>
              <w:autoSpaceDE w:val="0"/>
              <w:spacing w:line="360" w:lineRule="auto"/>
              <w:rPr>
                <w:rFonts w:cs="Arial"/>
                <w:b/>
                <w:bCs/>
                <w:u w:val="single"/>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Ementa:</w:t>
            </w:r>
            <w:r w:rsidRPr="00753542">
              <w:rPr>
                <w:rFonts w:cs="Arial"/>
                <w:lang w:eastAsia="pt-BR"/>
              </w:rPr>
              <w:t xml:space="preserve"> Processos convencionais de usinagem: Processo de torneamento, de fresamento, de furação, de aplainamento, de brochamento etc; Processos não convencionais de usinagem: eletroerosão, laser etc. Conformação: Introdução aos aspectos metalúrgicos dos processos de conformação plástica; Processos de laminação, de forjamento, de extrusão, de trefilação, de estampagem, de corte por matrizes de estampagem e conformação em geral. Variáveis envolvidas nos processos de conformação. Processos de fabricação por metalurgia do pó.</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753542" w:rsidRDefault="00E74D70" w:rsidP="007C3EEA">
            <w:pPr>
              <w:pStyle w:val="PargrafodaLista"/>
              <w:numPr>
                <w:ilvl w:val="0"/>
                <w:numId w:val="73"/>
              </w:numPr>
              <w:autoSpaceDE w:val="0"/>
              <w:spacing w:after="0" w:line="360" w:lineRule="auto"/>
              <w:ind w:left="601" w:hanging="567"/>
              <w:jc w:val="both"/>
              <w:rPr>
                <w:rFonts w:cs="Arial"/>
                <w:lang w:eastAsia="pt-BR"/>
              </w:rPr>
            </w:pPr>
            <w:r w:rsidRPr="00753542">
              <w:rPr>
                <w:rFonts w:cs="Arial"/>
                <w:lang w:eastAsia="pt-BR"/>
              </w:rPr>
              <w:t>DINIZ, A. E</w:t>
            </w:r>
            <w:proofErr w:type="gramStart"/>
            <w:r w:rsidRPr="00753542">
              <w:rPr>
                <w:rFonts w:cs="Arial"/>
                <w:lang w:eastAsia="pt-BR"/>
              </w:rPr>
              <w:t>.;</w:t>
            </w:r>
            <w:proofErr w:type="gramEnd"/>
            <w:r w:rsidRPr="00753542">
              <w:rPr>
                <w:rFonts w:cs="Arial"/>
                <w:lang w:eastAsia="pt-BR"/>
              </w:rPr>
              <w:t xml:space="preserve"> MARCONDES, F. C. E COPPINI, N. L. </w:t>
            </w:r>
            <w:r w:rsidRPr="00753542">
              <w:rPr>
                <w:rFonts w:cs="Arial"/>
                <w:b/>
                <w:lang w:eastAsia="pt-BR"/>
              </w:rPr>
              <w:t>Tecnologia da Usinagem dos Materiais</w:t>
            </w:r>
            <w:r w:rsidRPr="00753542">
              <w:rPr>
                <w:rFonts w:cs="Arial"/>
                <w:lang w:eastAsia="pt-BR"/>
              </w:rPr>
              <w:t>. 7ª ed., editora Artliber. São Paulo – SP. 2010.</w:t>
            </w:r>
          </w:p>
          <w:p w:rsidR="00E74D70" w:rsidRPr="00753542" w:rsidRDefault="00E74D70" w:rsidP="007C3EEA">
            <w:pPr>
              <w:pStyle w:val="PargrafodaLista"/>
              <w:numPr>
                <w:ilvl w:val="0"/>
                <w:numId w:val="73"/>
              </w:numPr>
              <w:autoSpaceDE w:val="0"/>
              <w:spacing w:after="0" w:line="360" w:lineRule="auto"/>
              <w:ind w:left="601" w:hanging="567"/>
              <w:jc w:val="both"/>
              <w:rPr>
                <w:rFonts w:cs="Arial"/>
                <w:lang w:eastAsia="pt-BR"/>
              </w:rPr>
            </w:pPr>
            <w:r w:rsidRPr="00753542">
              <w:rPr>
                <w:rFonts w:cs="Arial"/>
                <w:lang w:eastAsia="pt-BR"/>
              </w:rPr>
              <w:t xml:space="preserve">CETLIN, P. R.; HELMAN, H. </w:t>
            </w:r>
            <w:r w:rsidRPr="00753542">
              <w:rPr>
                <w:rFonts w:cs="Arial"/>
                <w:b/>
                <w:lang w:eastAsia="pt-BR"/>
              </w:rPr>
              <w:t>Fundamentos da conformação mecânica dos metais</w:t>
            </w:r>
            <w:r w:rsidRPr="00753542">
              <w:rPr>
                <w:rFonts w:cs="Arial"/>
                <w:lang w:eastAsia="pt-BR"/>
              </w:rPr>
              <w:t>. 2ªed., editora Artliber. São Paulo – SP. 2005.</w:t>
            </w:r>
          </w:p>
          <w:p w:rsidR="00E74D70" w:rsidRDefault="00E74D70" w:rsidP="007C3EEA">
            <w:pPr>
              <w:pStyle w:val="PargrafodaLista"/>
              <w:numPr>
                <w:ilvl w:val="0"/>
                <w:numId w:val="73"/>
              </w:numPr>
              <w:autoSpaceDE w:val="0"/>
              <w:spacing w:after="0" w:line="360" w:lineRule="auto"/>
              <w:ind w:left="601" w:hanging="567"/>
              <w:jc w:val="both"/>
              <w:rPr>
                <w:rFonts w:cs="Arial"/>
                <w:lang w:eastAsia="pt-BR"/>
              </w:rPr>
            </w:pPr>
            <w:r w:rsidRPr="00753542">
              <w:rPr>
                <w:rFonts w:cs="Arial"/>
                <w:lang w:eastAsia="pt-BR"/>
              </w:rPr>
              <w:t xml:space="preserve">CHIAVERINI, V., </w:t>
            </w:r>
            <w:r w:rsidRPr="00753542">
              <w:rPr>
                <w:rFonts w:cs="Arial"/>
                <w:b/>
                <w:lang w:eastAsia="pt-BR"/>
              </w:rPr>
              <w:t>Tecnologia Mecânica</w:t>
            </w:r>
            <w:r w:rsidRPr="00753542">
              <w:rPr>
                <w:rFonts w:cs="Arial"/>
                <w:lang w:eastAsia="pt-BR"/>
              </w:rPr>
              <w:t>, vol. II. 2ª edição, Ed.: McGraw-Hill, 1986.</w:t>
            </w:r>
          </w:p>
          <w:p w:rsidR="00E74D70" w:rsidRPr="0093751A" w:rsidRDefault="00E74D70" w:rsidP="007C3EEA">
            <w:pPr>
              <w:pStyle w:val="PargrafodaLista"/>
              <w:numPr>
                <w:ilvl w:val="0"/>
                <w:numId w:val="73"/>
              </w:numPr>
              <w:autoSpaceDE w:val="0"/>
              <w:spacing w:after="0" w:line="360" w:lineRule="auto"/>
              <w:ind w:left="601" w:hanging="567"/>
              <w:jc w:val="both"/>
              <w:rPr>
                <w:rFonts w:cs="Arial"/>
                <w:lang w:eastAsia="pt-BR"/>
              </w:rPr>
            </w:pPr>
            <w:r w:rsidRPr="0093751A">
              <w:rPr>
                <w:rFonts w:cs="Arial"/>
                <w:lang w:eastAsia="pt-BR"/>
              </w:rPr>
              <w:t xml:space="preserve">CHIAVERINI, V., </w:t>
            </w:r>
            <w:r>
              <w:rPr>
                <w:rFonts w:cs="Arial"/>
                <w:lang w:eastAsia="pt-BR"/>
              </w:rPr>
              <w:t xml:space="preserve">Metalurgia do Pó. </w:t>
            </w:r>
            <w:r w:rsidRPr="0093751A">
              <w:rPr>
                <w:rFonts w:cs="Arial"/>
                <w:lang w:eastAsia="pt-BR"/>
              </w:rPr>
              <w:t xml:space="preserve"> </w:t>
            </w:r>
            <w:r>
              <w:rPr>
                <w:rFonts w:cs="Arial"/>
                <w:lang w:eastAsia="pt-BR"/>
              </w:rPr>
              <w:t>4</w:t>
            </w:r>
            <w:r w:rsidRPr="0093751A">
              <w:rPr>
                <w:rFonts w:cs="Arial"/>
                <w:lang w:eastAsia="pt-BR"/>
              </w:rPr>
              <w:t>ª edição, Ed</w:t>
            </w:r>
            <w:r>
              <w:rPr>
                <w:rFonts w:cs="Arial"/>
                <w:lang w:eastAsia="pt-BR"/>
              </w:rPr>
              <w:t>. ABM, São Paulo, 2001.</w:t>
            </w:r>
          </w:p>
          <w:p w:rsidR="00E74D70" w:rsidRPr="00753542" w:rsidRDefault="00E74D70" w:rsidP="00E74D70">
            <w:pPr>
              <w:autoSpaceDE w:val="0"/>
              <w:spacing w:line="360" w:lineRule="auto"/>
              <w:jc w:val="both"/>
              <w:rPr>
                <w:rFonts w:cs="Arial"/>
                <w:lang w:eastAsia="pt-BR"/>
              </w:rPr>
            </w:pPr>
            <w:r w:rsidRPr="00753542">
              <w:rPr>
                <w:rFonts w:cs="Arial"/>
                <w:b/>
                <w:lang w:eastAsia="pt-BR"/>
              </w:rPr>
              <w:lastRenderedPageBreak/>
              <w:t>Bibliografia Complementar:</w:t>
            </w:r>
          </w:p>
          <w:p w:rsidR="00E74D70" w:rsidRDefault="00E74D70" w:rsidP="007C3EEA">
            <w:pPr>
              <w:pStyle w:val="PargrafodaLista"/>
              <w:numPr>
                <w:ilvl w:val="0"/>
                <w:numId w:val="74"/>
              </w:numPr>
              <w:autoSpaceDE w:val="0"/>
              <w:spacing w:after="0" w:line="360" w:lineRule="auto"/>
              <w:ind w:left="601" w:hanging="567"/>
              <w:jc w:val="both"/>
              <w:rPr>
                <w:rFonts w:cs="Arial"/>
                <w:lang w:eastAsia="pt-BR"/>
              </w:rPr>
            </w:pPr>
            <w:r w:rsidRPr="00753542">
              <w:rPr>
                <w:rFonts w:cs="Arial"/>
                <w:lang w:eastAsia="pt-BR"/>
              </w:rPr>
              <w:t xml:space="preserve">FERRARESI, D. </w:t>
            </w:r>
            <w:r w:rsidRPr="00753542">
              <w:rPr>
                <w:rFonts w:cs="Arial"/>
                <w:b/>
                <w:lang w:eastAsia="pt-BR"/>
              </w:rPr>
              <w:t>Fundamentos da Usinagem dos Metais</w:t>
            </w:r>
            <w:r w:rsidRPr="00753542">
              <w:rPr>
                <w:rFonts w:cs="Arial"/>
                <w:lang w:eastAsia="pt-BR"/>
              </w:rPr>
              <w:t xml:space="preserve">. </w:t>
            </w:r>
            <w:r w:rsidRPr="007B64F7">
              <w:rPr>
                <w:rFonts w:cs="Arial"/>
                <w:lang w:val="en-US" w:eastAsia="pt-BR"/>
              </w:rPr>
              <w:t>13</w:t>
            </w:r>
            <w:r w:rsidRPr="00753542">
              <w:rPr>
                <w:rFonts w:cs="Arial"/>
                <w:lang w:val="en-US" w:eastAsia="pt-BR"/>
              </w:rPr>
              <w:t xml:space="preserve">ª reimpressão, ed. Edgard Blucher. </w:t>
            </w:r>
            <w:r w:rsidRPr="00753542">
              <w:rPr>
                <w:rFonts w:cs="Arial"/>
                <w:lang w:eastAsia="pt-BR"/>
              </w:rPr>
              <w:t xml:space="preserve">São Paulo, SP. 2009. </w:t>
            </w:r>
          </w:p>
          <w:p w:rsidR="00E74D70" w:rsidRPr="00753542" w:rsidRDefault="00E74D70" w:rsidP="007C3EEA">
            <w:pPr>
              <w:pStyle w:val="PargrafodaLista"/>
              <w:numPr>
                <w:ilvl w:val="0"/>
                <w:numId w:val="74"/>
              </w:numPr>
              <w:autoSpaceDE w:val="0"/>
              <w:spacing w:after="0" w:line="360" w:lineRule="auto"/>
              <w:ind w:left="601" w:hanging="567"/>
              <w:jc w:val="both"/>
              <w:rPr>
                <w:rFonts w:cs="Arial"/>
                <w:lang w:eastAsia="pt-BR"/>
              </w:rPr>
            </w:pPr>
            <w:r w:rsidRPr="00753542">
              <w:rPr>
                <w:rFonts w:cs="Arial"/>
                <w:lang w:eastAsia="pt-BR"/>
              </w:rPr>
              <w:t>Material didático extraído do módulo “Processos de fabricação” do curso profissionalizante do telecurso 2000.</w:t>
            </w:r>
          </w:p>
          <w:p w:rsidR="00E74D70" w:rsidRPr="00753542" w:rsidRDefault="00E74D70" w:rsidP="00E74D70">
            <w:pPr>
              <w:autoSpaceDE w:val="0"/>
              <w:spacing w:line="360" w:lineRule="auto"/>
              <w:jc w:val="both"/>
              <w:rPr>
                <w:rFonts w:cs="Arial"/>
                <w:b/>
                <w:bCs/>
              </w:rPr>
            </w:pPr>
          </w:p>
        </w:tc>
      </w:tr>
    </w:tbl>
    <w:p w:rsidR="00E74D70" w:rsidRDefault="00E74D70" w:rsidP="00E74D70">
      <w:r>
        <w:lastRenderedPageBreak/>
        <w:br w:type="page"/>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pStyle w:val="Normal1"/>
              <w:spacing w:line="360" w:lineRule="auto"/>
              <w:jc w:val="center"/>
              <w:rPr>
                <w:rFonts w:asciiTheme="minorHAnsi" w:hAnsiTheme="minorHAnsi" w:cs="Arial"/>
                <w:b/>
                <w:bCs/>
                <w:sz w:val="22"/>
                <w:szCs w:val="22"/>
              </w:rPr>
            </w:pPr>
            <w:r w:rsidRPr="00753542">
              <w:rPr>
                <w:rFonts w:asciiTheme="minorHAnsi" w:hAnsiTheme="minorHAnsi" w:cs="Arial"/>
                <w:b/>
                <w:sz w:val="22"/>
                <w:szCs w:val="22"/>
              </w:rPr>
              <w:lastRenderedPageBreak/>
              <w:t>Componentes Curriculares Optativos</w:t>
            </w:r>
            <w:r w:rsidRPr="00753542">
              <w:rPr>
                <w:rFonts w:asciiTheme="minorHAnsi" w:hAnsiTheme="minorHAnsi" w:cs="Arial"/>
                <w:b/>
                <w:bCs/>
                <w:sz w:val="22"/>
                <w:szCs w:val="22"/>
              </w:rPr>
              <w:t xml:space="preserve"> de Engenharia Civil</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rPr>
            </w:pPr>
          </w:p>
          <w:p w:rsidR="00E74D70" w:rsidRPr="00753542" w:rsidRDefault="00E74D70" w:rsidP="00E74D70">
            <w:pPr>
              <w:pStyle w:val="Normal1"/>
              <w:spacing w:line="360" w:lineRule="auto"/>
              <w:jc w:val="center"/>
              <w:rPr>
                <w:rFonts w:asciiTheme="minorHAnsi" w:hAnsiTheme="minorHAnsi" w:cs="Arial"/>
                <w:b/>
                <w:bCs/>
                <w:sz w:val="22"/>
                <w:szCs w:val="22"/>
                <w:u w:val="single"/>
              </w:rPr>
            </w:pPr>
            <w:r w:rsidRPr="00753542">
              <w:rPr>
                <w:rFonts w:asciiTheme="minorHAnsi" w:hAnsiTheme="minorHAnsi" w:cs="Arial"/>
                <w:b/>
                <w:bCs/>
                <w:sz w:val="22"/>
                <w:szCs w:val="22"/>
                <w:u w:val="single"/>
              </w:rPr>
              <w:t>Resistência dos Materiais II (60h)</w:t>
            </w:r>
          </w:p>
          <w:p w:rsidR="00E74D70" w:rsidRPr="00753542" w:rsidRDefault="00E74D70" w:rsidP="00E74D70">
            <w:pPr>
              <w:pStyle w:val="Normal1"/>
              <w:spacing w:line="360" w:lineRule="auto"/>
              <w:jc w:val="both"/>
              <w:rPr>
                <w:rFonts w:asciiTheme="minorHAnsi" w:hAnsiTheme="minorHAnsi" w:cs="Arial"/>
                <w:b/>
                <w:bCs/>
                <w:sz w:val="22"/>
                <w:szCs w:val="22"/>
              </w:rPr>
            </w:pPr>
          </w:p>
          <w:p w:rsidR="00E74D70" w:rsidRPr="00753542" w:rsidRDefault="00E74D70" w:rsidP="00E74D70">
            <w:pPr>
              <w:pStyle w:val="Normal1"/>
              <w:spacing w:line="360" w:lineRule="auto"/>
              <w:jc w:val="both"/>
              <w:rPr>
                <w:rFonts w:asciiTheme="minorHAnsi" w:hAnsiTheme="minorHAnsi" w:cs="Arial"/>
                <w:sz w:val="22"/>
                <w:szCs w:val="22"/>
              </w:rPr>
            </w:pPr>
            <w:r w:rsidRPr="00753542">
              <w:rPr>
                <w:rFonts w:asciiTheme="minorHAnsi" w:hAnsiTheme="minorHAnsi" w:cs="Arial"/>
                <w:b/>
                <w:iCs/>
                <w:sz w:val="22"/>
                <w:szCs w:val="22"/>
              </w:rPr>
              <w:t>Ementa:</w:t>
            </w:r>
            <w:r w:rsidRPr="00753542">
              <w:rPr>
                <w:rFonts w:asciiTheme="minorHAnsi" w:hAnsiTheme="minorHAnsi" w:cs="Arial"/>
                <w:i/>
                <w:iCs/>
                <w:sz w:val="22"/>
                <w:szCs w:val="22"/>
              </w:rPr>
              <w:t xml:space="preserve"> </w:t>
            </w:r>
            <w:r w:rsidRPr="00753542">
              <w:rPr>
                <w:rFonts w:asciiTheme="minorHAnsi" w:hAnsiTheme="minorHAnsi" w:cs="Arial"/>
                <w:sz w:val="22"/>
                <w:szCs w:val="22"/>
              </w:rPr>
              <w:t xml:space="preserve">Análise de tensões e deformações. Tensões residuais. Linha elástica. Flambagem. Flexão estaticamente indeterminada. Dimensionamento de vigas e eixos. Critérios de resistência. Métodos de energia. </w:t>
            </w:r>
          </w:p>
          <w:p w:rsidR="00E74D70" w:rsidRPr="00753542" w:rsidRDefault="00E74D70" w:rsidP="00E74D70">
            <w:pPr>
              <w:pStyle w:val="Normal1"/>
              <w:spacing w:line="360" w:lineRule="auto"/>
              <w:jc w:val="both"/>
              <w:rPr>
                <w:rFonts w:asciiTheme="minorHAnsi" w:hAnsiTheme="minorHAnsi" w:cs="Arial"/>
                <w:sz w:val="22"/>
                <w:szCs w:val="22"/>
              </w:rPr>
            </w:pPr>
          </w:p>
          <w:p w:rsidR="00E74D70" w:rsidRPr="00753542" w:rsidRDefault="00E74D70" w:rsidP="00E74D70">
            <w:pPr>
              <w:autoSpaceDE w:val="0"/>
              <w:autoSpaceDN w:val="0"/>
              <w:adjustRightInd w:val="0"/>
              <w:spacing w:line="360" w:lineRule="auto"/>
              <w:jc w:val="both"/>
              <w:rPr>
                <w:rFonts w:cs="Arial"/>
                <w:i/>
                <w:lang w:eastAsia="pt-BR"/>
              </w:rPr>
            </w:pPr>
            <w:r w:rsidRPr="00753542">
              <w:rPr>
                <w:rStyle w:val="Forte"/>
                <w:rFonts w:cs="Arial"/>
              </w:rPr>
              <w:t>Bibliografia Básica</w:t>
            </w:r>
            <w:r w:rsidRPr="00753542">
              <w:rPr>
                <w:rFonts w:cs="Arial"/>
                <w:i/>
                <w:lang w:eastAsia="pt-BR"/>
              </w:rPr>
              <w:t xml:space="preserve">: </w:t>
            </w:r>
          </w:p>
          <w:p w:rsidR="00E74D70" w:rsidRPr="00635F0F" w:rsidRDefault="00E74D70" w:rsidP="007C3EEA">
            <w:pPr>
              <w:pStyle w:val="PargrafodaLista"/>
              <w:numPr>
                <w:ilvl w:val="0"/>
                <w:numId w:val="189"/>
              </w:numPr>
              <w:spacing w:after="0" w:line="360" w:lineRule="auto"/>
              <w:ind w:left="601" w:hanging="567"/>
              <w:contextualSpacing w:val="0"/>
              <w:jc w:val="both"/>
              <w:rPr>
                <w:rStyle w:val="ng-binding"/>
                <w:rFonts w:cs="Arial"/>
              </w:rPr>
            </w:pPr>
            <w:r w:rsidRPr="00635F0F">
              <w:rPr>
                <w:rStyle w:val="ng-binding"/>
                <w:color w:val="1C1C1C"/>
              </w:rPr>
              <w:t xml:space="preserve">HIBBELER, R. C. – </w:t>
            </w:r>
            <w:r w:rsidRPr="00635F0F">
              <w:rPr>
                <w:rStyle w:val="ng-binding"/>
                <w:b/>
                <w:color w:val="1C1C1C"/>
              </w:rPr>
              <w:t>Resistência dos Materiais</w:t>
            </w:r>
            <w:r w:rsidRPr="00635F0F">
              <w:rPr>
                <w:rStyle w:val="ng-binding"/>
                <w:color w:val="1C1C1C"/>
              </w:rPr>
              <w:t xml:space="preserve">. </w:t>
            </w:r>
            <w:r w:rsidRPr="00635F0F">
              <w:rPr>
                <w:rStyle w:val="ng-binding"/>
                <w:color w:val="1C1C1C"/>
                <w:lang w:val="en-US"/>
              </w:rPr>
              <w:t xml:space="preserve">7. ed. Pearson Education </w:t>
            </w:r>
            <w:proofErr w:type="gramStart"/>
            <w:r w:rsidRPr="00635F0F">
              <w:rPr>
                <w:rStyle w:val="ng-binding"/>
                <w:color w:val="1C1C1C"/>
                <w:lang w:val="en-US"/>
              </w:rPr>
              <w:t>do</w:t>
            </w:r>
            <w:proofErr w:type="gramEnd"/>
            <w:r w:rsidRPr="00635F0F">
              <w:rPr>
                <w:rStyle w:val="ng-binding"/>
                <w:color w:val="1C1C1C"/>
                <w:lang w:val="en-US"/>
              </w:rPr>
              <w:t xml:space="preserve"> Brasil, 2009.</w:t>
            </w:r>
            <w:r w:rsidRPr="00635F0F">
              <w:rPr>
                <w:color w:val="1C1C1C"/>
                <w:lang w:val="en-US"/>
              </w:rPr>
              <w:br/>
            </w:r>
            <w:r w:rsidRPr="00635F0F">
              <w:rPr>
                <w:rStyle w:val="ng-binding"/>
                <w:color w:val="1C1C1C"/>
              </w:rPr>
              <w:t xml:space="preserve">BEER, F. </w:t>
            </w:r>
            <w:proofErr w:type="gramStart"/>
            <w:r w:rsidRPr="00635F0F">
              <w:rPr>
                <w:rStyle w:val="ng-binding"/>
                <w:color w:val="1C1C1C"/>
              </w:rPr>
              <w:t>P. ;</w:t>
            </w:r>
            <w:proofErr w:type="gramEnd"/>
            <w:r w:rsidRPr="00635F0F">
              <w:rPr>
                <w:rStyle w:val="ng-binding"/>
                <w:color w:val="1C1C1C"/>
              </w:rPr>
              <w:t xml:space="preserve"> JOHSTON Jr., E. R. </w:t>
            </w:r>
            <w:r w:rsidRPr="00635F0F">
              <w:rPr>
                <w:rStyle w:val="ng-binding"/>
                <w:b/>
                <w:color w:val="1C1C1C"/>
              </w:rPr>
              <w:t>Resistência dos Materiais</w:t>
            </w:r>
            <w:r w:rsidRPr="00635F0F">
              <w:rPr>
                <w:rStyle w:val="ng-binding"/>
                <w:color w:val="1C1C1C"/>
              </w:rPr>
              <w:t xml:space="preserve">. 3. </w:t>
            </w:r>
            <w:proofErr w:type="gramStart"/>
            <w:r w:rsidRPr="00635F0F">
              <w:rPr>
                <w:rStyle w:val="ng-binding"/>
                <w:color w:val="1C1C1C"/>
              </w:rPr>
              <w:t>ed.</w:t>
            </w:r>
            <w:proofErr w:type="gramEnd"/>
            <w:r w:rsidRPr="00635F0F">
              <w:rPr>
                <w:rStyle w:val="ng-binding"/>
                <w:color w:val="1C1C1C"/>
              </w:rPr>
              <w:t xml:space="preserve"> Makron Books do Brasil Ltda., 1996.</w:t>
            </w:r>
          </w:p>
          <w:p w:rsidR="00E74D70" w:rsidRPr="00635F0F" w:rsidRDefault="00E74D70" w:rsidP="007C3EEA">
            <w:pPr>
              <w:pStyle w:val="PargrafodaLista"/>
              <w:numPr>
                <w:ilvl w:val="0"/>
                <w:numId w:val="189"/>
              </w:numPr>
              <w:spacing w:after="0" w:line="360" w:lineRule="auto"/>
              <w:ind w:left="601" w:hanging="567"/>
              <w:contextualSpacing w:val="0"/>
              <w:jc w:val="both"/>
              <w:rPr>
                <w:rStyle w:val="ng-binding"/>
                <w:rFonts w:cs="Arial"/>
              </w:rPr>
            </w:pPr>
            <w:r w:rsidRPr="00635F0F">
              <w:rPr>
                <w:rStyle w:val="ng-binding"/>
                <w:color w:val="1C1C1C"/>
              </w:rPr>
              <w:t>BEER, Ferdinand P.JOHNSTON JR, E. Russel; DEWOLF</w:t>
            </w:r>
            <w:proofErr w:type="gramStart"/>
            <w:r w:rsidRPr="00635F0F">
              <w:rPr>
                <w:rStyle w:val="ng-binding"/>
                <w:color w:val="1C1C1C"/>
              </w:rPr>
              <w:t>.;</w:t>
            </w:r>
            <w:proofErr w:type="gramEnd"/>
            <w:r w:rsidRPr="00635F0F">
              <w:rPr>
                <w:rStyle w:val="ng-binding"/>
                <w:color w:val="1C1C1C"/>
              </w:rPr>
              <w:t xml:space="preserve"> MAZUREK, David 92 F., </w:t>
            </w:r>
            <w:r w:rsidRPr="00635F0F">
              <w:rPr>
                <w:rStyle w:val="ng-binding"/>
                <w:b/>
                <w:color w:val="1C1C1C"/>
              </w:rPr>
              <w:t xml:space="preserve">Mecânica dos Materiais. </w:t>
            </w:r>
            <w:r w:rsidRPr="00635F0F">
              <w:rPr>
                <w:rStyle w:val="ng-binding"/>
                <w:color w:val="1C1C1C"/>
              </w:rPr>
              <w:t xml:space="preserve">5. </w:t>
            </w:r>
            <w:proofErr w:type="gramStart"/>
            <w:r w:rsidRPr="00635F0F">
              <w:rPr>
                <w:rStyle w:val="ng-binding"/>
                <w:color w:val="1C1C1C"/>
              </w:rPr>
              <w:t>ed.</w:t>
            </w:r>
            <w:proofErr w:type="gramEnd"/>
            <w:r w:rsidRPr="00635F0F">
              <w:rPr>
                <w:rStyle w:val="ng-binding"/>
                <w:color w:val="1C1C1C"/>
              </w:rPr>
              <w:t xml:space="preserve"> São Paulo: McGraw-Hill, 2011.</w:t>
            </w:r>
          </w:p>
          <w:p w:rsidR="00E74D70" w:rsidRPr="00635F0F" w:rsidRDefault="00E74D70" w:rsidP="007C3EEA">
            <w:pPr>
              <w:pStyle w:val="PargrafodaLista"/>
              <w:numPr>
                <w:ilvl w:val="0"/>
                <w:numId w:val="189"/>
              </w:numPr>
              <w:spacing w:after="0" w:line="360" w:lineRule="auto"/>
              <w:ind w:left="601" w:hanging="567"/>
              <w:contextualSpacing w:val="0"/>
              <w:jc w:val="both"/>
              <w:rPr>
                <w:rStyle w:val="ng-binding"/>
                <w:rFonts w:cs="Arial"/>
              </w:rPr>
            </w:pPr>
            <w:r w:rsidRPr="00635F0F">
              <w:rPr>
                <w:rStyle w:val="ng-binding"/>
                <w:color w:val="1C1C1C"/>
              </w:rPr>
              <w:t xml:space="preserve">GERE, J. </w:t>
            </w:r>
            <w:proofErr w:type="gramStart"/>
            <w:r w:rsidRPr="00635F0F">
              <w:rPr>
                <w:rStyle w:val="ng-binding"/>
                <w:color w:val="1C1C1C"/>
              </w:rPr>
              <w:t>M. ;</w:t>
            </w:r>
            <w:proofErr w:type="gramEnd"/>
            <w:r w:rsidRPr="00635F0F">
              <w:rPr>
                <w:rStyle w:val="ng-binding"/>
                <w:color w:val="1C1C1C"/>
              </w:rPr>
              <w:t xml:space="preserve"> BARRY J. </w:t>
            </w:r>
            <w:proofErr w:type="gramStart"/>
            <w:r w:rsidRPr="00635F0F">
              <w:rPr>
                <w:rStyle w:val="ng-binding"/>
                <w:color w:val="1C1C1C"/>
              </w:rPr>
              <w:t>GOODNO ,</w:t>
            </w:r>
            <w:proofErr w:type="gramEnd"/>
            <w:r w:rsidRPr="00635F0F">
              <w:rPr>
                <w:rStyle w:val="ng-binding"/>
                <w:b/>
                <w:color w:val="1C1C1C"/>
              </w:rPr>
              <w:t>Mecânica dos Materiais</w:t>
            </w:r>
            <w:r w:rsidRPr="00635F0F">
              <w:rPr>
                <w:rStyle w:val="ng-binding"/>
                <w:color w:val="1C1C1C"/>
              </w:rPr>
              <w:t xml:space="preserve">. Tradução da 7ª Edição Norte-americana, CENGAGE </w:t>
            </w:r>
            <w:proofErr w:type="gramStart"/>
            <w:r w:rsidRPr="00635F0F">
              <w:rPr>
                <w:rStyle w:val="ng-binding"/>
                <w:color w:val="1C1C1C"/>
              </w:rPr>
              <w:t>LEARNING,</w:t>
            </w:r>
            <w:proofErr w:type="gramEnd"/>
            <w:r w:rsidRPr="00635F0F">
              <w:rPr>
                <w:rStyle w:val="ng-binding"/>
                <w:color w:val="1C1C1C"/>
              </w:rPr>
              <w:t>2011.</w:t>
            </w:r>
          </w:p>
          <w:p w:rsidR="00E74D70" w:rsidRPr="00635F0F" w:rsidRDefault="00E74D70" w:rsidP="007C3EEA">
            <w:pPr>
              <w:pStyle w:val="PargrafodaLista"/>
              <w:numPr>
                <w:ilvl w:val="0"/>
                <w:numId w:val="189"/>
              </w:numPr>
              <w:spacing w:after="0" w:line="360" w:lineRule="auto"/>
              <w:ind w:left="601" w:hanging="567"/>
              <w:contextualSpacing w:val="0"/>
              <w:jc w:val="both"/>
              <w:rPr>
                <w:rFonts w:cs="Arial"/>
              </w:rPr>
            </w:pPr>
            <w:r w:rsidRPr="00635F0F">
              <w:rPr>
                <w:rStyle w:val="ng-binding"/>
                <w:color w:val="1C1C1C"/>
              </w:rPr>
              <w:t xml:space="preserve">TIMOSHENKO, S. </w:t>
            </w:r>
            <w:proofErr w:type="gramStart"/>
            <w:r w:rsidRPr="00635F0F">
              <w:rPr>
                <w:rStyle w:val="ng-binding"/>
                <w:color w:val="1C1C1C"/>
              </w:rPr>
              <w:t>P. ;</w:t>
            </w:r>
            <w:proofErr w:type="gramEnd"/>
            <w:r w:rsidRPr="00635F0F">
              <w:rPr>
                <w:rStyle w:val="ng-binding"/>
                <w:color w:val="1C1C1C"/>
              </w:rPr>
              <w:t xml:space="preserve"> GERE; J. E. </w:t>
            </w:r>
            <w:r w:rsidRPr="00635F0F">
              <w:rPr>
                <w:rStyle w:val="ng-binding"/>
                <w:b/>
                <w:color w:val="1C1C1C"/>
              </w:rPr>
              <w:t>Mecânica dos Sólidos</w:t>
            </w:r>
            <w:r w:rsidRPr="00635F0F">
              <w:rPr>
                <w:rStyle w:val="ng-binding"/>
                <w:color w:val="1C1C1C"/>
              </w:rPr>
              <w:t xml:space="preserve">. LTC – Livros Técnicos e Científicos S. A, 1994. V </w:t>
            </w:r>
            <w:proofErr w:type="gramStart"/>
            <w:r w:rsidRPr="00635F0F">
              <w:rPr>
                <w:rStyle w:val="ng-binding"/>
                <w:color w:val="1C1C1C"/>
              </w:rPr>
              <w:t>1</w:t>
            </w:r>
            <w:proofErr w:type="gramEnd"/>
            <w:r w:rsidRPr="00635F0F">
              <w:rPr>
                <w:rStyle w:val="ng-binding"/>
                <w:color w:val="1C1C1C"/>
              </w:rPr>
              <w:t>.</w:t>
            </w:r>
          </w:p>
          <w:p w:rsidR="00E74D70" w:rsidRDefault="00E74D70" w:rsidP="00E74D70">
            <w:pPr>
              <w:spacing w:line="360" w:lineRule="auto"/>
              <w:jc w:val="both"/>
              <w:rPr>
                <w:rFonts w:cs="Arial"/>
                <w:i/>
              </w:rPr>
            </w:pPr>
            <w:r w:rsidRPr="00753542">
              <w:rPr>
                <w:rFonts w:cs="Arial"/>
                <w:b/>
              </w:rPr>
              <w:t>Bibliografia complementar</w:t>
            </w:r>
            <w:r w:rsidRPr="00753542">
              <w:rPr>
                <w:rFonts w:cs="Arial"/>
                <w:i/>
              </w:rPr>
              <w:t>:</w:t>
            </w:r>
          </w:p>
          <w:p w:rsidR="00E74D70" w:rsidRPr="00635F0F" w:rsidRDefault="00E74D70" w:rsidP="007C3EEA">
            <w:pPr>
              <w:pStyle w:val="PargrafodaLista"/>
              <w:numPr>
                <w:ilvl w:val="0"/>
                <w:numId w:val="190"/>
              </w:numPr>
              <w:spacing w:line="360" w:lineRule="auto"/>
              <w:ind w:left="601" w:hanging="567"/>
              <w:jc w:val="both"/>
              <w:rPr>
                <w:rStyle w:val="ng-binding"/>
                <w:rFonts w:cs="Arial"/>
              </w:rPr>
            </w:pPr>
            <w:r w:rsidRPr="00635F0F">
              <w:rPr>
                <w:rStyle w:val="ng-binding"/>
                <w:color w:val="1C1C1C"/>
              </w:rPr>
              <w:t xml:space="preserve">CRAIG Jr., R. R. </w:t>
            </w:r>
            <w:r w:rsidRPr="00635F0F">
              <w:rPr>
                <w:rStyle w:val="ng-binding"/>
                <w:b/>
                <w:color w:val="1C1C1C"/>
              </w:rPr>
              <w:t>Mecânica dos Materiais</w:t>
            </w:r>
            <w:r w:rsidRPr="00635F0F">
              <w:rPr>
                <w:rStyle w:val="ng-binding"/>
                <w:color w:val="1C1C1C"/>
              </w:rPr>
              <w:t xml:space="preserve">. 2. </w:t>
            </w:r>
            <w:proofErr w:type="gramStart"/>
            <w:r w:rsidRPr="00635F0F">
              <w:rPr>
                <w:rStyle w:val="ng-binding"/>
                <w:color w:val="1C1C1C"/>
              </w:rPr>
              <w:t>ed.</w:t>
            </w:r>
            <w:proofErr w:type="gramEnd"/>
            <w:r w:rsidRPr="00635F0F">
              <w:rPr>
                <w:rStyle w:val="ng-binding"/>
                <w:color w:val="1C1C1C"/>
              </w:rPr>
              <w:t xml:space="preserve"> LTC – Livros Técnicos e Científicos S. A., 2003.</w:t>
            </w:r>
          </w:p>
          <w:p w:rsidR="00E74D70" w:rsidRPr="00635F0F" w:rsidRDefault="00E74D70" w:rsidP="007C3EEA">
            <w:pPr>
              <w:pStyle w:val="PargrafodaLista"/>
              <w:numPr>
                <w:ilvl w:val="0"/>
                <w:numId w:val="190"/>
              </w:numPr>
              <w:spacing w:line="360" w:lineRule="auto"/>
              <w:ind w:left="601" w:hanging="567"/>
              <w:jc w:val="both"/>
              <w:rPr>
                <w:rStyle w:val="ng-binding"/>
                <w:rFonts w:cs="Arial"/>
              </w:rPr>
            </w:pPr>
            <w:r w:rsidRPr="00635F0F">
              <w:rPr>
                <w:rStyle w:val="ng-binding"/>
                <w:color w:val="1C1C1C"/>
              </w:rPr>
              <w:t>POPOV, E. P</w:t>
            </w:r>
            <w:r w:rsidRPr="00635F0F">
              <w:rPr>
                <w:rStyle w:val="ng-binding"/>
                <w:b/>
                <w:color w:val="1C1C1C"/>
              </w:rPr>
              <w:t>. Introdução à Mecânica dos Sólidos</w:t>
            </w:r>
            <w:r w:rsidRPr="00635F0F">
              <w:rPr>
                <w:rStyle w:val="ng-binding"/>
                <w:color w:val="1C1C1C"/>
              </w:rPr>
              <w:t>. Edgard Blücher Ltda., 1978.</w:t>
            </w:r>
          </w:p>
          <w:p w:rsidR="00E74D70" w:rsidRPr="00635F0F" w:rsidRDefault="00E74D70" w:rsidP="007C3EEA">
            <w:pPr>
              <w:pStyle w:val="PargrafodaLista"/>
              <w:numPr>
                <w:ilvl w:val="0"/>
                <w:numId w:val="190"/>
              </w:numPr>
              <w:spacing w:line="360" w:lineRule="auto"/>
              <w:ind w:left="601" w:hanging="567"/>
              <w:jc w:val="both"/>
              <w:rPr>
                <w:rStyle w:val="ng-binding"/>
                <w:rFonts w:cs="Arial"/>
              </w:rPr>
            </w:pPr>
            <w:r w:rsidRPr="00635F0F">
              <w:rPr>
                <w:rStyle w:val="ng-binding"/>
                <w:color w:val="1C1C1C"/>
              </w:rPr>
              <w:t xml:space="preserve">FEODOSIEV, V. </w:t>
            </w:r>
            <w:r w:rsidRPr="00635F0F">
              <w:rPr>
                <w:rStyle w:val="ng-binding"/>
                <w:b/>
                <w:color w:val="1C1C1C"/>
              </w:rPr>
              <w:t>Resistência dos Materiais</w:t>
            </w:r>
            <w:r w:rsidRPr="00635F0F">
              <w:rPr>
                <w:rStyle w:val="ng-binding"/>
                <w:color w:val="1C1C1C"/>
              </w:rPr>
              <w:t>. Porto, Portugal: Edições Lopes da Silva, 1977.</w:t>
            </w:r>
          </w:p>
          <w:p w:rsidR="00E74D70" w:rsidRPr="00635F0F" w:rsidRDefault="00E74D70" w:rsidP="007C3EEA">
            <w:pPr>
              <w:pStyle w:val="PargrafodaLista"/>
              <w:numPr>
                <w:ilvl w:val="0"/>
                <w:numId w:val="190"/>
              </w:numPr>
              <w:spacing w:line="360" w:lineRule="auto"/>
              <w:ind w:left="601" w:hanging="567"/>
              <w:jc w:val="both"/>
              <w:rPr>
                <w:rStyle w:val="ng-binding"/>
                <w:rFonts w:cs="Arial"/>
              </w:rPr>
            </w:pPr>
            <w:r w:rsidRPr="00635F0F">
              <w:rPr>
                <w:rStyle w:val="ng-binding"/>
                <w:color w:val="1C1C1C"/>
              </w:rPr>
              <w:t xml:space="preserve">BOTELHO, Manoel H. C. </w:t>
            </w:r>
            <w:r w:rsidRPr="00635F0F">
              <w:rPr>
                <w:rStyle w:val="ng-binding"/>
                <w:b/>
                <w:color w:val="1C1C1C"/>
              </w:rPr>
              <w:t>Resistência dos Materiais</w:t>
            </w:r>
            <w:r w:rsidRPr="00635F0F">
              <w:rPr>
                <w:rStyle w:val="ng-binding"/>
                <w:color w:val="1C1C1C"/>
              </w:rPr>
              <w:t>. São Paulo: Blucher, 2008.</w:t>
            </w:r>
          </w:p>
          <w:p w:rsidR="00E74D70" w:rsidRPr="00635F0F" w:rsidRDefault="00E74D70" w:rsidP="007C3EEA">
            <w:pPr>
              <w:pStyle w:val="PargrafodaLista"/>
              <w:numPr>
                <w:ilvl w:val="0"/>
                <w:numId w:val="190"/>
              </w:numPr>
              <w:spacing w:line="360" w:lineRule="auto"/>
              <w:ind w:left="601" w:hanging="567"/>
              <w:jc w:val="both"/>
              <w:rPr>
                <w:rStyle w:val="ng-binding"/>
                <w:rFonts w:cs="Arial"/>
              </w:rPr>
            </w:pPr>
            <w:r w:rsidRPr="00635F0F">
              <w:rPr>
                <w:rStyle w:val="ng-binding"/>
                <w:color w:val="1C1C1C"/>
              </w:rPr>
              <w:t xml:space="preserve">VLADIMIR, A. </w:t>
            </w:r>
            <w:r w:rsidRPr="00635F0F">
              <w:rPr>
                <w:rStyle w:val="ng-binding"/>
                <w:b/>
                <w:color w:val="1C1C1C"/>
              </w:rPr>
              <w:t>Resistência dos Materiais</w:t>
            </w:r>
            <w:r w:rsidRPr="00635F0F">
              <w:rPr>
                <w:rStyle w:val="ng-binding"/>
                <w:color w:val="1C1C1C"/>
              </w:rPr>
              <w:t>. São Paulo: McGraw Hill, 2004.</w:t>
            </w:r>
          </w:p>
          <w:p w:rsidR="00E74D70" w:rsidRPr="00635F0F" w:rsidRDefault="00E74D70" w:rsidP="007C3EEA">
            <w:pPr>
              <w:pStyle w:val="PargrafodaLista"/>
              <w:numPr>
                <w:ilvl w:val="0"/>
                <w:numId w:val="190"/>
              </w:numPr>
              <w:spacing w:line="360" w:lineRule="auto"/>
              <w:ind w:left="601" w:hanging="567"/>
              <w:jc w:val="both"/>
              <w:rPr>
                <w:rFonts w:cs="Arial"/>
              </w:rPr>
            </w:pPr>
            <w:r w:rsidRPr="00635F0F">
              <w:rPr>
                <w:rStyle w:val="ng-binding"/>
                <w:color w:val="1C1C1C"/>
              </w:rPr>
              <w:t xml:space="preserve">FONSECA, A. </w:t>
            </w:r>
            <w:r w:rsidRPr="00635F0F">
              <w:rPr>
                <w:rStyle w:val="ng-binding"/>
                <w:b/>
                <w:color w:val="1C1C1C"/>
              </w:rPr>
              <w:t>Curso de Mecânica</w:t>
            </w:r>
            <w:r w:rsidRPr="00635F0F">
              <w:rPr>
                <w:rStyle w:val="ng-binding"/>
                <w:color w:val="1C1C1C"/>
              </w:rPr>
              <w:t>. Rio de Janeiro: LTC, 2001.</w:t>
            </w:r>
          </w:p>
          <w:p w:rsidR="00E74D70" w:rsidRPr="00753542" w:rsidRDefault="00E74D70" w:rsidP="00E74D70">
            <w:pPr>
              <w:spacing w:after="0" w:line="360" w:lineRule="auto"/>
              <w:jc w:val="both"/>
              <w:rPr>
                <w:rFonts w:cs="Arial"/>
                <w:b/>
                <w:bCs/>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rPr>
            </w:pPr>
          </w:p>
          <w:p w:rsidR="00E74D70" w:rsidRPr="00753542" w:rsidRDefault="00E74D70" w:rsidP="00E74D70">
            <w:pPr>
              <w:pStyle w:val="Normal1"/>
              <w:spacing w:line="360" w:lineRule="auto"/>
              <w:jc w:val="center"/>
              <w:rPr>
                <w:rFonts w:asciiTheme="minorHAnsi" w:hAnsiTheme="minorHAnsi" w:cs="Arial"/>
                <w:i/>
                <w:iCs/>
                <w:sz w:val="22"/>
                <w:szCs w:val="22"/>
                <w:u w:val="single"/>
              </w:rPr>
            </w:pPr>
            <w:r w:rsidRPr="00753542">
              <w:rPr>
                <w:rFonts w:asciiTheme="minorHAnsi" w:hAnsiTheme="minorHAnsi" w:cs="Arial"/>
                <w:b/>
                <w:bCs/>
                <w:sz w:val="22"/>
                <w:szCs w:val="22"/>
                <w:u w:val="single"/>
              </w:rPr>
              <w:t>Topografia (60h)</w:t>
            </w:r>
          </w:p>
          <w:p w:rsidR="00E74D70" w:rsidRPr="00753542" w:rsidRDefault="00E74D70" w:rsidP="00E74D70">
            <w:pPr>
              <w:pStyle w:val="Normal1"/>
              <w:spacing w:line="360" w:lineRule="auto"/>
              <w:jc w:val="both"/>
              <w:rPr>
                <w:rFonts w:asciiTheme="minorHAnsi" w:hAnsiTheme="minorHAnsi" w:cs="Arial"/>
                <w:i/>
                <w:iCs/>
                <w:sz w:val="22"/>
                <w:szCs w:val="22"/>
              </w:rPr>
            </w:pPr>
          </w:p>
          <w:p w:rsidR="00E74D70" w:rsidRPr="00753542" w:rsidRDefault="00E74D70" w:rsidP="00E74D70">
            <w:pPr>
              <w:pStyle w:val="Normal1"/>
              <w:spacing w:line="360" w:lineRule="auto"/>
              <w:jc w:val="both"/>
              <w:rPr>
                <w:rFonts w:asciiTheme="minorHAnsi" w:hAnsiTheme="minorHAnsi" w:cs="Arial"/>
                <w:sz w:val="22"/>
                <w:szCs w:val="22"/>
              </w:rPr>
            </w:pPr>
            <w:r w:rsidRPr="00753542">
              <w:rPr>
                <w:rFonts w:asciiTheme="minorHAnsi" w:hAnsiTheme="minorHAnsi" w:cs="Arial"/>
                <w:b/>
                <w:iCs/>
                <w:sz w:val="22"/>
                <w:szCs w:val="22"/>
              </w:rPr>
              <w:t>Ementa:</w:t>
            </w:r>
            <w:r w:rsidRPr="00753542">
              <w:rPr>
                <w:rFonts w:asciiTheme="minorHAnsi" w:hAnsiTheme="minorHAnsi" w:cs="Arial"/>
                <w:i/>
                <w:iCs/>
                <w:sz w:val="22"/>
                <w:szCs w:val="22"/>
              </w:rPr>
              <w:t xml:space="preserve"> </w:t>
            </w:r>
            <w:r w:rsidRPr="00753542">
              <w:rPr>
                <w:rFonts w:asciiTheme="minorHAnsi" w:hAnsiTheme="minorHAnsi" w:cs="Arial"/>
                <w:sz w:val="22"/>
                <w:szCs w:val="22"/>
              </w:rPr>
              <w:t xml:space="preserve">Noções gerais. Levantamentos Topográficos. Instrumentos de topometria. Sistemas de coordenadas topográficas. Topologia. Topometria. Superfície Topográfica. Taqueometria. Altimetria. Cálculo de áreas e volumes. Divisão de terreno. Locação de obras. </w:t>
            </w:r>
          </w:p>
          <w:p w:rsidR="00E74D70" w:rsidRPr="00753542" w:rsidRDefault="00E74D70" w:rsidP="00E74D70">
            <w:pPr>
              <w:pStyle w:val="Normal1"/>
              <w:spacing w:line="360" w:lineRule="auto"/>
              <w:jc w:val="both"/>
              <w:rPr>
                <w:rFonts w:asciiTheme="minorHAnsi" w:hAnsiTheme="minorHAnsi" w:cs="Arial"/>
                <w:sz w:val="22"/>
                <w:szCs w:val="22"/>
              </w:rPr>
            </w:pPr>
          </w:p>
          <w:p w:rsidR="00E74D70" w:rsidRPr="000E1367" w:rsidRDefault="00E74D70" w:rsidP="00E74D70">
            <w:pPr>
              <w:pStyle w:val="Normal1"/>
              <w:spacing w:line="360" w:lineRule="auto"/>
              <w:rPr>
                <w:rFonts w:asciiTheme="minorHAnsi" w:hAnsiTheme="minorHAnsi" w:cs="Arial"/>
                <w:sz w:val="22"/>
                <w:szCs w:val="22"/>
              </w:rPr>
            </w:pPr>
            <w:r w:rsidRPr="000E1367">
              <w:rPr>
                <w:rFonts w:asciiTheme="minorHAnsi" w:hAnsiTheme="minorHAnsi" w:cs="Arial"/>
                <w:b/>
                <w:iCs/>
                <w:sz w:val="22"/>
                <w:szCs w:val="22"/>
              </w:rPr>
              <w:t>Bibliografia básica:</w:t>
            </w:r>
            <w:r w:rsidRPr="000E1367">
              <w:rPr>
                <w:rFonts w:asciiTheme="minorHAnsi" w:hAnsiTheme="minorHAnsi" w:cs="Arial"/>
                <w:i/>
                <w:iCs/>
                <w:sz w:val="22"/>
                <w:szCs w:val="22"/>
              </w:rPr>
              <w:t xml:space="preserve"> </w:t>
            </w:r>
          </w:p>
          <w:p w:rsidR="00E74D70" w:rsidRDefault="00E74D70" w:rsidP="007C3EEA">
            <w:pPr>
              <w:pStyle w:val="Normal1"/>
              <w:numPr>
                <w:ilvl w:val="0"/>
                <w:numId w:val="137"/>
              </w:numPr>
              <w:spacing w:line="360" w:lineRule="auto"/>
              <w:ind w:left="601" w:hanging="567"/>
              <w:rPr>
                <w:rStyle w:val="ng-binding"/>
                <w:rFonts w:asciiTheme="minorHAnsi" w:hAnsiTheme="minorHAnsi"/>
                <w:color w:val="1C1C1C"/>
                <w:sz w:val="22"/>
                <w:szCs w:val="22"/>
              </w:rPr>
            </w:pPr>
            <w:r w:rsidRPr="000E1367">
              <w:rPr>
                <w:rStyle w:val="ng-binding"/>
                <w:rFonts w:asciiTheme="minorHAnsi" w:hAnsiTheme="minorHAnsi"/>
                <w:color w:val="1C1C1C"/>
                <w:sz w:val="22"/>
                <w:szCs w:val="22"/>
              </w:rPr>
              <w:t xml:space="preserve">BORGES, A.C. </w:t>
            </w:r>
            <w:r w:rsidRPr="000E1367">
              <w:rPr>
                <w:rStyle w:val="ng-binding"/>
                <w:rFonts w:asciiTheme="minorHAnsi" w:hAnsiTheme="minorHAnsi"/>
                <w:b/>
                <w:color w:val="1C1C1C"/>
                <w:sz w:val="22"/>
                <w:szCs w:val="22"/>
              </w:rPr>
              <w:t>Topografia Aplicada à Engenharia Civil</w:t>
            </w:r>
            <w:r w:rsidRPr="000E1367">
              <w:rPr>
                <w:rStyle w:val="ng-binding"/>
                <w:rFonts w:asciiTheme="minorHAnsi" w:hAnsiTheme="minorHAnsi"/>
                <w:color w:val="1C1C1C"/>
                <w:sz w:val="22"/>
                <w:szCs w:val="22"/>
              </w:rPr>
              <w:t xml:space="preserve">. </w:t>
            </w:r>
            <w:proofErr w:type="gramStart"/>
            <w:r w:rsidRPr="000E1367">
              <w:rPr>
                <w:rStyle w:val="ng-binding"/>
                <w:rFonts w:asciiTheme="minorHAnsi" w:hAnsiTheme="minorHAnsi"/>
                <w:color w:val="1C1C1C"/>
                <w:sz w:val="22"/>
                <w:szCs w:val="22"/>
              </w:rPr>
              <w:t>3</w:t>
            </w:r>
            <w:proofErr w:type="gramEnd"/>
            <w:r w:rsidRPr="000E1367">
              <w:rPr>
                <w:rStyle w:val="ng-binding"/>
                <w:rFonts w:asciiTheme="minorHAnsi" w:hAnsiTheme="minorHAnsi"/>
                <w:color w:val="1C1C1C"/>
                <w:sz w:val="22"/>
                <w:szCs w:val="22"/>
              </w:rPr>
              <w:t xml:space="preserve"> ed. São Paulo: Edgard Blücher, 2013. V </w:t>
            </w:r>
            <w:proofErr w:type="gramStart"/>
            <w:r w:rsidRPr="000E1367">
              <w:rPr>
                <w:rStyle w:val="ng-binding"/>
                <w:rFonts w:asciiTheme="minorHAnsi" w:hAnsiTheme="minorHAnsi"/>
                <w:color w:val="1C1C1C"/>
                <w:sz w:val="22"/>
                <w:szCs w:val="22"/>
              </w:rPr>
              <w:t>1</w:t>
            </w:r>
            <w:proofErr w:type="gramEnd"/>
            <w:r w:rsidRPr="000E1367">
              <w:rPr>
                <w:rStyle w:val="ng-binding"/>
                <w:rFonts w:asciiTheme="minorHAnsi" w:hAnsiTheme="minorHAnsi"/>
                <w:color w:val="1C1C1C"/>
                <w:sz w:val="22"/>
                <w:szCs w:val="22"/>
              </w:rPr>
              <w:t xml:space="preserve"> e 2.</w:t>
            </w:r>
          </w:p>
          <w:p w:rsidR="00E74D70" w:rsidRDefault="00E74D70" w:rsidP="007C3EEA">
            <w:pPr>
              <w:pStyle w:val="Normal1"/>
              <w:numPr>
                <w:ilvl w:val="0"/>
                <w:numId w:val="137"/>
              </w:numPr>
              <w:spacing w:line="360" w:lineRule="auto"/>
              <w:ind w:left="601" w:hanging="567"/>
              <w:rPr>
                <w:rStyle w:val="ng-binding"/>
                <w:rFonts w:asciiTheme="minorHAnsi" w:hAnsiTheme="minorHAnsi"/>
                <w:color w:val="1C1C1C"/>
                <w:sz w:val="22"/>
                <w:szCs w:val="22"/>
              </w:rPr>
            </w:pPr>
            <w:r w:rsidRPr="000E1367">
              <w:rPr>
                <w:rStyle w:val="ng-binding"/>
                <w:rFonts w:asciiTheme="minorHAnsi" w:hAnsiTheme="minorHAnsi"/>
                <w:color w:val="1C1C1C"/>
                <w:sz w:val="22"/>
                <w:szCs w:val="22"/>
              </w:rPr>
              <w:t>COMASTRI, J. A</w:t>
            </w:r>
            <w:r w:rsidRPr="000E1367">
              <w:rPr>
                <w:rStyle w:val="ng-binding"/>
                <w:rFonts w:asciiTheme="minorHAnsi" w:hAnsiTheme="minorHAnsi"/>
                <w:b/>
                <w:color w:val="1C1C1C"/>
                <w:sz w:val="22"/>
                <w:szCs w:val="22"/>
              </w:rPr>
              <w:t>. Topografia – Altimetria</w:t>
            </w:r>
            <w:r w:rsidRPr="000E1367">
              <w:rPr>
                <w:rStyle w:val="ng-binding"/>
                <w:rFonts w:asciiTheme="minorHAnsi" w:hAnsiTheme="minorHAnsi"/>
                <w:color w:val="1C1C1C"/>
                <w:sz w:val="22"/>
                <w:szCs w:val="22"/>
              </w:rPr>
              <w:t>. Viçosa, MG. UFV.</w:t>
            </w:r>
          </w:p>
          <w:p w:rsidR="00E74D70" w:rsidRDefault="00E74D70" w:rsidP="007C3EEA">
            <w:pPr>
              <w:pStyle w:val="Normal1"/>
              <w:numPr>
                <w:ilvl w:val="0"/>
                <w:numId w:val="137"/>
              </w:numPr>
              <w:spacing w:line="360" w:lineRule="auto"/>
              <w:ind w:left="601" w:hanging="567"/>
              <w:rPr>
                <w:rStyle w:val="ng-binding"/>
                <w:rFonts w:asciiTheme="minorHAnsi" w:hAnsiTheme="minorHAnsi"/>
                <w:color w:val="1C1C1C"/>
                <w:sz w:val="22"/>
                <w:szCs w:val="22"/>
              </w:rPr>
            </w:pPr>
            <w:r w:rsidRPr="000E1367">
              <w:rPr>
                <w:rStyle w:val="ng-binding"/>
                <w:rFonts w:asciiTheme="minorHAnsi" w:hAnsiTheme="minorHAnsi"/>
                <w:color w:val="1C1C1C"/>
                <w:sz w:val="22"/>
                <w:szCs w:val="22"/>
              </w:rPr>
              <w:t xml:space="preserve">LELIS, E. </w:t>
            </w:r>
            <w:r w:rsidRPr="000E1367">
              <w:rPr>
                <w:rStyle w:val="ng-binding"/>
                <w:rFonts w:asciiTheme="minorHAnsi" w:hAnsiTheme="minorHAnsi"/>
                <w:b/>
                <w:color w:val="1C1C1C"/>
                <w:sz w:val="22"/>
                <w:szCs w:val="22"/>
              </w:rPr>
              <w:t>Curso de Topografia</w:t>
            </w:r>
            <w:r w:rsidRPr="000E1367">
              <w:rPr>
                <w:rStyle w:val="ng-binding"/>
                <w:rFonts w:asciiTheme="minorHAnsi" w:hAnsiTheme="minorHAnsi"/>
                <w:color w:val="1C1C1C"/>
                <w:sz w:val="22"/>
                <w:szCs w:val="22"/>
              </w:rPr>
              <w:t xml:space="preserve">. </w:t>
            </w:r>
            <w:proofErr w:type="gramStart"/>
            <w:r w:rsidRPr="000E1367">
              <w:rPr>
                <w:rStyle w:val="ng-binding"/>
                <w:rFonts w:asciiTheme="minorHAnsi" w:hAnsiTheme="minorHAnsi"/>
                <w:color w:val="1C1C1C"/>
                <w:sz w:val="22"/>
                <w:szCs w:val="22"/>
              </w:rPr>
              <w:t>8</w:t>
            </w:r>
            <w:proofErr w:type="gramEnd"/>
            <w:r w:rsidRPr="000E1367">
              <w:rPr>
                <w:rStyle w:val="ng-binding"/>
                <w:rFonts w:asciiTheme="minorHAnsi" w:hAnsiTheme="minorHAnsi"/>
                <w:color w:val="1C1C1C"/>
                <w:sz w:val="22"/>
                <w:szCs w:val="22"/>
              </w:rPr>
              <w:t xml:space="preserve"> ed. Rio de Janeiro: Globo, 1982.</w:t>
            </w:r>
          </w:p>
          <w:p w:rsidR="00E74D70" w:rsidRDefault="00E74D70" w:rsidP="007C3EEA">
            <w:pPr>
              <w:pStyle w:val="Normal1"/>
              <w:numPr>
                <w:ilvl w:val="0"/>
                <w:numId w:val="137"/>
              </w:numPr>
              <w:spacing w:line="360" w:lineRule="auto"/>
              <w:ind w:left="601" w:hanging="567"/>
              <w:rPr>
                <w:rStyle w:val="ng-binding"/>
                <w:rFonts w:asciiTheme="minorHAnsi" w:hAnsiTheme="minorHAnsi"/>
                <w:color w:val="1C1C1C"/>
                <w:sz w:val="22"/>
                <w:szCs w:val="22"/>
              </w:rPr>
            </w:pPr>
            <w:r w:rsidRPr="000E1367">
              <w:rPr>
                <w:rStyle w:val="ng-binding"/>
                <w:rFonts w:asciiTheme="minorHAnsi" w:hAnsiTheme="minorHAnsi"/>
                <w:color w:val="1C1C1C"/>
                <w:sz w:val="22"/>
                <w:szCs w:val="22"/>
              </w:rPr>
              <w:t xml:space="preserve">MCCORMAC, J. </w:t>
            </w:r>
            <w:r w:rsidRPr="000E1367">
              <w:rPr>
                <w:rStyle w:val="ng-binding"/>
                <w:rFonts w:asciiTheme="minorHAnsi" w:hAnsiTheme="minorHAnsi"/>
                <w:b/>
                <w:color w:val="1C1C1C"/>
                <w:sz w:val="22"/>
                <w:szCs w:val="22"/>
              </w:rPr>
              <w:t>Topografia</w:t>
            </w:r>
            <w:r w:rsidRPr="000E1367">
              <w:rPr>
                <w:rStyle w:val="ng-binding"/>
                <w:rFonts w:asciiTheme="minorHAnsi" w:hAnsiTheme="minorHAnsi"/>
                <w:color w:val="1C1C1C"/>
                <w:sz w:val="22"/>
                <w:szCs w:val="22"/>
              </w:rPr>
              <w:t xml:space="preserve">. </w:t>
            </w:r>
            <w:proofErr w:type="gramStart"/>
            <w:r w:rsidRPr="000E1367">
              <w:rPr>
                <w:rStyle w:val="ng-binding"/>
                <w:rFonts w:asciiTheme="minorHAnsi" w:hAnsiTheme="minorHAnsi"/>
                <w:color w:val="1C1C1C"/>
                <w:sz w:val="22"/>
                <w:szCs w:val="22"/>
              </w:rPr>
              <w:t>5</w:t>
            </w:r>
            <w:proofErr w:type="gramEnd"/>
            <w:r w:rsidRPr="000E1367">
              <w:rPr>
                <w:rStyle w:val="ng-binding"/>
                <w:rFonts w:asciiTheme="minorHAnsi" w:hAnsiTheme="minorHAnsi"/>
                <w:color w:val="1C1C1C"/>
                <w:sz w:val="22"/>
                <w:szCs w:val="22"/>
              </w:rPr>
              <w:t xml:space="preserve"> ed. Tradutor: Daniel Carneiro da Silva. Rio de Janeiro, RJ: LTC, </w:t>
            </w:r>
            <w:proofErr w:type="gramStart"/>
            <w:r w:rsidRPr="000E1367">
              <w:rPr>
                <w:rStyle w:val="ng-binding"/>
                <w:rFonts w:asciiTheme="minorHAnsi" w:hAnsiTheme="minorHAnsi"/>
                <w:color w:val="1C1C1C"/>
                <w:sz w:val="22"/>
                <w:szCs w:val="22"/>
              </w:rPr>
              <w:t>2013</w:t>
            </w:r>
            <w:proofErr w:type="gramEnd"/>
          </w:p>
          <w:p w:rsidR="00E74D70" w:rsidRPr="000E1367" w:rsidRDefault="00E74D70" w:rsidP="00E74D70">
            <w:pPr>
              <w:pStyle w:val="Normal1"/>
              <w:spacing w:line="360" w:lineRule="auto"/>
              <w:rPr>
                <w:rFonts w:asciiTheme="minorHAnsi" w:hAnsiTheme="minorHAnsi" w:cs="Arial"/>
                <w:b/>
                <w:sz w:val="22"/>
                <w:szCs w:val="22"/>
              </w:rPr>
            </w:pPr>
          </w:p>
          <w:p w:rsidR="00E74D70" w:rsidRDefault="00E74D70" w:rsidP="00E74D70">
            <w:pPr>
              <w:pStyle w:val="Normal1"/>
              <w:spacing w:line="360" w:lineRule="auto"/>
              <w:rPr>
                <w:rFonts w:asciiTheme="minorHAnsi" w:hAnsiTheme="minorHAnsi" w:cs="Arial"/>
                <w:b/>
                <w:iCs/>
                <w:sz w:val="22"/>
                <w:szCs w:val="22"/>
              </w:rPr>
            </w:pPr>
            <w:r w:rsidRPr="000E1367">
              <w:rPr>
                <w:rFonts w:asciiTheme="minorHAnsi" w:hAnsiTheme="minorHAnsi" w:cs="Arial"/>
                <w:b/>
                <w:iCs/>
                <w:sz w:val="22"/>
                <w:szCs w:val="22"/>
              </w:rPr>
              <w:t>Bibliografia complementar:</w:t>
            </w:r>
          </w:p>
          <w:p w:rsidR="00E74D70" w:rsidRPr="000E1367" w:rsidRDefault="00E74D70" w:rsidP="00E74D70">
            <w:pPr>
              <w:pStyle w:val="Normal1"/>
              <w:spacing w:line="360" w:lineRule="auto"/>
              <w:rPr>
                <w:rFonts w:asciiTheme="minorHAnsi" w:hAnsiTheme="minorHAnsi" w:cs="Arial"/>
                <w:b/>
                <w:iCs/>
                <w:sz w:val="22"/>
                <w:szCs w:val="22"/>
              </w:rPr>
            </w:pPr>
          </w:p>
          <w:p w:rsidR="00E74D70" w:rsidRPr="000E1367" w:rsidRDefault="00E74D70" w:rsidP="007C3EEA">
            <w:pPr>
              <w:pStyle w:val="Normal1"/>
              <w:numPr>
                <w:ilvl w:val="0"/>
                <w:numId w:val="138"/>
              </w:numPr>
              <w:spacing w:line="360" w:lineRule="auto"/>
              <w:ind w:left="601" w:hanging="567"/>
              <w:rPr>
                <w:rStyle w:val="ng-binding"/>
                <w:rFonts w:asciiTheme="minorHAnsi" w:hAnsiTheme="minorHAnsi" w:cs="Arial"/>
                <w:sz w:val="22"/>
                <w:szCs w:val="22"/>
              </w:rPr>
            </w:pPr>
            <w:r w:rsidRPr="000E1367">
              <w:rPr>
                <w:rStyle w:val="ng-binding"/>
                <w:rFonts w:asciiTheme="minorHAnsi" w:hAnsiTheme="minorHAnsi"/>
                <w:color w:val="1C1C1C"/>
                <w:sz w:val="22"/>
                <w:szCs w:val="22"/>
              </w:rPr>
              <w:t xml:space="preserve">GARCIA, G. J. ; PIEDADE, G.C.R. </w:t>
            </w:r>
            <w:r w:rsidRPr="000E1367">
              <w:rPr>
                <w:rStyle w:val="ng-binding"/>
                <w:rFonts w:asciiTheme="minorHAnsi" w:hAnsiTheme="minorHAnsi"/>
                <w:b/>
                <w:color w:val="1C1C1C"/>
                <w:sz w:val="22"/>
                <w:szCs w:val="22"/>
              </w:rPr>
              <w:t>Topografia Aplicada às Ciências Agrárias</w:t>
            </w:r>
            <w:r w:rsidRPr="000E1367">
              <w:rPr>
                <w:rStyle w:val="ng-binding"/>
                <w:rFonts w:asciiTheme="minorHAnsi" w:hAnsiTheme="minorHAnsi"/>
                <w:color w:val="1C1C1C"/>
                <w:sz w:val="22"/>
                <w:szCs w:val="22"/>
              </w:rPr>
              <w:t xml:space="preserve">. </w:t>
            </w:r>
            <w:proofErr w:type="gramStart"/>
            <w:r w:rsidRPr="000E1367">
              <w:rPr>
                <w:rStyle w:val="ng-binding"/>
                <w:rFonts w:asciiTheme="minorHAnsi" w:hAnsiTheme="minorHAnsi"/>
                <w:color w:val="1C1C1C"/>
                <w:sz w:val="22"/>
                <w:szCs w:val="22"/>
              </w:rPr>
              <w:t>4</w:t>
            </w:r>
            <w:proofErr w:type="gramEnd"/>
            <w:r w:rsidRPr="000E1367">
              <w:rPr>
                <w:rStyle w:val="ng-binding"/>
                <w:rFonts w:asciiTheme="minorHAnsi" w:hAnsiTheme="minorHAnsi"/>
                <w:color w:val="1C1C1C"/>
                <w:sz w:val="22"/>
                <w:szCs w:val="22"/>
              </w:rPr>
              <w:t xml:space="preserve"> ed. São Paulo: Nobel, 1983.</w:t>
            </w:r>
          </w:p>
          <w:p w:rsidR="00E74D70" w:rsidRPr="000E1367" w:rsidRDefault="00E74D70" w:rsidP="007C3EEA">
            <w:pPr>
              <w:pStyle w:val="Normal1"/>
              <w:numPr>
                <w:ilvl w:val="0"/>
                <w:numId w:val="138"/>
              </w:numPr>
              <w:spacing w:line="360" w:lineRule="auto"/>
              <w:ind w:left="601" w:hanging="567"/>
              <w:rPr>
                <w:rStyle w:val="ng-binding"/>
                <w:rFonts w:asciiTheme="minorHAnsi" w:hAnsiTheme="minorHAnsi" w:cs="Arial"/>
                <w:sz w:val="22"/>
                <w:szCs w:val="22"/>
              </w:rPr>
            </w:pPr>
            <w:r w:rsidRPr="000E1367">
              <w:rPr>
                <w:rStyle w:val="ng-binding"/>
                <w:rFonts w:asciiTheme="minorHAnsi" w:hAnsiTheme="minorHAnsi"/>
                <w:color w:val="1C1C1C"/>
                <w:sz w:val="22"/>
                <w:szCs w:val="22"/>
              </w:rPr>
              <w:t xml:space="preserve">GONÇALVES, J. A.; MADEIRA, S.; SOUSA, J. J. </w:t>
            </w:r>
            <w:r w:rsidRPr="000E1367">
              <w:rPr>
                <w:rStyle w:val="ng-binding"/>
                <w:rFonts w:asciiTheme="minorHAnsi" w:hAnsiTheme="minorHAnsi"/>
                <w:b/>
                <w:color w:val="1C1C1C"/>
                <w:sz w:val="22"/>
                <w:szCs w:val="22"/>
              </w:rPr>
              <w:t>Topografia Conceitos e Aplicações</w:t>
            </w:r>
            <w:r w:rsidRPr="000E1367">
              <w:rPr>
                <w:rStyle w:val="ng-binding"/>
                <w:rFonts w:asciiTheme="minorHAnsi" w:hAnsiTheme="minorHAnsi"/>
                <w:color w:val="1C1C1C"/>
                <w:sz w:val="22"/>
                <w:szCs w:val="22"/>
              </w:rPr>
              <w:t xml:space="preserve">. </w:t>
            </w:r>
            <w:proofErr w:type="gramStart"/>
            <w:r w:rsidRPr="000E1367">
              <w:rPr>
                <w:rStyle w:val="ng-binding"/>
                <w:rFonts w:asciiTheme="minorHAnsi" w:hAnsiTheme="minorHAnsi"/>
                <w:color w:val="1C1C1C"/>
                <w:sz w:val="22"/>
                <w:szCs w:val="22"/>
              </w:rPr>
              <w:t>2</w:t>
            </w:r>
            <w:proofErr w:type="gramEnd"/>
            <w:r w:rsidRPr="000E1367">
              <w:rPr>
                <w:rStyle w:val="ng-binding"/>
                <w:rFonts w:asciiTheme="minorHAnsi" w:hAnsiTheme="minorHAnsi"/>
                <w:color w:val="1C1C1C"/>
                <w:sz w:val="22"/>
                <w:szCs w:val="22"/>
              </w:rPr>
              <w:t xml:space="preserve"> ed. Lidel, 2008.</w:t>
            </w:r>
          </w:p>
          <w:p w:rsidR="00E74D70" w:rsidRPr="00941BCE" w:rsidRDefault="00E74D70" w:rsidP="007C3EEA">
            <w:pPr>
              <w:pStyle w:val="Normal1"/>
              <w:numPr>
                <w:ilvl w:val="0"/>
                <w:numId w:val="138"/>
              </w:numPr>
              <w:spacing w:line="360" w:lineRule="auto"/>
              <w:ind w:left="601" w:hanging="567"/>
              <w:rPr>
                <w:rFonts w:asciiTheme="minorHAnsi" w:hAnsiTheme="minorHAnsi" w:cs="Arial"/>
                <w:sz w:val="22"/>
                <w:szCs w:val="22"/>
              </w:rPr>
            </w:pPr>
            <w:r w:rsidRPr="000E1367">
              <w:rPr>
                <w:rStyle w:val="ng-binding"/>
                <w:rFonts w:asciiTheme="minorHAnsi" w:hAnsiTheme="minorHAnsi"/>
                <w:color w:val="1C1C1C"/>
                <w:sz w:val="22"/>
                <w:szCs w:val="22"/>
              </w:rPr>
              <w:t xml:space="preserve">COSTA, A.A. </w:t>
            </w:r>
            <w:r w:rsidRPr="000E1367">
              <w:rPr>
                <w:rStyle w:val="ng-binding"/>
                <w:rFonts w:asciiTheme="minorHAnsi" w:hAnsiTheme="minorHAnsi"/>
                <w:b/>
                <w:color w:val="1C1C1C"/>
                <w:sz w:val="22"/>
                <w:szCs w:val="22"/>
              </w:rPr>
              <w:t>Topografia</w:t>
            </w:r>
            <w:r w:rsidRPr="000E1367">
              <w:rPr>
                <w:rStyle w:val="ng-binding"/>
                <w:rFonts w:asciiTheme="minorHAnsi" w:hAnsiTheme="minorHAnsi"/>
                <w:color w:val="1C1C1C"/>
                <w:sz w:val="22"/>
                <w:szCs w:val="22"/>
              </w:rPr>
              <w:t xml:space="preserve">. </w:t>
            </w:r>
            <w:proofErr w:type="gramStart"/>
            <w:r w:rsidRPr="000E1367">
              <w:rPr>
                <w:rStyle w:val="ng-binding"/>
                <w:rFonts w:asciiTheme="minorHAnsi" w:hAnsiTheme="minorHAnsi"/>
                <w:color w:val="1C1C1C"/>
                <w:sz w:val="22"/>
                <w:szCs w:val="22"/>
              </w:rPr>
              <w:t>1</w:t>
            </w:r>
            <w:proofErr w:type="gramEnd"/>
            <w:r w:rsidRPr="000E1367">
              <w:rPr>
                <w:rStyle w:val="ng-binding"/>
                <w:rFonts w:asciiTheme="minorHAnsi" w:hAnsiTheme="minorHAnsi"/>
                <w:color w:val="1C1C1C"/>
                <w:sz w:val="22"/>
                <w:szCs w:val="22"/>
              </w:rPr>
              <w:t xml:space="preserve"> ed. Curitiba:Editora LT, 2012.</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rPr>
            </w:pPr>
          </w:p>
          <w:p w:rsidR="00E74D70" w:rsidRPr="00753542" w:rsidRDefault="00E74D70" w:rsidP="00E74D70">
            <w:pPr>
              <w:pStyle w:val="Normal1"/>
              <w:spacing w:line="360" w:lineRule="auto"/>
              <w:jc w:val="center"/>
              <w:rPr>
                <w:rFonts w:asciiTheme="minorHAnsi" w:hAnsiTheme="minorHAnsi" w:cs="Arial"/>
                <w:b/>
                <w:bCs/>
                <w:sz w:val="22"/>
                <w:szCs w:val="22"/>
                <w:u w:val="single"/>
              </w:rPr>
            </w:pPr>
            <w:r w:rsidRPr="00753542">
              <w:rPr>
                <w:rFonts w:asciiTheme="minorHAnsi" w:hAnsiTheme="minorHAnsi" w:cs="Arial"/>
                <w:b/>
                <w:bCs/>
                <w:sz w:val="22"/>
                <w:szCs w:val="22"/>
                <w:u w:val="single"/>
              </w:rPr>
              <w:t>Hidráulica (60h)</w:t>
            </w:r>
          </w:p>
          <w:p w:rsidR="00E74D70" w:rsidRPr="00753542" w:rsidRDefault="00E74D70" w:rsidP="00E74D70">
            <w:pPr>
              <w:pStyle w:val="Normal1"/>
              <w:spacing w:line="360" w:lineRule="auto"/>
              <w:jc w:val="both"/>
              <w:rPr>
                <w:rFonts w:asciiTheme="minorHAnsi" w:hAnsiTheme="minorHAnsi" w:cs="Arial"/>
                <w:b/>
                <w:bCs/>
                <w:sz w:val="22"/>
                <w:szCs w:val="22"/>
              </w:rPr>
            </w:pPr>
          </w:p>
          <w:p w:rsidR="00E74D70" w:rsidRPr="00753542" w:rsidRDefault="00E74D70" w:rsidP="00E74D70">
            <w:pPr>
              <w:pStyle w:val="Normal1"/>
              <w:spacing w:line="360" w:lineRule="auto"/>
              <w:jc w:val="both"/>
              <w:rPr>
                <w:rFonts w:asciiTheme="minorHAnsi" w:hAnsiTheme="minorHAnsi" w:cs="Arial"/>
                <w:sz w:val="22"/>
                <w:szCs w:val="22"/>
              </w:rPr>
            </w:pPr>
            <w:r w:rsidRPr="00753542">
              <w:rPr>
                <w:rFonts w:asciiTheme="minorHAnsi" w:hAnsiTheme="minorHAnsi" w:cs="Arial"/>
                <w:b/>
                <w:iCs/>
                <w:sz w:val="22"/>
                <w:szCs w:val="22"/>
              </w:rPr>
              <w:t>Ementa:</w:t>
            </w:r>
            <w:r w:rsidRPr="00753542">
              <w:rPr>
                <w:rFonts w:asciiTheme="minorHAnsi" w:hAnsiTheme="minorHAnsi" w:cs="Arial"/>
                <w:i/>
                <w:iCs/>
                <w:sz w:val="22"/>
                <w:szCs w:val="22"/>
              </w:rPr>
              <w:t xml:space="preserve"> </w:t>
            </w:r>
            <w:r w:rsidRPr="00753542">
              <w:rPr>
                <w:rFonts w:asciiTheme="minorHAnsi" w:hAnsiTheme="minorHAnsi" w:cs="Arial"/>
                <w:sz w:val="22"/>
                <w:szCs w:val="22"/>
              </w:rPr>
              <w:t>Escoamento através de orifícios. Determinação experimental dos coeficientes de um orifício. Escoamento através de vertedores. Escoamento em condutos forçados. Determinação experimental de perdas de carga. Sifões. Instalações de re</w:t>
            </w:r>
            <w:r>
              <w:rPr>
                <w:rFonts w:asciiTheme="minorHAnsi" w:hAnsiTheme="minorHAnsi" w:cs="Arial"/>
                <w:sz w:val="22"/>
                <w:szCs w:val="22"/>
              </w:rPr>
              <w:t>c</w:t>
            </w:r>
            <w:r w:rsidRPr="00753542">
              <w:rPr>
                <w:rFonts w:asciiTheme="minorHAnsi" w:hAnsiTheme="minorHAnsi" w:cs="Arial"/>
                <w:sz w:val="22"/>
                <w:szCs w:val="22"/>
              </w:rPr>
              <w:t xml:space="preserve">alque. Ensaios de bomba. Escoamento em canais. Locação de canais. Hidrometria. Aferição de medidores hidráulicos </w:t>
            </w:r>
          </w:p>
          <w:p w:rsidR="00E74D70" w:rsidRPr="00753542" w:rsidRDefault="00E74D70" w:rsidP="00E74D70">
            <w:pPr>
              <w:pStyle w:val="Normal1"/>
              <w:spacing w:line="360" w:lineRule="auto"/>
              <w:jc w:val="both"/>
              <w:rPr>
                <w:rFonts w:asciiTheme="minorHAnsi" w:hAnsiTheme="minorHAnsi" w:cs="Arial"/>
                <w:sz w:val="22"/>
                <w:szCs w:val="22"/>
              </w:rPr>
            </w:pPr>
          </w:p>
          <w:p w:rsidR="00E74D70" w:rsidRPr="00222E99" w:rsidRDefault="00E74D70" w:rsidP="00E74D70">
            <w:pPr>
              <w:pStyle w:val="Normal1"/>
              <w:spacing w:line="360" w:lineRule="auto"/>
              <w:rPr>
                <w:rFonts w:asciiTheme="minorHAnsi" w:hAnsiTheme="minorHAnsi" w:cs="Arial"/>
                <w:sz w:val="22"/>
                <w:szCs w:val="22"/>
              </w:rPr>
            </w:pPr>
            <w:r w:rsidRPr="00222E99">
              <w:rPr>
                <w:rFonts w:asciiTheme="minorHAnsi" w:hAnsiTheme="minorHAnsi" w:cs="Arial"/>
                <w:b/>
                <w:iCs/>
                <w:sz w:val="22"/>
                <w:szCs w:val="22"/>
              </w:rPr>
              <w:t>Bibliografia Básica:</w:t>
            </w:r>
            <w:r w:rsidRPr="00222E99">
              <w:rPr>
                <w:rFonts w:asciiTheme="minorHAnsi" w:hAnsiTheme="minorHAnsi" w:cs="Arial"/>
                <w:i/>
                <w:iCs/>
                <w:sz w:val="22"/>
                <w:szCs w:val="22"/>
              </w:rPr>
              <w:t xml:space="preserve"> </w:t>
            </w:r>
          </w:p>
          <w:p w:rsidR="00E74D70" w:rsidRPr="00222E99" w:rsidRDefault="00E74D70" w:rsidP="007C3EEA">
            <w:pPr>
              <w:pStyle w:val="PargrafodaLista"/>
              <w:numPr>
                <w:ilvl w:val="0"/>
                <w:numId w:val="139"/>
              </w:numPr>
              <w:shd w:val="clear" w:color="auto" w:fill="FFFFFF"/>
              <w:spacing w:after="0" w:line="360" w:lineRule="auto"/>
              <w:ind w:left="601" w:hanging="567"/>
              <w:outlineLvl w:val="1"/>
              <w:rPr>
                <w:rStyle w:val="ng-binding"/>
                <w:rFonts w:cs="Arial"/>
                <w:i/>
                <w:iCs/>
              </w:rPr>
            </w:pPr>
            <w:r w:rsidRPr="00222E99">
              <w:rPr>
                <w:rStyle w:val="ng-binding"/>
                <w:color w:val="1C1C1C"/>
              </w:rPr>
              <w:t xml:space="preserve">AZEVEDO NETTO, J. M. de, ALVAREZ, G. A. </w:t>
            </w:r>
            <w:r w:rsidRPr="00222E99">
              <w:rPr>
                <w:rStyle w:val="ng-binding"/>
                <w:b/>
                <w:color w:val="1C1C1C"/>
              </w:rPr>
              <w:t>Manual de hidráulica</w:t>
            </w:r>
            <w:r w:rsidRPr="00222E99">
              <w:rPr>
                <w:rStyle w:val="ng-binding"/>
                <w:color w:val="1C1C1C"/>
              </w:rPr>
              <w:t xml:space="preserve">. 8. </w:t>
            </w:r>
            <w:proofErr w:type="gramStart"/>
            <w:r w:rsidRPr="00222E99">
              <w:rPr>
                <w:rStyle w:val="ng-binding"/>
                <w:color w:val="1C1C1C"/>
              </w:rPr>
              <w:t>ed.</w:t>
            </w:r>
            <w:proofErr w:type="gramEnd"/>
            <w:r w:rsidRPr="00222E99">
              <w:rPr>
                <w:rStyle w:val="ng-binding"/>
                <w:color w:val="1C1C1C"/>
              </w:rPr>
              <w:t xml:space="preserve"> São Paulo: Edgard Blucher, 1998. </w:t>
            </w:r>
            <w:proofErr w:type="gramStart"/>
            <w:r w:rsidRPr="00222E99">
              <w:rPr>
                <w:rStyle w:val="ng-binding"/>
                <w:color w:val="1C1C1C"/>
              </w:rPr>
              <w:t>reimp</w:t>
            </w:r>
            <w:proofErr w:type="gramEnd"/>
            <w:r w:rsidRPr="00222E99">
              <w:rPr>
                <w:rStyle w:val="ng-binding"/>
                <w:color w:val="1C1C1C"/>
              </w:rPr>
              <w:t>. 2000</w:t>
            </w:r>
          </w:p>
          <w:p w:rsidR="00E74D70" w:rsidRPr="00222E99" w:rsidRDefault="00E74D70" w:rsidP="007C3EEA">
            <w:pPr>
              <w:pStyle w:val="PargrafodaLista"/>
              <w:numPr>
                <w:ilvl w:val="0"/>
                <w:numId w:val="139"/>
              </w:numPr>
              <w:shd w:val="clear" w:color="auto" w:fill="FFFFFF"/>
              <w:spacing w:after="0" w:line="360" w:lineRule="auto"/>
              <w:ind w:left="601" w:hanging="567"/>
              <w:outlineLvl w:val="1"/>
              <w:rPr>
                <w:rStyle w:val="ng-binding"/>
                <w:rFonts w:cs="Arial"/>
                <w:i/>
                <w:iCs/>
              </w:rPr>
            </w:pPr>
            <w:r w:rsidRPr="00222E99">
              <w:rPr>
                <w:rStyle w:val="ng-binding"/>
                <w:color w:val="1C1C1C"/>
              </w:rPr>
              <w:t xml:space="preserve">BATISTA, M. LARA, M. </w:t>
            </w:r>
            <w:r w:rsidRPr="00222E99">
              <w:rPr>
                <w:rStyle w:val="ng-binding"/>
                <w:b/>
                <w:color w:val="1C1C1C"/>
              </w:rPr>
              <w:t>Fundamentos da Engenharia Hidráulica</w:t>
            </w:r>
            <w:r w:rsidRPr="00222E99">
              <w:rPr>
                <w:rStyle w:val="ng-binding"/>
                <w:color w:val="1C1C1C"/>
              </w:rPr>
              <w:t>. 3a ed. rev. ampl. Belo Horizonte: Editora UFMG. 2010.</w:t>
            </w:r>
          </w:p>
          <w:p w:rsidR="00E74D70" w:rsidRPr="00222E99" w:rsidRDefault="00E74D70" w:rsidP="007C3EEA">
            <w:pPr>
              <w:pStyle w:val="PargrafodaLista"/>
              <w:numPr>
                <w:ilvl w:val="0"/>
                <w:numId w:val="139"/>
              </w:numPr>
              <w:shd w:val="clear" w:color="auto" w:fill="FFFFFF"/>
              <w:spacing w:after="0" w:line="360" w:lineRule="auto"/>
              <w:ind w:left="34" w:firstLine="0"/>
              <w:outlineLvl w:val="1"/>
              <w:rPr>
                <w:rFonts w:cs="Arial"/>
                <w:i/>
                <w:iCs/>
              </w:rPr>
            </w:pPr>
            <w:r w:rsidRPr="00222E99">
              <w:rPr>
                <w:rStyle w:val="ng-binding"/>
                <w:color w:val="1C1C1C"/>
              </w:rPr>
              <w:t xml:space="preserve">PORTO, R. M. </w:t>
            </w:r>
            <w:r w:rsidRPr="00222E99">
              <w:rPr>
                <w:rStyle w:val="ng-binding"/>
                <w:b/>
                <w:color w:val="1C1C1C"/>
              </w:rPr>
              <w:t>Hidráulica Básica</w:t>
            </w:r>
            <w:r w:rsidRPr="00222E99">
              <w:rPr>
                <w:rStyle w:val="ng-binding"/>
                <w:color w:val="1C1C1C"/>
              </w:rPr>
              <w:t xml:space="preserve">. 2. </w:t>
            </w:r>
            <w:proofErr w:type="gramStart"/>
            <w:r w:rsidRPr="00222E99">
              <w:rPr>
                <w:rStyle w:val="ng-binding"/>
                <w:color w:val="1C1C1C"/>
              </w:rPr>
              <w:t>ed.</w:t>
            </w:r>
            <w:proofErr w:type="gramEnd"/>
            <w:r w:rsidRPr="00222E99">
              <w:rPr>
                <w:rStyle w:val="ng-binding"/>
                <w:color w:val="1C1C1C"/>
              </w:rPr>
              <w:t xml:space="preserve"> São Carlos: EESC-USP, 1999. 540p.</w:t>
            </w:r>
            <w:r w:rsidRPr="00222E99">
              <w:rPr>
                <w:color w:val="1C1C1C"/>
              </w:rPr>
              <w:br/>
            </w:r>
            <w:r w:rsidRPr="00222E99">
              <w:rPr>
                <w:b/>
                <w:bCs/>
                <w:color w:val="1C1C1C"/>
              </w:rPr>
              <w:br/>
            </w:r>
            <w:r w:rsidRPr="00222E99">
              <w:rPr>
                <w:rFonts w:cs="Arial"/>
                <w:b/>
                <w:iCs/>
              </w:rPr>
              <w:t>Bibliografia complementar:</w:t>
            </w:r>
            <w:r w:rsidRPr="00222E99">
              <w:rPr>
                <w:rFonts w:cs="Arial"/>
                <w:i/>
                <w:iCs/>
              </w:rPr>
              <w:t xml:space="preserve"> </w:t>
            </w:r>
          </w:p>
          <w:p w:rsidR="00E74D70" w:rsidRPr="00222E99" w:rsidRDefault="00E74D70" w:rsidP="00E74D70">
            <w:pPr>
              <w:pStyle w:val="Normal1"/>
              <w:spacing w:line="360" w:lineRule="auto"/>
              <w:rPr>
                <w:rFonts w:asciiTheme="minorHAnsi" w:hAnsiTheme="minorHAnsi" w:cs="Arial"/>
                <w:sz w:val="22"/>
                <w:szCs w:val="22"/>
              </w:rPr>
            </w:pPr>
          </w:p>
          <w:p w:rsidR="00E74D70" w:rsidRPr="00222E99" w:rsidRDefault="00E74D70" w:rsidP="007C3EEA">
            <w:pPr>
              <w:pStyle w:val="PargrafodaLista"/>
              <w:numPr>
                <w:ilvl w:val="0"/>
                <w:numId w:val="140"/>
              </w:numPr>
              <w:shd w:val="clear" w:color="auto" w:fill="FFFFFF"/>
              <w:spacing w:after="0" w:line="360" w:lineRule="auto"/>
              <w:ind w:left="601" w:hanging="567"/>
              <w:outlineLvl w:val="1"/>
              <w:rPr>
                <w:rStyle w:val="ng-binding"/>
                <w:rFonts w:cs="Arial"/>
                <w:lang w:eastAsia="pt-BR"/>
              </w:rPr>
            </w:pPr>
            <w:r w:rsidRPr="00222E99">
              <w:rPr>
                <w:rStyle w:val="ng-binding"/>
                <w:color w:val="1C1C1C"/>
              </w:rPr>
              <w:t xml:space="preserve">GARCEZ, L. </w:t>
            </w:r>
            <w:r w:rsidRPr="00222E99">
              <w:rPr>
                <w:rStyle w:val="ng-binding"/>
                <w:b/>
                <w:color w:val="1C1C1C"/>
              </w:rPr>
              <w:t>Elementos de engenharia hidráulica e sanitária</w:t>
            </w:r>
            <w:r w:rsidRPr="00222E99">
              <w:rPr>
                <w:rStyle w:val="ng-binding"/>
                <w:color w:val="1C1C1C"/>
              </w:rPr>
              <w:t xml:space="preserve">. 2ª edição, Editora Edgard </w:t>
            </w:r>
            <w:r w:rsidRPr="00222E99">
              <w:rPr>
                <w:rStyle w:val="ng-binding"/>
                <w:color w:val="1C1C1C"/>
              </w:rPr>
              <w:lastRenderedPageBreak/>
              <w:t>Blucher</w:t>
            </w:r>
            <w:r>
              <w:rPr>
                <w:rStyle w:val="ng-binding"/>
                <w:color w:val="1C1C1C"/>
              </w:rPr>
              <w:t>.</w:t>
            </w:r>
          </w:p>
          <w:p w:rsidR="00E74D70" w:rsidRPr="00222E99" w:rsidRDefault="00E74D70" w:rsidP="007C3EEA">
            <w:pPr>
              <w:pStyle w:val="PargrafodaLista"/>
              <w:numPr>
                <w:ilvl w:val="0"/>
                <w:numId w:val="140"/>
              </w:numPr>
              <w:shd w:val="clear" w:color="auto" w:fill="FFFFFF"/>
              <w:spacing w:after="0" w:line="360" w:lineRule="auto"/>
              <w:ind w:left="601" w:hanging="567"/>
              <w:outlineLvl w:val="1"/>
              <w:rPr>
                <w:rStyle w:val="ng-binding"/>
                <w:rFonts w:cs="Arial"/>
                <w:lang w:val="en-US" w:eastAsia="pt-BR"/>
              </w:rPr>
            </w:pPr>
            <w:r w:rsidRPr="00222E99">
              <w:rPr>
                <w:rStyle w:val="ng-binding"/>
                <w:color w:val="1C1C1C"/>
              </w:rPr>
              <w:t xml:space="preserve">MACINTYRE, A. J. </w:t>
            </w:r>
            <w:r w:rsidRPr="00222E99">
              <w:rPr>
                <w:rStyle w:val="ng-binding"/>
                <w:b/>
                <w:color w:val="1C1C1C"/>
              </w:rPr>
              <w:t>Bombas e instalações de bombeamento</w:t>
            </w:r>
            <w:r w:rsidRPr="00222E99">
              <w:rPr>
                <w:rStyle w:val="ng-binding"/>
                <w:color w:val="1C1C1C"/>
              </w:rPr>
              <w:t>. Rio de Janeiro. Guanabara Dois, 1982. 667p.</w:t>
            </w:r>
          </w:p>
          <w:p w:rsidR="00E74D70" w:rsidRPr="00753542" w:rsidRDefault="00E74D70" w:rsidP="007C3EEA">
            <w:pPr>
              <w:pStyle w:val="PargrafodaLista"/>
              <w:numPr>
                <w:ilvl w:val="0"/>
                <w:numId w:val="140"/>
              </w:numPr>
              <w:shd w:val="clear" w:color="auto" w:fill="FFFFFF"/>
              <w:spacing w:after="0" w:line="360" w:lineRule="auto"/>
              <w:ind w:left="601" w:hanging="567"/>
              <w:outlineLvl w:val="1"/>
              <w:rPr>
                <w:rFonts w:cs="Arial"/>
                <w:b/>
                <w:bCs/>
              </w:rPr>
            </w:pPr>
            <w:r w:rsidRPr="00222E99">
              <w:rPr>
                <w:rStyle w:val="ng-binding"/>
                <w:color w:val="1C1C1C"/>
              </w:rPr>
              <w:t xml:space="preserve">SANTOS, S.L.: </w:t>
            </w:r>
            <w:r w:rsidRPr="00222E99">
              <w:rPr>
                <w:rStyle w:val="ng-binding"/>
                <w:b/>
                <w:color w:val="1C1C1C"/>
              </w:rPr>
              <w:t>Bombas &amp; Instalações de Hidráulicas</w:t>
            </w:r>
            <w:r w:rsidRPr="00222E99">
              <w:rPr>
                <w:rStyle w:val="ng-binding"/>
                <w:color w:val="1C1C1C"/>
              </w:rPr>
              <w:t>. 1a Ed. São Paulo: Editora LTCE, 2007, 253p.</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rPr>
            </w:pPr>
          </w:p>
          <w:p w:rsidR="00E74D70" w:rsidRPr="00753542" w:rsidRDefault="00E74D70" w:rsidP="00E74D70">
            <w:pPr>
              <w:pStyle w:val="Normal1"/>
              <w:spacing w:line="360" w:lineRule="auto"/>
              <w:jc w:val="center"/>
              <w:rPr>
                <w:rFonts w:asciiTheme="minorHAnsi" w:hAnsiTheme="minorHAnsi" w:cs="Arial"/>
                <w:i/>
                <w:iCs/>
                <w:sz w:val="22"/>
                <w:szCs w:val="22"/>
                <w:u w:val="single"/>
              </w:rPr>
            </w:pPr>
            <w:r w:rsidRPr="00753542">
              <w:rPr>
                <w:rFonts w:asciiTheme="minorHAnsi" w:hAnsiTheme="minorHAnsi" w:cs="Arial"/>
                <w:b/>
                <w:bCs/>
                <w:sz w:val="22"/>
                <w:szCs w:val="22"/>
                <w:u w:val="single"/>
              </w:rPr>
              <w:t>Geologia Aplicada à Engenharia (60h)</w:t>
            </w:r>
          </w:p>
          <w:p w:rsidR="00E74D70" w:rsidRPr="00753542" w:rsidRDefault="00E74D70" w:rsidP="00E74D70">
            <w:pPr>
              <w:pStyle w:val="Normal1"/>
              <w:spacing w:line="360" w:lineRule="auto"/>
              <w:jc w:val="both"/>
              <w:rPr>
                <w:rFonts w:asciiTheme="minorHAnsi" w:hAnsiTheme="minorHAnsi" w:cs="Arial"/>
                <w:i/>
                <w:iCs/>
                <w:sz w:val="22"/>
                <w:szCs w:val="22"/>
              </w:rPr>
            </w:pPr>
          </w:p>
          <w:p w:rsidR="00E74D70" w:rsidRPr="00753542" w:rsidRDefault="00E74D70" w:rsidP="00E74D70">
            <w:pPr>
              <w:pStyle w:val="Normal1"/>
              <w:spacing w:line="360" w:lineRule="auto"/>
              <w:jc w:val="both"/>
              <w:rPr>
                <w:rFonts w:asciiTheme="minorHAnsi" w:hAnsiTheme="minorHAnsi" w:cs="Arial"/>
                <w:b/>
                <w:sz w:val="22"/>
                <w:szCs w:val="22"/>
              </w:rPr>
            </w:pPr>
            <w:r w:rsidRPr="00753542">
              <w:rPr>
                <w:rFonts w:asciiTheme="minorHAnsi" w:hAnsiTheme="minorHAnsi" w:cs="Arial"/>
                <w:b/>
                <w:iCs/>
                <w:sz w:val="22"/>
                <w:szCs w:val="22"/>
              </w:rPr>
              <w:t>Ementa:</w:t>
            </w:r>
            <w:r w:rsidRPr="00753542">
              <w:rPr>
                <w:rFonts w:asciiTheme="minorHAnsi" w:hAnsiTheme="minorHAnsi" w:cs="Arial"/>
                <w:i/>
                <w:iCs/>
                <w:sz w:val="22"/>
                <w:szCs w:val="22"/>
              </w:rPr>
              <w:t xml:space="preserve"> </w:t>
            </w:r>
            <w:r w:rsidRPr="00753542">
              <w:rPr>
                <w:rFonts w:asciiTheme="minorHAnsi" w:hAnsiTheme="minorHAnsi" w:cs="Arial"/>
                <w:sz w:val="22"/>
                <w:szCs w:val="22"/>
              </w:rPr>
              <w:t xml:space="preserve">Introdução à Geologia. Minerais. Rochas. Perturbações das rochas. Ciclo hidrológico. Águas continentais. Noções sobre confecção e interpretação de mapas e perfis geológicos. Métodos de investigação do subsolo. Utilização das rochas e dos solos como material de construção e material industrial. Geologia de barragens. Geologia de estradas. Hidrogeologia. Fotointerpretação geológica. </w:t>
            </w:r>
          </w:p>
          <w:p w:rsidR="00E74D70" w:rsidRPr="00753542" w:rsidRDefault="00E74D70" w:rsidP="00E74D70">
            <w:pPr>
              <w:pStyle w:val="Normal1"/>
              <w:spacing w:line="360" w:lineRule="auto"/>
              <w:jc w:val="both"/>
              <w:rPr>
                <w:rFonts w:asciiTheme="minorHAnsi" w:hAnsiTheme="minorHAnsi" w:cs="Arial"/>
                <w:b/>
                <w:sz w:val="22"/>
                <w:szCs w:val="22"/>
              </w:rPr>
            </w:pPr>
          </w:p>
          <w:p w:rsidR="00E74D70" w:rsidRDefault="00E74D70" w:rsidP="00E74D70">
            <w:pPr>
              <w:pStyle w:val="Normal1"/>
              <w:spacing w:line="360" w:lineRule="auto"/>
              <w:rPr>
                <w:rFonts w:asciiTheme="minorHAnsi" w:hAnsiTheme="minorHAnsi" w:cs="Arial"/>
                <w:i/>
                <w:iCs/>
                <w:sz w:val="22"/>
                <w:szCs w:val="22"/>
              </w:rPr>
            </w:pPr>
            <w:r w:rsidRPr="00011853">
              <w:rPr>
                <w:rFonts w:asciiTheme="minorHAnsi" w:hAnsiTheme="minorHAnsi" w:cs="Arial"/>
                <w:b/>
                <w:iCs/>
                <w:sz w:val="22"/>
                <w:szCs w:val="22"/>
              </w:rPr>
              <w:t>Bibliografia básica:</w:t>
            </w:r>
            <w:r w:rsidRPr="00011853">
              <w:rPr>
                <w:rFonts w:asciiTheme="minorHAnsi" w:hAnsiTheme="minorHAnsi" w:cs="Arial"/>
                <w:i/>
                <w:iCs/>
                <w:sz w:val="22"/>
                <w:szCs w:val="22"/>
              </w:rPr>
              <w:t xml:space="preserve"> </w:t>
            </w:r>
          </w:p>
          <w:p w:rsidR="00E74D70" w:rsidRPr="00011853" w:rsidRDefault="00E74D70" w:rsidP="00E74D70">
            <w:pPr>
              <w:pStyle w:val="Normal1"/>
              <w:spacing w:line="360" w:lineRule="auto"/>
              <w:rPr>
                <w:rFonts w:asciiTheme="minorHAnsi" w:hAnsiTheme="minorHAnsi" w:cs="Arial"/>
                <w:i/>
                <w:iCs/>
                <w:sz w:val="22"/>
                <w:szCs w:val="22"/>
              </w:rPr>
            </w:pPr>
          </w:p>
          <w:p w:rsidR="00E74D70" w:rsidRPr="00011853" w:rsidRDefault="00E74D70" w:rsidP="007C3EEA">
            <w:pPr>
              <w:pStyle w:val="Normal1"/>
              <w:numPr>
                <w:ilvl w:val="0"/>
                <w:numId w:val="141"/>
              </w:numPr>
              <w:spacing w:line="360" w:lineRule="auto"/>
              <w:ind w:left="601" w:hanging="567"/>
              <w:rPr>
                <w:rStyle w:val="ng-binding"/>
                <w:rFonts w:asciiTheme="minorHAnsi" w:hAnsiTheme="minorHAnsi" w:cs="Arial"/>
                <w:i/>
                <w:iCs/>
                <w:sz w:val="22"/>
                <w:szCs w:val="22"/>
              </w:rPr>
            </w:pPr>
            <w:r w:rsidRPr="00011853">
              <w:rPr>
                <w:rStyle w:val="ng-binding"/>
                <w:rFonts w:asciiTheme="minorHAnsi" w:hAnsiTheme="minorHAnsi"/>
                <w:color w:val="1C1C1C"/>
                <w:sz w:val="22"/>
                <w:szCs w:val="22"/>
              </w:rPr>
              <w:t xml:space="preserve">MACIEL FILHO, Carlos Leite. </w:t>
            </w:r>
            <w:r w:rsidRPr="00011853">
              <w:rPr>
                <w:rStyle w:val="ng-binding"/>
                <w:rFonts w:asciiTheme="minorHAnsi" w:hAnsiTheme="minorHAnsi"/>
                <w:b/>
                <w:color w:val="1C1C1C"/>
                <w:sz w:val="22"/>
                <w:szCs w:val="22"/>
              </w:rPr>
              <w:t>Introdução a Geologia de Engenharia</w:t>
            </w:r>
            <w:r w:rsidRPr="00011853">
              <w:rPr>
                <w:rStyle w:val="ng-binding"/>
                <w:rFonts w:asciiTheme="minorHAnsi" w:hAnsiTheme="minorHAnsi"/>
                <w:color w:val="1C1C1C"/>
                <w:sz w:val="22"/>
                <w:szCs w:val="22"/>
              </w:rPr>
              <w:t>. Santa Maria: UFSM - Universidade Federal de Santa Maria, 2008.</w:t>
            </w:r>
          </w:p>
          <w:p w:rsidR="00E74D70" w:rsidRPr="00011853" w:rsidRDefault="00E74D70" w:rsidP="007C3EEA">
            <w:pPr>
              <w:pStyle w:val="Normal1"/>
              <w:numPr>
                <w:ilvl w:val="0"/>
                <w:numId w:val="141"/>
              </w:numPr>
              <w:spacing w:line="360" w:lineRule="auto"/>
              <w:ind w:left="601" w:hanging="567"/>
              <w:rPr>
                <w:rStyle w:val="ng-binding"/>
                <w:rFonts w:asciiTheme="minorHAnsi" w:hAnsiTheme="minorHAnsi" w:cs="Arial"/>
                <w:i/>
                <w:iCs/>
                <w:sz w:val="22"/>
                <w:szCs w:val="22"/>
              </w:rPr>
            </w:pPr>
            <w:r w:rsidRPr="00011853">
              <w:rPr>
                <w:rStyle w:val="ng-binding"/>
                <w:rFonts w:asciiTheme="minorHAnsi" w:hAnsiTheme="minorHAnsi"/>
                <w:color w:val="1C1C1C"/>
                <w:sz w:val="22"/>
                <w:szCs w:val="22"/>
              </w:rPr>
              <w:t xml:space="preserve">POPP, Jose H. </w:t>
            </w:r>
            <w:r w:rsidRPr="00011853">
              <w:rPr>
                <w:rStyle w:val="ng-binding"/>
                <w:rFonts w:asciiTheme="minorHAnsi" w:hAnsiTheme="minorHAnsi"/>
                <w:b/>
                <w:color w:val="1C1C1C"/>
                <w:sz w:val="22"/>
                <w:szCs w:val="22"/>
              </w:rPr>
              <w:t>Geologia Geral</w:t>
            </w:r>
            <w:r w:rsidRPr="00011853">
              <w:rPr>
                <w:rStyle w:val="ng-binding"/>
                <w:rFonts w:asciiTheme="minorHAnsi" w:hAnsiTheme="minorHAnsi"/>
                <w:color w:val="1C1C1C"/>
                <w:sz w:val="22"/>
                <w:szCs w:val="22"/>
              </w:rPr>
              <w:t xml:space="preserve">. </w:t>
            </w:r>
            <w:proofErr w:type="gramStart"/>
            <w:r w:rsidRPr="00011853">
              <w:rPr>
                <w:rStyle w:val="ng-binding"/>
                <w:rFonts w:asciiTheme="minorHAnsi" w:hAnsiTheme="minorHAnsi"/>
                <w:color w:val="1C1C1C"/>
                <w:sz w:val="22"/>
                <w:szCs w:val="22"/>
              </w:rPr>
              <w:t>5.</w:t>
            </w:r>
            <w:proofErr w:type="gramEnd"/>
            <w:r w:rsidRPr="00011853">
              <w:rPr>
                <w:rStyle w:val="ng-binding"/>
                <w:rFonts w:asciiTheme="minorHAnsi" w:hAnsiTheme="minorHAnsi"/>
                <w:color w:val="1C1C1C"/>
                <w:sz w:val="22"/>
                <w:szCs w:val="22"/>
              </w:rPr>
              <w:t xml:space="preserve">ed. Rio de Janeiro: LTC, 1998. </w:t>
            </w:r>
            <w:proofErr w:type="gramStart"/>
            <w:r w:rsidRPr="00011853">
              <w:rPr>
                <w:rStyle w:val="ng-binding"/>
                <w:rFonts w:asciiTheme="minorHAnsi" w:hAnsiTheme="minorHAnsi"/>
                <w:color w:val="1C1C1C"/>
                <w:sz w:val="22"/>
                <w:szCs w:val="22"/>
              </w:rPr>
              <w:t>remp</w:t>
            </w:r>
            <w:proofErr w:type="gramEnd"/>
            <w:r w:rsidRPr="00011853">
              <w:rPr>
                <w:rStyle w:val="ng-binding"/>
                <w:rFonts w:asciiTheme="minorHAnsi" w:hAnsiTheme="minorHAnsi"/>
                <w:color w:val="1C1C1C"/>
                <w:sz w:val="22"/>
                <w:szCs w:val="22"/>
              </w:rPr>
              <w:t>.2007.</w:t>
            </w:r>
          </w:p>
          <w:p w:rsidR="00E74D70" w:rsidRPr="00011853" w:rsidRDefault="00E74D70" w:rsidP="007C3EEA">
            <w:pPr>
              <w:pStyle w:val="Normal1"/>
              <w:numPr>
                <w:ilvl w:val="0"/>
                <w:numId w:val="141"/>
              </w:numPr>
              <w:spacing w:line="360" w:lineRule="auto"/>
              <w:ind w:left="601" w:hanging="567"/>
              <w:rPr>
                <w:rStyle w:val="ng-binding"/>
                <w:rFonts w:asciiTheme="minorHAnsi" w:hAnsiTheme="minorHAnsi" w:cs="Arial"/>
                <w:i/>
                <w:iCs/>
                <w:sz w:val="22"/>
                <w:szCs w:val="22"/>
              </w:rPr>
            </w:pPr>
            <w:r w:rsidRPr="00011853">
              <w:rPr>
                <w:rStyle w:val="ng-binding"/>
                <w:rFonts w:asciiTheme="minorHAnsi" w:hAnsiTheme="minorHAnsi"/>
                <w:color w:val="1C1C1C"/>
                <w:sz w:val="22"/>
                <w:szCs w:val="22"/>
              </w:rPr>
              <w:t xml:space="preserve">WICANDER, Reed; MONROE, James S. </w:t>
            </w:r>
            <w:r w:rsidRPr="00011853">
              <w:rPr>
                <w:rStyle w:val="ng-binding"/>
                <w:rFonts w:asciiTheme="minorHAnsi" w:hAnsiTheme="minorHAnsi"/>
                <w:b/>
                <w:color w:val="1C1C1C"/>
                <w:sz w:val="22"/>
                <w:szCs w:val="22"/>
              </w:rPr>
              <w:t>Fundamentos de Geologia</w:t>
            </w:r>
            <w:r w:rsidRPr="00011853">
              <w:rPr>
                <w:rStyle w:val="ng-binding"/>
                <w:rFonts w:asciiTheme="minorHAnsi" w:hAnsiTheme="minorHAnsi"/>
                <w:color w:val="1C1C1C"/>
                <w:sz w:val="22"/>
                <w:szCs w:val="22"/>
              </w:rPr>
              <w:t>. São Paulo: Cengage Learning, 2009.</w:t>
            </w:r>
          </w:p>
          <w:p w:rsidR="00E74D70" w:rsidRDefault="00E74D70" w:rsidP="00E74D70">
            <w:pPr>
              <w:pStyle w:val="Normal1"/>
              <w:spacing w:line="360" w:lineRule="auto"/>
              <w:ind w:left="34"/>
              <w:rPr>
                <w:rFonts w:asciiTheme="minorHAnsi" w:hAnsiTheme="minorHAnsi" w:cs="Arial"/>
                <w:b/>
                <w:iCs/>
                <w:sz w:val="22"/>
                <w:szCs w:val="22"/>
              </w:rPr>
            </w:pPr>
            <w:r w:rsidRPr="00011853">
              <w:rPr>
                <w:rFonts w:asciiTheme="minorHAnsi" w:hAnsiTheme="minorHAnsi"/>
                <w:color w:val="1C1C1C"/>
                <w:sz w:val="22"/>
                <w:szCs w:val="22"/>
              </w:rPr>
              <w:br/>
            </w:r>
            <w:r w:rsidRPr="00011853">
              <w:rPr>
                <w:rFonts w:asciiTheme="minorHAnsi" w:hAnsiTheme="minorHAnsi" w:cs="Arial"/>
                <w:b/>
                <w:iCs/>
                <w:sz w:val="22"/>
                <w:szCs w:val="22"/>
              </w:rPr>
              <w:t>Bibliografia Complementar:</w:t>
            </w:r>
          </w:p>
          <w:p w:rsidR="00E74D70" w:rsidRPr="00011853" w:rsidRDefault="00E74D70" w:rsidP="00E74D70">
            <w:pPr>
              <w:pStyle w:val="Normal1"/>
              <w:spacing w:line="360" w:lineRule="auto"/>
              <w:ind w:left="34"/>
              <w:rPr>
                <w:rFonts w:asciiTheme="minorHAnsi" w:hAnsiTheme="minorHAnsi" w:cs="Arial"/>
                <w:i/>
                <w:iCs/>
                <w:sz w:val="22"/>
                <w:szCs w:val="22"/>
              </w:rPr>
            </w:pPr>
          </w:p>
          <w:p w:rsidR="00E74D70" w:rsidRPr="00011853" w:rsidRDefault="00E74D70" w:rsidP="007C3EEA">
            <w:pPr>
              <w:pStyle w:val="PargrafodaLista"/>
              <w:numPr>
                <w:ilvl w:val="0"/>
                <w:numId w:val="142"/>
              </w:numPr>
              <w:spacing w:after="0" w:line="360" w:lineRule="auto"/>
              <w:ind w:left="601" w:hanging="567"/>
              <w:contextualSpacing w:val="0"/>
              <w:rPr>
                <w:rStyle w:val="ng-binding"/>
                <w:rFonts w:cs="Arial"/>
              </w:rPr>
            </w:pPr>
            <w:r w:rsidRPr="00011853">
              <w:rPr>
                <w:rStyle w:val="ng-binding"/>
                <w:color w:val="1C1C1C"/>
              </w:rPr>
              <w:t xml:space="preserve">LENZ, Viktor. </w:t>
            </w:r>
            <w:r w:rsidRPr="00011853">
              <w:rPr>
                <w:rStyle w:val="ng-binding"/>
                <w:b/>
                <w:color w:val="1C1C1C"/>
              </w:rPr>
              <w:t>Geologia Geral</w:t>
            </w:r>
            <w:r w:rsidRPr="00011853">
              <w:rPr>
                <w:rStyle w:val="ng-binding"/>
                <w:color w:val="1C1C1C"/>
              </w:rPr>
              <w:t>.</w:t>
            </w:r>
            <w:r>
              <w:rPr>
                <w:rStyle w:val="ng-binding"/>
                <w:color w:val="1C1C1C"/>
              </w:rPr>
              <w:t xml:space="preserve"> </w:t>
            </w:r>
            <w:proofErr w:type="gramStart"/>
            <w:r w:rsidRPr="00011853">
              <w:rPr>
                <w:rStyle w:val="ng-binding"/>
                <w:color w:val="1C1C1C"/>
              </w:rPr>
              <w:t>14.</w:t>
            </w:r>
            <w:proofErr w:type="gramEnd"/>
            <w:r w:rsidRPr="00011853">
              <w:rPr>
                <w:rStyle w:val="ng-binding"/>
                <w:color w:val="1C1C1C"/>
              </w:rPr>
              <w:t>ed.São Paulo: Companhia Editora Nacional,2003.</w:t>
            </w:r>
          </w:p>
          <w:p w:rsidR="00E74D70" w:rsidRPr="00011853" w:rsidRDefault="00E74D70" w:rsidP="007C3EEA">
            <w:pPr>
              <w:pStyle w:val="PargrafodaLista"/>
              <w:numPr>
                <w:ilvl w:val="0"/>
                <w:numId w:val="142"/>
              </w:numPr>
              <w:spacing w:after="0" w:line="360" w:lineRule="auto"/>
              <w:ind w:left="601" w:hanging="567"/>
              <w:contextualSpacing w:val="0"/>
              <w:rPr>
                <w:rStyle w:val="ng-binding"/>
                <w:rFonts w:cs="Arial"/>
              </w:rPr>
            </w:pPr>
            <w:r w:rsidRPr="00011853">
              <w:rPr>
                <w:rStyle w:val="ng-binding"/>
                <w:color w:val="1C1C1C"/>
              </w:rPr>
              <w:t xml:space="preserve">PETRI, Setembrino. </w:t>
            </w:r>
            <w:r w:rsidRPr="00011853">
              <w:rPr>
                <w:rStyle w:val="ng-binding"/>
                <w:b/>
                <w:color w:val="1C1C1C"/>
              </w:rPr>
              <w:t>Geologia do Brasil</w:t>
            </w:r>
            <w:r w:rsidRPr="00011853">
              <w:rPr>
                <w:rStyle w:val="ng-binding"/>
                <w:color w:val="1C1C1C"/>
              </w:rPr>
              <w:t>. Campinas: Unicamp, 1983.</w:t>
            </w:r>
          </w:p>
          <w:p w:rsidR="00E74D70" w:rsidRPr="00753542" w:rsidRDefault="00E74D70" w:rsidP="007C3EEA">
            <w:pPr>
              <w:pStyle w:val="PargrafodaLista"/>
              <w:numPr>
                <w:ilvl w:val="0"/>
                <w:numId w:val="142"/>
              </w:numPr>
              <w:spacing w:after="0" w:line="360" w:lineRule="auto"/>
              <w:ind w:left="601" w:hanging="567"/>
              <w:contextualSpacing w:val="0"/>
              <w:rPr>
                <w:rFonts w:cs="Arial"/>
              </w:rPr>
            </w:pPr>
            <w:r w:rsidRPr="00011853">
              <w:rPr>
                <w:rStyle w:val="ng-binding"/>
                <w:color w:val="1C1C1C"/>
              </w:rPr>
              <w:t xml:space="preserve">SUGUIO, Kenitiro. </w:t>
            </w:r>
            <w:r w:rsidRPr="00011853">
              <w:rPr>
                <w:rStyle w:val="ng-binding"/>
                <w:b/>
                <w:color w:val="1C1C1C"/>
              </w:rPr>
              <w:t>Geologia Sedimentar</w:t>
            </w:r>
            <w:r w:rsidRPr="00011853">
              <w:rPr>
                <w:rStyle w:val="ng-binding"/>
                <w:color w:val="1C1C1C"/>
              </w:rPr>
              <w:t>. São Paulo: Edgard Blucher, 2003.</w:t>
            </w:r>
            <w:r>
              <w:rPr>
                <w:rStyle w:val="apple-converted-space"/>
                <w:rFonts w:ascii="Verdana" w:hAnsi="Verdana"/>
                <w:color w:val="1C1C1C"/>
                <w:sz w:val="17"/>
                <w:szCs w:val="17"/>
              </w:rPr>
              <w:t> </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color w:val="000000"/>
                <w:lang w:eastAsia="pt-BR"/>
              </w:rPr>
            </w:pPr>
          </w:p>
          <w:p w:rsidR="00E74D70" w:rsidRPr="00753542" w:rsidRDefault="00E74D70" w:rsidP="00E74D70">
            <w:pPr>
              <w:autoSpaceDE w:val="0"/>
              <w:spacing w:line="360" w:lineRule="auto"/>
              <w:jc w:val="center"/>
              <w:rPr>
                <w:rFonts w:cs="Arial"/>
                <w:b/>
                <w:bCs/>
                <w:color w:val="000000"/>
                <w:u w:val="single"/>
                <w:lang w:eastAsia="pt-BR"/>
              </w:rPr>
            </w:pPr>
            <w:r w:rsidRPr="00753542">
              <w:rPr>
                <w:rFonts w:cs="Arial"/>
                <w:b/>
                <w:bCs/>
                <w:color w:val="000000"/>
                <w:u w:val="single"/>
                <w:lang w:eastAsia="pt-BR"/>
              </w:rPr>
              <w:t>Materiais de construção I (60h)</w:t>
            </w:r>
          </w:p>
          <w:p w:rsidR="00E74D70" w:rsidRPr="00753542" w:rsidRDefault="00E74D70" w:rsidP="00E74D70">
            <w:pPr>
              <w:autoSpaceDE w:val="0"/>
              <w:spacing w:line="360" w:lineRule="auto"/>
              <w:jc w:val="both"/>
              <w:rPr>
                <w:rFonts w:cs="Arial"/>
                <w:b/>
                <w:bCs/>
                <w:color w:val="000000"/>
                <w:lang w:eastAsia="pt-BR"/>
              </w:rPr>
            </w:pPr>
          </w:p>
          <w:p w:rsidR="00E74D70" w:rsidRPr="00753542" w:rsidRDefault="00E74D70" w:rsidP="00E74D70">
            <w:pPr>
              <w:autoSpaceDE w:val="0"/>
              <w:spacing w:line="360" w:lineRule="auto"/>
              <w:jc w:val="both"/>
              <w:rPr>
                <w:rFonts w:cs="Arial"/>
                <w:b/>
                <w:color w:val="000000"/>
                <w:lang w:eastAsia="pt-BR"/>
              </w:rPr>
            </w:pPr>
            <w:r w:rsidRPr="00753542">
              <w:rPr>
                <w:rFonts w:cs="Arial"/>
                <w:b/>
                <w:iCs/>
                <w:color w:val="000000"/>
                <w:lang w:eastAsia="pt-BR"/>
              </w:rPr>
              <w:t>Ementa:</w:t>
            </w:r>
            <w:r w:rsidRPr="00753542">
              <w:rPr>
                <w:rFonts w:cs="Arial"/>
                <w:i/>
                <w:iCs/>
                <w:color w:val="000000"/>
                <w:lang w:eastAsia="pt-BR"/>
              </w:rPr>
              <w:t xml:space="preserve"> </w:t>
            </w:r>
            <w:r w:rsidRPr="00753542">
              <w:rPr>
                <w:rFonts w:cs="Arial"/>
                <w:color w:val="000000"/>
                <w:lang w:eastAsia="pt-BR"/>
              </w:rPr>
              <w:t xml:space="preserve">Introdução ao estudo dos materiais de construção. Aglomerantes. Pedras naturais. Agregados. Materiais betuminosos. Produtos Cerâmicos. Madeira como material de construção. Materiais metálicos, de proteção e plásticos. Vidros. Aditivos. Materiais não convencionais. </w:t>
            </w:r>
          </w:p>
          <w:p w:rsidR="00E74D70" w:rsidRPr="00753542" w:rsidRDefault="00E74D70" w:rsidP="00E74D70">
            <w:pPr>
              <w:autoSpaceDE w:val="0"/>
              <w:spacing w:line="360" w:lineRule="auto"/>
              <w:jc w:val="both"/>
              <w:rPr>
                <w:rFonts w:cs="Arial"/>
                <w:b/>
                <w:color w:val="000000"/>
                <w:lang w:eastAsia="pt-BR"/>
              </w:rPr>
            </w:pPr>
          </w:p>
          <w:p w:rsidR="00E74D70" w:rsidRPr="001A19B8" w:rsidRDefault="00E74D70" w:rsidP="00E74D70">
            <w:pPr>
              <w:autoSpaceDE w:val="0"/>
              <w:spacing w:line="360" w:lineRule="auto"/>
              <w:jc w:val="both"/>
              <w:rPr>
                <w:rFonts w:cs="Arial"/>
                <w:i/>
                <w:iCs/>
                <w:color w:val="000000"/>
                <w:lang w:eastAsia="pt-BR"/>
              </w:rPr>
            </w:pPr>
            <w:r w:rsidRPr="001A19B8">
              <w:rPr>
                <w:rFonts w:cs="Arial"/>
                <w:b/>
                <w:iCs/>
                <w:color w:val="000000"/>
                <w:lang w:eastAsia="pt-BR"/>
              </w:rPr>
              <w:t>Bibliografia Básica:</w:t>
            </w:r>
            <w:r w:rsidRPr="001A19B8">
              <w:rPr>
                <w:rFonts w:cs="Arial"/>
                <w:i/>
                <w:iCs/>
                <w:color w:val="000000"/>
                <w:lang w:eastAsia="pt-BR"/>
              </w:rPr>
              <w:t xml:space="preserve"> </w:t>
            </w:r>
          </w:p>
          <w:p w:rsidR="00E74D70" w:rsidRPr="001A19B8" w:rsidRDefault="00E74D70" w:rsidP="007C3EEA">
            <w:pPr>
              <w:pStyle w:val="PargrafodaLista"/>
              <w:numPr>
                <w:ilvl w:val="0"/>
                <w:numId w:val="76"/>
              </w:numPr>
              <w:spacing w:after="0" w:line="360" w:lineRule="auto"/>
              <w:ind w:left="601" w:hanging="567"/>
              <w:contextualSpacing w:val="0"/>
              <w:jc w:val="both"/>
              <w:rPr>
                <w:rStyle w:val="ng-binding"/>
                <w:rFonts w:cs="Arial"/>
                <w:b/>
                <w:bCs/>
              </w:rPr>
            </w:pPr>
            <w:r w:rsidRPr="001A19B8">
              <w:rPr>
                <w:rStyle w:val="ng-binding"/>
                <w:color w:val="1C1C1C"/>
              </w:rPr>
              <w:t xml:space="preserve">AMBROZEWICZ, Paulo Henrique Laporte. </w:t>
            </w:r>
            <w:r w:rsidRPr="00DF7322">
              <w:rPr>
                <w:rStyle w:val="ng-binding"/>
                <w:b/>
                <w:color w:val="1C1C1C"/>
              </w:rPr>
              <w:t>Materiais de Construção: Normas, Especificações, Aplicação e Ensaios de Laboratório</w:t>
            </w:r>
            <w:r w:rsidRPr="001A19B8">
              <w:rPr>
                <w:rStyle w:val="ng-binding"/>
                <w:color w:val="1C1C1C"/>
              </w:rPr>
              <w:t>. Editora Pini, 2012. 460 p.</w:t>
            </w:r>
          </w:p>
          <w:p w:rsidR="00E74D70" w:rsidRPr="001A19B8" w:rsidRDefault="00E74D70" w:rsidP="007C3EEA">
            <w:pPr>
              <w:pStyle w:val="PargrafodaLista"/>
              <w:numPr>
                <w:ilvl w:val="0"/>
                <w:numId w:val="76"/>
              </w:numPr>
              <w:spacing w:after="0" w:line="360" w:lineRule="auto"/>
              <w:ind w:left="601" w:hanging="567"/>
              <w:contextualSpacing w:val="0"/>
              <w:jc w:val="both"/>
              <w:rPr>
                <w:rStyle w:val="ng-binding"/>
                <w:rFonts w:cs="Arial"/>
                <w:b/>
                <w:bCs/>
              </w:rPr>
            </w:pPr>
            <w:r w:rsidRPr="001A19B8">
              <w:rPr>
                <w:rStyle w:val="ng-binding"/>
                <w:color w:val="1C1C1C"/>
              </w:rPr>
              <w:t xml:space="preserve">BAUER, L.A. </w:t>
            </w:r>
            <w:r w:rsidRPr="00DF7322">
              <w:rPr>
                <w:rStyle w:val="ng-binding"/>
                <w:b/>
                <w:color w:val="1C1C1C"/>
              </w:rPr>
              <w:t>Materiais de Construção</w:t>
            </w:r>
            <w:r w:rsidRPr="001A19B8">
              <w:rPr>
                <w:rStyle w:val="ng-binding"/>
                <w:color w:val="1C1C1C"/>
              </w:rPr>
              <w:t xml:space="preserve">. Livros Técnicos e Científicos Editora Ltda., Vol </w:t>
            </w:r>
            <w:proofErr w:type="gramStart"/>
            <w:r w:rsidRPr="001A19B8">
              <w:rPr>
                <w:rStyle w:val="ng-binding"/>
                <w:color w:val="1C1C1C"/>
              </w:rPr>
              <w:t>1</w:t>
            </w:r>
            <w:proofErr w:type="gramEnd"/>
            <w:r w:rsidRPr="001A19B8">
              <w:rPr>
                <w:rStyle w:val="ng-binding"/>
                <w:color w:val="1C1C1C"/>
              </w:rPr>
              <w:t>, 5ª edição, 2005.</w:t>
            </w:r>
          </w:p>
          <w:p w:rsidR="00E74D70" w:rsidRPr="001A19B8" w:rsidRDefault="00E74D70" w:rsidP="007C3EEA">
            <w:pPr>
              <w:pStyle w:val="PargrafodaLista"/>
              <w:numPr>
                <w:ilvl w:val="0"/>
                <w:numId w:val="76"/>
              </w:numPr>
              <w:spacing w:after="0" w:line="360" w:lineRule="auto"/>
              <w:ind w:left="601" w:hanging="567"/>
              <w:contextualSpacing w:val="0"/>
              <w:jc w:val="both"/>
              <w:rPr>
                <w:rStyle w:val="apple-converted-space"/>
                <w:rFonts w:cs="Arial"/>
                <w:b/>
                <w:bCs/>
              </w:rPr>
            </w:pPr>
            <w:r w:rsidRPr="001A19B8">
              <w:rPr>
                <w:rStyle w:val="ng-binding"/>
                <w:color w:val="1C1C1C"/>
              </w:rPr>
              <w:t xml:space="preserve">BAUER, L.A. </w:t>
            </w:r>
            <w:r w:rsidRPr="00DF7322">
              <w:rPr>
                <w:rStyle w:val="ng-binding"/>
                <w:b/>
                <w:color w:val="1C1C1C"/>
              </w:rPr>
              <w:t>Materiais de Construção</w:t>
            </w:r>
            <w:r w:rsidRPr="001A19B8">
              <w:rPr>
                <w:rStyle w:val="ng-binding"/>
                <w:color w:val="1C1C1C"/>
              </w:rPr>
              <w:t xml:space="preserve">. Livros Técnicos e Científicos Editora Ltda., Vol </w:t>
            </w:r>
            <w:proofErr w:type="gramStart"/>
            <w:r w:rsidRPr="001A19B8">
              <w:rPr>
                <w:rStyle w:val="ng-binding"/>
                <w:color w:val="1C1C1C"/>
              </w:rPr>
              <w:t>2</w:t>
            </w:r>
            <w:proofErr w:type="gramEnd"/>
            <w:r w:rsidRPr="001A19B8">
              <w:rPr>
                <w:rStyle w:val="ng-binding"/>
                <w:color w:val="1C1C1C"/>
              </w:rPr>
              <w:t>, 5ª edição, 2013.</w:t>
            </w:r>
            <w:r w:rsidRPr="001A19B8">
              <w:rPr>
                <w:rStyle w:val="apple-converted-space"/>
                <w:color w:val="1C1C1C"/>
              </w:rPr>
              <w:t> </w:t>
            </w:r>
          </w:p>
          <w:p w:rsidR="00E74D70" w:rsidRPr="00DF7322" w:rsidRDefault="00E74D70" w:rsidP="007C3EEA">
            <w:pPr>
              <w:pStyle w:val="PargrafodaLista"/>
              <w:numPr>
                <w:ilvl w:val="0"/>
                <w:numId w:val="76"/>
              </w:numPr>
              <w:spacing w:after="0" w:line="360" w:lineRule="auto"/>
              <w:ind w:left="601" w:hanging="567"/>
              <w:contextualSpacing w:val="0"/>
              <w:jc w:val="both"/>
              <w:rPr>
                <w:rStyle w:val="ng-binding"/>
                <w:rFonts w:cs="Arial"/>
                <w:b/>
                <w:bCs/>
              </w:rPr>
            </w:pPr>
            <w:r w:rsidRPr="001A19B8">
              <w:rPr>
                <w:rStyle w:val="ng-binding"/>
                <w:color w:val="1C1C1C"/>
              </w:rPr>
              <w:t xml:space="preserve">BERTOLINI, Luca. </w:t>
            </w:r>
            <w:r w:rsidRPr="00DF7322">
              <w:rPr>
                <w:rStyle w:val="ng-binding"/>
                <w:b/>
                <w:color w:val="1C1C1C"/>
              </w:rPr>
              <w:t>Materiais de Construção - patologia reabilitação e prevenção</w:t>
            </w:r>
            <w:r w:rsidRPr="001A19B8">
              <w:rPr>
                <w:rStyle w:val="ng-binding"/>
                <w:color w:val="1C1C1C"/>
              </w:rPr>
              <w:t>. São Paulo/</w:t>
            </w:r>
            <w:proofErr w:type="gramStart"/>
            <w:r w:rsidRPr="001A19B8">
              <w:rPr>
                <w:rStyle w:val="ng-binding"/>
                <w:color w:val="1C1C1C"/>
              </w:rPr>
              <w:t>sp</w:t>
            </w:r>
            <w:proofErr w:type="gramEnd"/>
            <w:r w:rsidRPr="001A19B8">
              <w:rPr>
                <w:rStyle w:val="ng-binding"/>
                <w:color w:val="1C1C1C"/>
              </w:rPr>
              <w:t>: Oficina de Textos, 2010. 414 p.</w:t>
            </w:r>
          </w:p>
          <w:p w:rsidR="00E74D70" w:rsidRPr="00DF7322" w:rsidRDefault="00E74D70" w:rsidP="007C3EEA">
            <w:pPr>
              <w:pStyle w:val="PargrafodaLista"/>
              <w:numPr>
                <w:ilvl w:val="0"/>
                <w:numId w:val="76"/>
              </w:numPr>
              <w:autoSpaceDE w:val="0"/>
              <w:spacing w:after="0" w:line="360" w:lineRule="auto"/>
              <w:ind w:left="34" w:firstLine="0"/>
              <w:contextualSpacing w:val="0"/>
              <w:jc w:val="both"/>
              <w:rPr>
                <w:rFonts w:cs="Arial"/>
                <w:i/>
                <w:iCs/>
                <w:color w:val="000000"/>
                <w:lang w:eastAsia="pt-BR"/>
              </w:rPr>
            </w:pPr>
            <w:r w:rsidRPr="00DF7322">
              <w:rPr>
                <w:rStyle w:val="ng-binding"/>
                <w:color w:val="1C1C1C"/>
              </w:rPr>
              <w:t xml:space="preserve">RIPPER, E. </w:t>
            </w:r>
            <w:r w:rsidRPr="00DF7322">
              <w:rPr>
                <w:rStyle w:val="ng-binding"/>
                <w:b/>
                <w:color w:val="1C1C1C"/>
              </w:rPr>
              <w:t>Manual Prático de Materiais de Construção</w:t>
            </w:r>
            <w:r w:rsidRPr="00DF7322">
              <w:rPr>
                <w:rStyle w:val="ng-binding"/>
                <w:color w:val="1C1C1C"/>
              </w:rPr>
              <w:t>, São Paulo: Editora Pini, 1995.</w:t>
            </w:r>
            <w:r w:rsidRPr="00DF7322">
              <w:rPr>
                <w:rStyle w:val="apple-converted-space"/>
                <w:color w:val="1C1C1C"/>
              </w:rPr>
              <w:t> </w:t>
            </w:r>
            <w:r w:rsidRPr="00DF7322">
              <w:rPr>
                <w:color w:val="1C1C1C"/>
              </w:rPr>
              <w:br/>
            </w:r>
            <w:r w:rsidRPr="00DF7322">
              <w:rPr>
                <w:b/>
                <w:bCs/>
                <w:color w:val="1C1C1C"/>
              </w:rPr>
              <w:br/>
            </w:r>
            <w:r w:rsidRPr="00DF7322">
              <w:rPr>
                <w:rFonts w:cs="Arial"/>
                <w:b/>
                <w:iCs/>
                <w:color w:val="000000"/>
                <w:lang w:eastAsia="pt-BR"/>
              </w:rPr>
              <w:t>Bibliografia Complementar:</w:t>
            </w:r>
            <w:r w:rsidRPr="00DF7322">
              <w:rPr>
                <w:rFonts w:cs="Arial"/>
                <w:i/>
                <w:iCs/>
                <w:color w:val="000000"/>
                <w:lang w:eastAsia="pt-BR"/>
              </w:rPr>
              <w:t xml:space="preserve"> </w:t>
            </w:r>
          </w:p>
          <w:p w:rsidR="00E74D70" w:rsidRPr="001A19B8" w:rsidRDefault="00E74D70" w:rsidP="007C3EEA">
            <w:pPr>
              <w:pStyle w:val="PargrafodaLista"/>
              <w:numPr>
                <w:ilvl w:val="0"/>
                <w:numId w:val="143"/>
              </w:numPr>
              <w:spacing w:after="0" w:line="360" w:lineRule="auto"/>
              <w:ind w:left="601" w:hanging="567"/>
              <w:contextualSpacing w:val="0"/>
              <w:jc w:val="both"/>
              <w:rPr>
                <w:rStyle w:val="ng-binding"/>
                <w:rFonts w:cs="Arial"/>
                <w:b/>
                <w:bCs/>
              </w:rPr>
            </w:pPr>
            <w:r w:rsidRPr="001A19B8">
              <w:rPr>
                <w:rStyle w:val="ng-binding"/>
                <w:color w:val="1C1C1C"/>
              </w:rPr>
              <w:t xml:space="preserve">CALLISTER JUNIOR, William </w:t>
            </w:r>
            <w:proofErr w:type="gramStart"/>
            <w:r w:rsidRPr="001A19B8">
              <w:rPr>
                <w:rStyle w:val="ng-binding"/>
                <w:color w:val="1C1C1C"/>
              </w:rPr>
              <w:t>D.</w:t>
            </w:r>
            <w:proofErr w:type="gramEnd"/>
            <w:r w:rsidRPr="001A19B8">
              <w:rPr>
                <w:rStyle w:val="ng-binding"/>
                <w:color w:val="1C1C1C"/>
              </w:rPr>
              <w:t xml:space="preserve">. </w:t>
            </w:r>
            <w:r w:rsidRPr="00DF7322">
              <w:rPr>
                <w:rStyle w:val="ng-binding"/>
                <w:b/>
                <w:color w:val="1C1C1C"/>
              </w:rPr>
              <w:t>Ciência e Engenharia de Materiais: Uma Introdução</w:t>
            </w:r>
            <w:r w:rsidRPr="001A19B8">
              <w:rPr>
                <w:rStyle w:val="ng-binding"/>
                <w:color w:val="1C1C1C"/>
              </w:rPr>
              <w:t xml:space="preserve">. 8. </w:t>
            </w:r>
            <w:proofErr w:type="gramStart"/>
            <w:r w:rsidRPr="001A19B8">
              <w:rPr>
                <w:rStyle w:val="ng-binding"/>
                <w:color w:val="1C1C1C"/>
              </w:rPr>
              <w:t>ed.</w:t>
            </w:r>
            <w:proofErr w:type="gramEnd"/>
            <w:r w:rsidRPr="001A19B8">
              <w:rPr>
                <w:rStyle w:val="ng-binding"/>
                <w:color w:val="1C1C1C"/>
              </w:rPr>
              <w:t xml:space="preserve"> Brasil: LTC, 2012.</w:t>
            </w:r>
          </w:p>
          <w:p w:rsidR="00E74D70" w:rsidRPr="001A19B8" w:rsidRDefault="00E74D70" w:rsidP="007C3EEA">
            <w:pPr>
              <w:pStyle w:val="PargrafodaLista"/>
              <w:numPr>
                <w:ilvl w:val="0"/>
                <w:numId w:val="143"/>
              </w:numPr>
              <w:spacing w:after="0" w:line="360" w:lineRule="auto"/>
              <w:ind w:left="601" w:hanging="567"/>
              <w:contextualSpacing w:val="0"/>
              <w:jc w:val="both"/>
              <w:rPr>
                <w:rStyle w:val="apple-converted-space"/>
                <w:rFonts w:cs="Arial"/>
                <w:b/>
                <w:bCs/>
              </w:rPr>
            </w:pPr>
            <w:r w:rsidRPr="001A19B8">
              <w:rPr>
                <w:rStyle w:val="ng-binding"/>
                <w:color w:val="1C1C1C"/>
              </w:rPr>
              <w:t xml:space="preserve">PETRUCCI, E. G. R. </w:t>
            </w:r>
            <w:r w:rsidRPr="00DF7322">
              <w:rPr>
                <w:rStyle w:val="ng-binding"/>
                <w:b/>
                <w:color w:val="1C1C1C"/>
              </w:rPr>
              <w:t>- Materiais de Construção</w:t>
            </w:r>
            <w:r w:rsidRPr="001A19B8">
              <w:rPr>
                <w:rStyle w:val="ng-binding"/>
                <w:color w:val="1C1C1C"/>
              </w:rPr>
              <w:t>, 11ª edição, Editora Globo, 1998.</w:t>
            </w:r>
            <w:r w:rsidRPr="001A19B8">
              <w:rPr>
                <w:rStyle w:val="apple-converted-space"/>
                <w:color w:val="1C1C1C"/>
              </w:rPr>
              <w:t> </w:t>
            </w:r>
          </w:p>
          <w:p w:rsidR="00E74D70" w:rsidRPr="00753542" w:rsidRDefault="00E74D70" w:rsidP="007C3EEA">
            <w:pPr>
              <w:pStyle w:val="PargrafodaLista"/>
              <w:numPr>
                <w:ilvl w:val="0"/>
                <w:numId w:val="143"/>
              </w:numPr>
              <w:spacing w:after="0" w:line="360" w:lineRule="auto"/>
              <w:ind w:left="601" w:hanging="567"/>
              <w:contextualSpacing w:val="0"/>
              <w:jc w:val="both"/>
              <w:rPr>
                <w:rFonts w:cs="Arial"/>
                <w:b/>
                <w:bCs/>
              </w:rPr>
            </w:pPr>
            <w:r w:rsidRPr="001A4BEA">
              <w:rPr>
                <w:rStyle w:val="ng-binding"/>
                <w:color w:val="1C1C1C"/>
                <w:lang w:val="en-US"/>
              </w:rPr>
              <w:t xml:space="preserve">VAN VLACK, L. H. </w:t>
            </w:r>
            <w:r w:rsidRPr="001A4BEA">
              <w:rPr>
                <w:rStyle w:val="ng-binding"/>
                <w:b/>
                <w:color w:val="1C1C1C"/>
                <w:lang w:val="en-US"/>
              </w:rPr>
              <w:t>eca</w:t>
            </w:r>
            <w:r w:rsidRPr="001A4BEA">
              <w:rPr>
                <w:rStyle w:val="ng-binding"/>
                <w:color w:val="1C1C1C"/>
                <w:lang w:val="en-US"/>
              </w:rPr>
              <w:t xml:space="preserve">. </w:t>
            </w:r>
            <w:r w:rsidRPr="001A19B8">
              <w:rPr>
                <w:rStyle w:val="ng-binding"/>
                <w:color w:val="1C1C1C"/>
              </w:rPr>
              <w:t>Campus – Grupo Elsevier, 2004.</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rPr>
            </w:pPr>
          </w:p>
          <w:p w:rsidR="00E74D70" w:rsidRPr="00753542" w:rsidRDefault="00E74D70" w:rsidP="00E74D70">
            <w:pPr>
              <w:autoSpaceDE w:val="0"/>
              <w:spacing w:line="360" w:lineRule="auto"/>
              <w:jc w:val="center"/>
              <w:rPr>
                <w:rFonts w:cs="Arial"/>
                <w:b/>
                <w:bCs/>
                <w:u w:val="single"/>
              </w:rPr>
            </w:pPr>
            <w:r w:rsidRPr="00753542">
              <w:rPr>
                <w:rFonts w:cs="Arial"/>
                <w:b/>
                <w:bCs/>
                <w:u w:val="single"/>
              </w:rPr>
              <w:t>Mecânica das Estruturas (60h)</w:t>
            </w:r>
          </w:p>
          <w:p w:rsidR="00E74D70" w:rsidRPr="00753542" w:rsidRDefault="00E74D70" w:rsidP="00E74D70">
            <w:pPr>
              <w:autoSpaceDE w:val="0"/>
              <w:spacing w:line="360" w:lineRule="auto"/>
              <w:jc w:val="both"/>
              <w:rPr>
                <w:rFonts w:cs="Arial"/>
                <w:b/>
                <w:bCs/>
                <w:u w:val="single"/>
              </w:rPr>
            </w:pPr>
          </w:p>
          <w:p w:rsidR="00E74D70" w:rsidRPr="00753542" w:rsidRDefault="00E74D70" w:rsidP="00E74D70">
            <w:pPr>
              <w:autoSpaceDE w:val="0"/>
              <w:spacing w:line="360" w:lineRule="auto"/>
              <w:jc w:val="both"/>
              <w:rPr>
                <w:rFonts w:cs="Arial"/>
                <w:b/>
              </w:rPr>
            </w:pPr>
            <w:r w:rsidRPr="00753542">
              <w:rPr>
                <w:rFonts w:cs="Arial"/>
                <w:b/>
                <w:iCs/>
              </w:rPr>
              <w:t>Ementa:</w:t>
            </w:r>
            <w:r w:rsidRPr="00753542">
              <w:rPr>
                <w:rFonts w:cs="Arial"/>
                <w:i/>
                <w:iCs/>
              </w:rPr>
              <w:t xml:space="preserve"> </w:t>
            </w:r>
            <w:r w:rsidRPr="00753542">
              <w:rPr>
                <w:rFonts w:cs="Arial"/>
              </w:rPr>
              <w:t xml:space="preserve">Conceitos fundamentais da estática. Sistemas isostáticos planos: vigas, pórticos, treliças. Sistemas isostáticos no espaço: grelhas, treliças e pórticos. Estudo das cargas móveis e traçado de linhas de influência de estruturas isostáticas. </w:t>
            </w:r>
          </w:p>
          <w:p w:rsidR="00E74D70" w:rsidRPr="00753542" w:rsidRDefault="00E74D70" w:rsidP="00E74D70">
            <w:pPr>
              <w:autoSpaceDE w:val="0"/>
              <w:spacing w:line="360" w:lineRule="auto"/>
              <w:jc w:val="both"/>
              <w:rPr>
                <w:rFonts w:cs="Arial"/>
                <w:b/>
              </w:rPr>
            </w:pPr>
          </w:p>
          <w:p w:rsidR="00E74D70" w:rsidRPr="001A4BEA" w:rsidRDefault="00E74D70" w:rsidP="00E74D70">
            <w:pPr>
              <w:autoSpaceDE w:val="0"/>
              <w:spacing w:line="360" w:lineRule="auto"/>
              <w:jc w:val="both"/>
              <w:rPr>
                <w:rFonts w:cs="Arial"/>
                <w:i/>
                <w:iCs/>
              </w:rPr>
            </w:pPr>
            <w:r w:rsidRPr="001A4BEA">
              <w:rPr>
                <w:rFonts w:cs="Arial"/>
                <w:b/>
                <w:iCs/>
              </w:rPr>
              <w:t>Bibliografia Básica:</w:t>
            </w:r>
            <w:r w:rsidRPr="001A4BEA">
              <w:rPr>
                <w:rFonts w:cs="Arial"/>
                <w:i/>
                <w:iCs/>
              </w:rPr>
              <w:t xml:space="preserve"> </w:t>
            </w:r>
          </w:p>
          <w:p w:rsidR="00E74D70" w:rsidRPr="001A4BEA" w:rsidRDefault="00E74D70" w:rsidP="007C3EEA">
            <w:pPr>
              <w:pStyle w:val="PargrafodaLista"/>
              <w:numPr>
                <w:ilvl w:val="0"/>
                <w:numId w:val="144"/>
              </w:numPr>
              <w:autoSpaceDE w:val="0"/>
              <w:spacing w:line="360" w:lineRule="auto"/>
              <w:ind w:left="601" w:hanging="567"/>
              <w:jc w:val="both"/>
              <w:rPr>
                <w:rStyle w:val="ng-binding"/>
                <w:rFonts w:cs="Arial"/>
                <w:lang w:eastAsia="pt-BR"/>
              </w:rPr>
            </w:pPr>
            <w:r w:rsidRPr="001A4BEA">
              <w:rPr>
                <w:rStyle w:val="ng-binding"/>
                <w:color w:val="1C1C1C"/>
              </w:rPr>
              <w:t xml:space="preserve">ALMEIDA, M. C. F. </w:t>
            </w:r>
            <w:r w:rsidRPr="00256B7E">
              <w:rPr>
                <w:rStyle w:val="ng-binding"/>
                <w:b/>
                <w:color w:val="1C1C1C"/>
              </w:rPr>
              <w:t>Estruturas isostáticas</w:t>
            </w:r>
            <w:r w:rsidRPr="001A4BEA">
              <w:rPr>
                <w:rStyle w:val="ng-binding"/>
                <w:color w:val="1C1C1C"/>
              </w:rPr>
              <w:t>. Oficina de textos. 2009.</w:t>
            </w:r>
          </w:p>
          <w:p w:rsidR="00E74D70" w:rsidRPr="001A4BEA" w:rsidRDefault="00E74D70" w:rsidP="007C3EEA">
            <w:pPr>
              <w:pStyle w:val="PargrafodaLista"/>
              <w:numPr>
                <w:ilvl w:val="0"/>
                <w:numId w:val="144"/>
              </w:numPr>
              <w:autoSpaceDE w:val="0"/>
              <w:spacing w:line="360" w:lineRule="auto"/>
              <w:ind w:left="601" w:hanging="567"/>
              <w:jc w:val="both"/>
              <w:rPr>
                <w:rStyle w:val="ng-binding"/>
                <w:rFonts w:cs="Arial"/>
                <w:lang w:eastAsia="pt-BR"/>
              </w:rPr>
            </w:pPr>
            <w:r w:rsidRPr="001A4BEA">
              <w:rPr>
                <w:rStyle w:val="ng-binding"/>
                <w:color w:val="1C1C1C"/>
              </w:rPr>
              <w:t xml:space="preserve">LETT, K. M; UANG, Chia-Ming; Gilbert A. M. </w:t>
            </w:r>
            <w:r w:rsidRPr="00256B7E">
              <w:rPr>
                <w:rStyle w:val="ng-binding"/>
                <w:b/>
                <w:color w:val="1C1C1C"/>
              </w:rPr>
              <w:t>Fundamentos da análise estrutural</w:t>
            </w:r>
            <w:r w:rsidRPr="001A4BEA">
              <w:rPr>
                <w:rStyle w:val="ng-binding"/>
                <w:color w:val="1C1C1C"/>
              </w:rPr>
              <w:t>. 3ª Ed. AMGH, 2010.</w:t>
            </w:r>
          </w:p>
          <w:p w:rsidR="00E74D70" w:rsidRPr="001A4BEA" w:rsidRDefault="00E74D70" w:rsidP="007C3EEA">
            <w:pPr>
              <w:pStyle w:val="PargrafodaLista"/>
              <w:numPr>
                <w:ilvl w:val="0"/>
                <w:numId w:val="144"/>
              </w:numPr>
              <w:autoSpaceDE w:val="0"/>
              <w:spacing w:line="360" w:lineRule="auto"/>
              <w:ind w:left="601" w:hanging="567"/>
              <w:jc w:val="both"/>
              <w:rPr>
                <w:rStyle w:val="ng-binding"/>
                <w:rFonts w:cs="Arial"/>
                <w:lang w:eastAsia="pt-BR"/>
              </w:rPr>
            </w:pPr>
            <w:r w:rsidRPr="001A4BEA">
              <w:rPr>
                <w:rStyle w:val="ng-binding"/>
                <w:color w:val="1C1C1C"/>
              </w:rPr>
              <w:t xml:space="preserve">MARTHA, L. F. </w:t>
            </w:r>
            <w:r w:rsidRPr="00256B7E">
              <w:rPr>
                <w:rStyle w:val="ng-binding"/>
                <w:b/>
                <w:color w:val="1C1C1C"/>
              </w:rPr>
              <w:t>Análise de estruturas: Conceitos e Métodos básicos</w:t>
            </w:r>
            <w:r w:rsidRPr="001A4BEA">
              <w:rPr>
                <w:rStyle w:val="ng-binding"/>
                <w:color w:val="1C1C1C"/>
              </w:rPr>
              <w:t>. Ed. Campus, 2010.</w:t>
            </w:r>
          </w:p>
          <w:p w:rsidR="00E74D70" w:rsidRPr="001A4BEA" w:rsidRDefault="00E74D70" w:rsidP="007C3EEA">
            <w:pPr>
              <w:pStyle w:val="PargrafodaLista"/>
              <w:numPr>
                <w:ilvl w:val="0"/>
                <w:numId w:val="144"/>
              </w:numPr>
              <w:autoSpaceDE w:val="0"/>
              <w:spacing w:line="360" w:lineRule="auto"/>
              <w:ind w:left="601" w:hanging="567"/>
              <w:jc w:val="both"/>
              <w:rPr>
                <w:rStyle w:val="ng-binding"/>
                <w:rFonts w:cs="Arial"/>
                <w:lang w:eastAsia="pt-BR"/>
              </w:rPr>
            </w:pPr>
            <w:r w:rsidRPr="001A4BEA">
              <w:rPr>
                <w:rStyle w:val="ng-binding"/>
                <w:color w:val="1C1C1C"/>
              </w:rPr>
              <w:t>MCCORMAC, J. C</w:t>
            </w:r>
            <w:r w:rsidRPr="00256B7E">
              <w:rPr>
                <w:rStyle w:val="ng-binding"/>
                <w:b/>
                <w:color w:val="1C1C1C"/>
              </w:rPr>
              <w:t>. Análise estrutural usando métodos clássicos e métodos matriciais</w:t>
            </w:r>
            <w:r w:rsidRPr="001A4BEA">
              <w:rPr>
                <w:rStyle w:val="ng-binding"/>
                <w:color w:val="1C1C1C"/>
              </w:rPr>
              <w:t xml:space="preserve">. 4ª Ed. </w:t>
            </w:r>
            <w:r w:rsidRPr="001A4BEA">
              <w:rPr>
                <w:rStyle w:val="ng-binding"/>
                <w:color w:val="1C1C1C"/>
              </w:rPr>
              <w:lastRenderedPageBreak/>
              <w:t>Editora LTC, 2009.</w:t>
            </w:r>
          </w:p>
          <w:p w:rsidR="00E74D70" w:rsidRPr="001A4BEA" w:rsidRDefault="00E74D70" w:rsidP="00E74D70">
            <w:pPr>
              <w:autoSpaceDE w:val="0"/>
              <w:spacing w:line="360" w:lineRule="auto"/>
              <w:rPr>
                <w:b/>
                <w:bCs/>
                <w:color w:val="1C1C1C"/>
              </w:rPr>
            </w:pPr>
            <w:r w:rsidRPr="001A4BEA">
              <w:rPr>
                <w:rStyle w:val="ng-binding"/>
                <w:color w:val="1C1C1C"/>
              </w:rPr>
              <w:t>SUSSEKIND, J. C. Curso de Análise Estrutural: Estruturas isostáticas. Ed. Globo. 1977. Vol1.</w:t>
            </w:r>
            <w:r w:rsidRPr="001A4BEA">
              <w:rPr>
                <w:rFonts w:ascii="Verdana" w:hAnsi="Verdana"/>
                <w:color w:val="1C1C1C"/>
                <w:sz w:val="17"/>
                <w:szCs w:val="17"/>
              </w:rPr>
              <w:br/>
            </w:r>
            <w:r w:rsidRPr="001A4BEA">
              <w:rPr>
                <w:rFonts w:ascii="Verdana" w:hAnsi="Verdana"/>
                <w:b/>
                <w:bCs/>
                <w:color w:val="1C1C1C"/>
                <w:sz w:val="17"/>
                <w:szCs w:val="17"/>
              </w:rPr>
              <w:br/>
            </w:r>
            <w:r w:rsidRPr="001A4BEA">
              <w:rPr>
                <w:b/>
                <w:bCs/>
                <w:color w:val="1C1C1C"/>
              </w:rPr>
              <w:t>Bibliografia Complementar</w:t>
            </w:r>
          </w:p>
          <w:p w:rsidR="00E74D70" w:rsidRPr="001A4BEA" w:rsidRDefault="00E74D70" w:rsidP="007C3EEA">
            <w:pPr>
              <w:pStyle w:val="PargrafodaLista"/>
              <w:numPr>
                <w:ilvl w:val="0"/>
                <w:numId w:val="145"/>
              </w:numPr>
              <w:autoSpaceDE w:val="0"/>
              <w:spacing w:line="360" w:lineRule="auto"/>
              <w:ind w:left="601" w:hanging="567"/>
              <w:rPr>
                <w:rStyle w:val="ng-binding"/>
                <w:rFonts w:cs="Arial"/>
                <w:lang w:eastAsia="pt-BR"/>
              </w:rPr>
            </w:pPr>
            <w:r w:rsidRPr="001A4BEA">
              <w:rPr>
                <w:rStyle w:val="ng-binding"/>
                <w:color w:val="1C1C1C"/>
              </w:rPr>
              <w:t xml:space="preserve">BEER, F. P; Johnston Jr, E. R; Einsenberg, E. R, </w:t>
            </w:r>
            <w:r w:rsidRPr="00256B7E">
              <w:rPr>
                <w:rStyle w:val="ng-binding"/>
                <w:b/>
                <w:color w:val="1C1C1C"/>
              </w:rPr>
              <w:t>Mecânica vetorial para engenheiros: Estática</w:t>
            </w:r>
            <w:r w:rsidRPr="001A4BEA">
              <w:rPr>
                <w:rStyle w:val="ng-binding"/>
                <w:color w:val="1C1C1C"/>
              </w:rPr>
              <w:t>. 7ª Ed.</w:t>
            </w:r>
          </w:p>
          <w:p w:rsidR="00E74D70" w:rsidRPr="001A4BEA" w:rsidRDefault="00E74D70" w:rsidP="007C3EEA">
            <w:pPr>
              <w:pStyle w:val="PargrafodaLista"/>
              <w:numPr>
                <w:ilvl w:val="0"/>
                <w:numId w:val="145"/>
              </w:numPr>
              <w:autoSpaceDE w:val="0"/>
              <w:spacing w:line="360" w:lineRule="auto"/>
              <w:ind w:left="601" w:hanging="567"/>
              <w:rPr>
                <w:rStyle w:val="ng-binding"/>
                <w:rFonts w:cs="Arial"/>
                <w:lang w:eastAsia="pt-BR"/>
              </w:rPr>
            </w:pPr>
            <w:r w:rsidRPr="001A4BEA">
              <w:rPr>
                <w:rStyle w:val="ng-binding"/>
                <w:color w:val="1C1C1C"/>
              </w:rPr>
              <w:t xml:space="preserve">HIBBELER, R. C. </w:t>
            </w:r>
            <w:r w:rsidRPr="00256B7E">
              <w:rPr>
                <w:rStyle w:val="ng-binding"/>
                <w:b/>
                <w:color w:val="1C1C1C"/>
              </w:rPr>
              <w:t>Resistência dos Materiais</w:t>
            </w:r>
            <w:r w:rsidRPr="001A4BEA">
              <w:rPr>
                <w:rStyle w:val="ng-binding"/>
                <w:color w:val="1C1C1C"/>
              </w:rPr>
              <w:t xml:space="preserve"> Pearson, 7ª Ed., 2009.</w:t>
            </w:r>
          </w:p>
          <w:p w:rsidR="00E74D70" w:rsidRPr="001A4BEA" w:rsidRDefault="00E74D70" w:rsidP="007C3EEA">
            <w:pPr>
              <w:pStyle w:val="PargrafodaLista"/>
              <w:numPr>
                <w:ilvl w:val="0"/>
                <w:numId w:val="145"/>
              </w:numPr>
              <w:autoSpaceDE w:val="0"/>
              <w:spacing w:line="360" w:lineRule="auto"/>
              <w:ind w:left="601" w:hanging="567"/>
              <w:rPr>
                <w:rFonts w:cs="Arial"/>
                <w:lang w:eastAsia="pt-BR"/>
              </w:rPr>
            </w:pPr>
            <w:r w:rsidRPr="001A4BEA">
              <w:rPr>
                <w:rStyle w:val="ng-binding"/>
                <w:color w:val="1C1C1C"/>
              </w:rPr>
              <w:t xml:space="preserve">SUSSEKIND, J. C. </w:t>
            </w:r>
            <w:r w:rsidRPr="00256B7E">
              <w:rPr>
                <w:rStyle w:val="ng-binding"/>
                <w:b/>
                <w:color w:val="1C1C1C"/>
              </w:rPr>
              <w:t>Curso de Análise Estrutural Método das forças</w:t>
            </w:r>
            <w:r w:rsidRPr="001A4BEA">
              <w:rPr>
                <w:rStyle w:val="ng-binding"/>
                <w:color w:val="1C1C1C"/>
              </w:rPr>
              <w:t>. Ed. Globo. 1977. Vol. 2.</w:t>
            </w:r>
          </w:p>
          <w:p w:rsidR="00E74D70" w:rsidRPr="00753542" w:rsidRDefault="00E74D70" w:rsidP="00E74D70">
            <w:pPr>
              <w:autoSpaceDE w:val="0"/>
              <w:spacing w:line="360" w:lineRule="auto"/>
              <w:jc w:val="both"/>
              <w:rPr>
                <w:rFonts w:cs="Arial"/>
                <w:b/>
                <w:bCs/>
                <w:color w:val="000000"/>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color w:val="000000"/>
                <w:lang w:eastAsia="pt-BR"/>
              </w:rPr>
            </w:pPr>
          </w:p>
          <w:p w:rsidR="00E74D70" w:rsidRPr="00753542" w:rsidRDefault="00E74D70" w:rsidP="00E74D70">
            <w:pPr>
              <w:autoSpaceDE w:val="0"/>
              <w:spacing w:line="360" w:lineRule="auto"/>
              <w:jc w:val="center"/>
              <w:rPr>
                <w:rFonts w:cs="Arial"/>
                <w:b/>
                <w:bCs/>
                <w:color w:val="000000"/>
                <w:u w:val="single"/>
                <w:lang w:eastAsia="pt-BR"/>
              </w:rPr>
            </w:pPr>
            <w:r w:rsidRPr="00753542">
              <w:rPr>
                <w:rFonts w:cs="Arial"/>
                <w:b/>
                <w:bCs/>
                <w:color w:val="000000"/>
                <w:u w:val="single"/>
                <w:lang w:eastAsia="pt-BR"/>
              </w:rPr>
              <w:t>Mecânica dos Solos (60h)</w:t>
            </w:r>
          </w:p>
          <w:p w:rsidR="00E74D70" w:rsidRPr="00753542" w:rsidRDefault="00E74D70" w:rsidP="00E74D70">
            <w:pPr>
              <w:autoSpaceDE w:val="0"/>
              <w:spacing w:line="360" w:lineRule="auto"/>
              <w:jc w:val="both"/>
              <w:rPr>
                <w:rFonts w:cs="Arial"/>
                <w:b/>
                <w:bCs/>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iCs/>
                <w:color w:val="000000"/>
                <w:lang w:eastAsia="pt-BR"/>
              </w:rPr>
              <w:t>Ementa:</w:t>
            </w:r>
            <w:r w:rsidRPr="00753542">
              <w:rPr>
                <w:rFonts w:cs="Arial"/>
                <w:i/>
                <w:iCs/>
                <w:color w:val="000000"/>
                <w:lang w:eastAsia="pt-BR"/>
              </w:rPr>
              <w:t xml:space="preserve"> </w:t>
            </w:r>
            <w:r w:rsidRPr="00753542">
              <w:rPr>
                <w:rFonts w:cs="Arial"/>
                <w:color w:val="000000"/>
                <w:lang w:eastAsia="pt-BR"/>
              </w:rPr>
              <w:t xml:space="preserve">O solo sob o ponto de vista da engenharia geotécnica. Estrutura dos solos. Características e classificação geotécnica dos solos. Índices físicos e propriedades do solo. Tensões atuantes em um maciço de terra. Compactação. Fundações. Permeabilidade dos solos. </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iCs/>
                <w:color w:val="000000"/>
                <w:lang w:eastAsia="pt-BR"/>
              </w:rPr>
              <w:t>Bibliografia Básica:</w:t>
            </w:r>
            <w:r w:rsidRPr="00753542">
              <w:rPr>
                <w:rFonts w:cs="Arial"/>
                <w:i/>
                <w:iCs/>
                <w:color w:val="000000"/>
                <w:lang w:eastAsia="pt-BR"/>
              </w:rPr>
              <w:t xml:space="preserve"> </w:t>
            </w:r>
          </w:p>
          <w:p w:rsidR="00E74D70" w:rsidRPr="00E005DF" w:rsidRDefault="00E74D70" w:rsidP="007C3EEA">
            <w:pPr>
              <w:pStyle w:val="PargrafodaLista"/>
              <w:numPr>
                <w:ilvl w:val="0"/>
                <w:numId w:val="199"/>
              </w:numPr>
              <w:autoSpaceDE w:val="0"/>
              <w:spacing w:line="360" w:lineRule="auto"/>
              <w:ind w:left="601" w:hanging="567"/>
              <w:jc w:val="both"/>
              <w:rPr>
                <w:rStyle w:val="ng-binding"/>
                <w:rFonts w:cs="Arial"/>
                <w:b/>
                <w:iCs/>
                <w:color w:val="000000"/>
                <w:lang w:val="en-US" w:eastAsia="pt-BR"/>
              </w:rPr>
            </w:pPr>
            <w:r w:rsidRPr="00E005DF">
              <w:rPr>
                <w:rStyle w:val="ng-binding"/>
                <w:color w:val="1C1C1C"/>
              </w:rPr>
              <w:t xml:space="preserve">CAPUTO, H. P. </w:t>
            </w:r>
            <w:r w:rsidRPr="00E005DF">
              <w:rPr>
                <w:rStyle w:val="ng-binding"/>
                <w:b/>
                <w:color w:val="1C1C1C"/>
              </w:rPr>
              <w:t>Mecânica dos Solos e Suas Aplicações</w:t>
            </w:r>
            <w:r w:rsidRPr="00E005DF">
              <w:rPr>
                <w:rStyle w:val="ng-binding"/>
                <w:color w:val="1C1C1C"/>
              </w:rPr>
              <w:t xml:space="preserve">. Rio de Janeiro, RJ: LTC, 2010. V </w:t>
            </w:r>
            <w:proofErr w:type="gramStart"/>
            <w:r w:rsidRPr="00E005DF">
              <w:rPr>
                <w:rStyle w:val="ng-binding"/>
                <w:color w:val="1C1C1C"/>
              </w:rPr>
              <w:t>1</w:t>
            </w:r>
            <w:proofErr w:type="gramEnd"/>
            <w:r w:rsidRPr="00E005DF">
              <w:rPr>
                <w:rStyle w:val="ng-binding"/>
                <w:color w:val="1C1C1C"/>
              </w:rPr>
              <w:t xml:space="preserve"> e 2.</w:t>
            </w:r>
            <w:r w:rsidRPr="00E005DF">
              <w:rPr>
                <w:color w:val="1C1C1C"/>
              </w:rPr>
              <w:br/>
            </w:r>
            <w:r w:rsidRPr="00E005DF">
              <w:rPr>
                <w:rStyle w:val="ng-binding"/>
                <w:color w:val="1C1C1C"/>
              </w:rPr>
              <w:t xml:space="preserve">DAS, BRAGA M. </w:t>
            </w:r>
            <w:r w:rsidRPr="00E005DF">
              <w:rPr>
                <w:rStyle w:val="ng-binding"/>
                <w:b/>
                <w:color w:val="1C1C1C"/>
              </w:rPr>
              <w:t>Fundamentos de Engenharia Geotécnica</w:t>
            </w:r>
            <w:r w:rsidRPr="00E005DF">
              <w:rPr>
                <w:rStyle w:val="ng-binding"/>
                <w:color w:val="1C1C1C"/>
              </w:rPr>
              <w:t xml:space="preserve">. Tradução </w:t>
            </w:r>
            <w:proofErr w:type="gramStart"/>
            <w:r w:rsidRPr="00E005DF">
              <w:rPr>
                <w:rStyle w:val="ng-binding"/>
                <w:color w:val="1C1C1C"/>
              </w:rPr>
              <w:t>AllTasks</w:t>
            </w:r>
            <w:proofErr w:type="gramEnd"/>
            <w:r w:rsidRPr="00E005DF">
              <w:rPr>
                <w:rStyle w:val="ng-binding"/>
                <w:color w:val="1C1C1C"/>
              </w:rPr>
              <w:t>. São Paulo: Cengage Learning. 2011.</w:t>
            </w:r>
          </w:p>
          <w:p w:rsidR="00E74D70" w:rsidRPr="00E005DF" w:rsidRDefault="00E74D70" w:rsidP="007C3EEA">
            <w:pPr>
              <w:pStyle w:val="PargrafodaLista"/>
              <w:numPr>
                <w:ilvl w:val="0"/>
                <w:numId w:val="199"/>
              </w:numPr>
              <w:autoSpaceDE w:val="0"/>
              <w:spacing w:line="360" w:lineRule="auto"/>
              <w:ind w:left="601" w:hanging="567"/>
              <w:jc w:val="both"/>
              <w:rPr>
                <w:rStyle w:val="ng-binding"/>
                <w:rFonts w:cs="Arial"/>
                <w:b/>
                <w:iCs/>
                <w:color w:val="000000"/>
                <w:lang w:val="en-US" w:eastAsia="pt-BR"/>
              </w:rPr>
            </w:pPr>
            <w:r w:rsidRPr="00E005DF">
              <w:rPr>
                <w:rStyle w:val="ng-binding"/>
                <w:color w:val="1C1C1C"/>
              </w:rPr>
              <w:t xml:space="preserve">HACHICH W, </w:t>
            </w:r>
            <w:proofErr w:type="gramStart"/>
            <w:r w:rsidRPr="00E005DF">
              <w:rPr>
                <w:rStyle w:val="ng-binding"/>
                <w:color w:val="1C1C1C"/>
              </w:rPr>
              <w:t>et</w:t>
            </w:r>
            <w:proofErr w:type="gramEnd"/>
            <w:r w:rsidRPr="00E005DF">
              <w:rPr>
                <w:rStyle w:val="ng-binding"/>
                <w:color w:val="1C1C1C"/>
              </w:rPr>
              <w:t xml:space="preserve"> al</w:t>
            </w:r>
            <w:r w:rsidRPr="00E005DF">
              <w:rPr>
                <w:rStyle w:val="ng-binding"/>
                <w:b/>
                <w:color w:val="1C1C1C"/>
              </w:rPr>
              <w:t>. Fundações Teoria e Prática.</w:t>
            </w:r>
            <w:r w:rsidRPr="00E005DF">
              <w:rPr>
                <w:rStyle w:val="ng-binding"/>
                <w:color w:val="1C1C1C"/>
              </w:rPr>
              <w:t xml:space="preserve"> 2. </w:t>
            </w:r>
            <w:proofErr w:type="gramStart"/>
            <w:r w:rsidRPr="00E005DF">
              <w:rPr>
                <w:rStyle w:val="ng-binding"/>
                <w:color w:val="1C1C1C"/>
              </w:rPr>
              <w:t>ed.</w:t>
            </w:r>
            <w:proofErr w:type="gramEnd"/>
            <w:r w:rsidRPr="00E005DF">
              <w:rPr>
                <w:rStyle w:val="ng-binding"/>
                <w:color w:val="1C1C1C"/>
              </w:rPr>
              <w:t xml:space="preserve"> São Paulo. Pini. 1998.</w:t>
            </w:r>
          </w:p>
          <w:p w:rsidR="00E74D70" w:rsidRPr="00E005DF" w:rsidRDefault="00E74D70" w:rsidP="007C3EEA">
            <w:pPr>
              <w:pStyle w:val="PargrafodaLista"/>
              <w:numPr>
                <w:ilvl w:val="0"/>
                <w:numId w:val="199"/>
              </w:numPr>
              <w:autoSpaceDE w:val="0"/>
              <w:spacing w:line="360" w:lineRule="auto"/>
              <w:ind w:left="601" w:hanging="567"/>
              <w:jc w:val="both"/>
              <w:rPr>
                <w:rFonts w:cs="Arial"/>
                <w:b/>
                <w:iCs/>
                <w:color w:val="000000"/>
                <w:lang w:eastAsia="pt-BR"/>
              </w:rPr>
            </w:pPr>
            <w:r w:rsidRPr="00E005DF">
              <w:rPr>
                <w:rStyle w:val="ng-binding"/>
                <w:color w:val="1C1C1C"/>
              </w:rPr>
              <w:t xml:space="preserve">PINTO, C. de S. </w:t>
            </w:r>
            <w:r w:rsidRPr="00E005DF">
              <w:rPr>
                <w:rStyle w:val="ng-binding"/>
                <w:b/>
                <w:color w:val="1C1C1C"/>
              </w:rPr>
              <w:t>Curso básico de Mecânica dos solos em 16 aulas</w:t>
            </w:r>
            <w:r w:rsidRPr="00E005DF">
              <w:rPr>
                <w:rStyle w:val="ng-binding"/>
                <w:color w:val="1C1C1C"/>
              </w:rPr>
              <w:t xml:space="preserve">. 3. </w:t>
            </w:r>
            <w:proofErr w:type="gramStart"/>
            <w:r w:rsidRPr="00E005DF">
              <w:rPr>
                <w:rStyle w:val="ng-binding"/>
                <w:color w:val="1C1C1C"/>
              </w:rPr>
              <w:t>ed.</w:t>
            </w:r>
            <w:proofErr w:type="gramEnd"/>
            <w:r w:rsidRPr="00E005DF">
              <w:rPr>
                <w:rStyle w:val="ng-binding"/>
                <w:color w:val="1C1C1C"/>
              </w:rPr>
              <w:t xml:space="preserve"> São Paulo. Oficina de textos, 2006, 355p.</w:t>
            </w:r>
          </w:p>
          <w:p w:rsidR="00E74D70" w:rsidRPr="00E005DF" w:rsidRDefault="00E74D70" w:rsidP="00E74D70">
            <w:pPr>
              <w:autoSpaceDE w:val="0"/>
              <w:spacing w:line="360" w:lineRule="auto"/>
              <w:jc w:val="both"/>
              <w:rPr>
                <w:rFonts w:cs="Arial"/>
                <w:i/>
                <w:iCs/>
                <w:color w:val="000000"/>
                <w:lang w:eastAsia="pt-BR"/>
              </w:rPr>
            </w:pPr>
            <w:r w:rsidRPr="00E005DF">
              <w:rPr>
                <w:rFonts w:cs="Arial"/>
                <w:b/>
                <w:iCs/>
                <w:color w:val="000000"/>
                <w:lang w:eastAsia="pt-BR"/>
              </w:rPr>
              <w:t>Bibliografia Complementar:</w:t>
            </w:r>
            <w:r w:rsidRPr="00E005DF">
              <w:rPr>
                <w:rFonts w:cs="Arial"/>
                <w:i/>
                <w:iCs/>
                <w:color w:val="000000"/>
                <w:lang w:eastAsia="pt-BR"/>
              </w:rPr>
              <w:t xml:space="preserve"> </w:t>
            </w:r>
          </w:p>
          <w:p w:rsidR="00E74D70" w:rsidRPr="00E005DF" w:rsidRDefault="00E74D70" w:rsidP="007C3EEA">
            <w:pPr>
              <w:pStyle w:val="PargrafodaLista"/>
              <w:numPr>
                <w:ilvl w:val="0"/>
                <w:numId w:val="200"/>
              </w:numPr>
              <w:autoSpaceDE w:val="0"/>
              <w:autoSpaceDN w:val="0"/>
              <w:adjustRightInd w:val="0"/>
              <w:spacing w:after="0" w:line="360" w:lineRule="auto"/>
              <w:ind w:left="601" w:hanging="567"/>
              <w:jc w:val="both"/>
              <w:rPr>
                <w:rStyle w:val="ng-binding"/>
                <w:rFonts w:cs="Arial"/>
                <w:lang w:eastAsia="pt-BR"/>
              </w:rPr>
            </w:pPr>
            <w:r w:rsidRPr="00E005DF">
              <w:rPr>
                <w:rStyle w:val="ng-binding"/>
                <w:color w:val="1C1C1C"/>
              </w:rPr>
              <w:t xml:space="preserve">ORTIGÃO, J. </w:t>
            </w:r>
            <w:r w:rsidRPr="00E005DF">
              <w:rPr>
                <w:rStyle w:val="ng-binding"/>
                <w:b/>
                <w:color w:val="1C1C1C"/>
              </w:rPr>
              <w:t>Introdução a mecânico dos solos dos estados críticos</w:t>
            </w:r>
            <w:r w:rsidRPr="00E005DF">
              <w:rPr>
                <w:rStyle w:val="ng-binding"/>
                <w:color w:val="1C1C1C"/>
              </w:rPr>
              <w:t xml:space="preserve">. 2. </w:t>
            </w:r>
            <w:proofErr w:type="gramStart"/>
            <w:r w:rsidRPr="00E005DF">
              <w:rPr>
                <w:rStyle w:val="ng-binding"/>
                <w:color w:val="1C1C1C"/>
              </w:rPr>
              <w:t>ed.</w:t>
            </w:r>
            <w:proofErr w:type="gramEnd"/>
            <w:r w:rsidRPr="00E005DF">
              <w:rPr>
                <w:rStyle w:val="ng-binding"/>
                <w:color w:val="1C1C1C"/>
              </w:rPr>
              <w:t xml:space="preserve"> LTC - Livros Técnicos e Científicos SA. 1995.</w:t>
            </w:r>
          </w:p>
          <w:p w:rsidR="00E74D70" w:rsidRPr="00E005DF" w:rsidRDefault="00E74D70" w:rsidP="007C3EEA">
            <w:pPr>
              <w:pStyle w:val="PargrafodaLista"/>
              <w:numPr>
                <w:ilvl w:val="0"/>
                <w:numId w:val="200"/>
              </w:numPr>
              <w:autoSpaceDE w:val="0"/>
              <w:autoSpaceDN w:val="0"/>
              <w:adjustRightInd w:val="0"/>
              <w:spacing w:after="0" w:line="360" w:lineRule="auto"/>
              <w:ind w:left="601" w:hanging="567"/>
              <w:jc w:val="both"/>
              <w:rPr>
                <w:rStyle w:val="ng-binding"/>
                <w:rFonts w:cs="Arial"/>
                <w:lang w:eastAsia="pt-BR"/>
              </w:rPr>
            </w:pPr>
            <w:r w:rsidRPr="00E005DF">
              <w:rPr>
                <w:rStyle w:val="ng-binding"/>
                <w:color w:val="1C1C1C"/>
              </w:rPr>
              <w:t xml:space="preserve">VARGAS, M. </w:t>
            </w:r>
            <w:r w:rsidRPr="00E005DF">
              <w:rPr>
                <w:rStyle w:val="ng-binding"/>
                <w:b/>
                <w:color w:val="1C1C1C"/>
              </w:rPr>
              <w:t>Introdução à mecânica dos solos</w:t>
            </w:r>
            <w:r w:rsidRPr="00E005DF">
              <w:rPr>
                <w:rStyle w:val="ng-binding"/>
                <w:color w:val="1C1C1C"/>
              </w:rPr>
              <w:t>. McGraw-Hill do Brasil. 1981.</w:t>
            </w:r>
          </w:p>
          <w:p w:rsidR="00E74D70" w:rsidRPr="00E005DF" w:rsidRDefault="00E74D70" w:rsidP="007C3EEA">
            <w:pPr>
              <w:pStyle w:val="PargrafodaLista"/>
              <w:numPr>
                <w:ilvl w:val="0"/>
                <w:numId w:val="200"/>
              </w:numPr>
              <w:autoSpaceDE w:val="0"/>
              <w:autoSpaceDN w:val="0"/>
              <w:adjustRightInd w:val="0"/>
              <w:spacing w:after="0" w:line="360" w:lineRule="auto"/>
              <w:ind w:left="601" w:hanging="567"/>
              <w:jc w:val="both"/>
              <w:rPr>
                <w:rStyle w:val="ng-binding"/>
                <w:rFonts w:cs="Arial"/>
                <w:lang w:eastAsia="pt-BR"/>
              </w:rPr>
            </w:pPr>
            <w:r w:rsidRPr="00E005DF">
              <w:rPr>
                <w:rStyle w:val="ng-binding"/>
                <w:color w:val="1C1C1C"/>
              </w:rPr>
              <w:t xml:space="preserve">VELLOSO, </w:t>
            </w:r>
            <w:proofErr w:type="gramStart"/>
            <w:r w:rsidRPr="00E005DF">
              <w:rPr>
                <w:rStyle w:val="ng-binding"/>
                <w:color w:val="1C1C1C"/>
              </w:rPr>
              <w:t>D.</w:t>
            </w:r>
            <w:proofErr w:type="gramEnd"/>
            <w:r w:rsidRPr="00E005DF">
              <w:rPr>
                <w:rStyle w:val="ng-binding"/>
                <w:color w:val="1C1C1C"/>
              </w:rPr>
              <w:t xml:space="preserve">; LOPES, F. Fundações. </w:t>
            </w:r>
            <w:r w:rsidRPr="00E005DF">
              <w:rPr>
                <w:rStyle w:val="ng-binding"/>
                <w:b/>
                <w:color w:val="1C1C1C"/>
              </w:rPr>
              <w:t xml:space="preserve">Critérios de projeto – Investigação do subsolo – </w:t>
            </w:r>
            <w:r w:rsidRPr="00E005DF">
              <w:rPr>
                <w:rStyle w:val="ng-binding"/>
                <w:b/>
                <w:color w:val="1C1C1C"/>
              </w:rPr>
              <w:lastRenderedPageBreak/>
              <w:t>Fundações superficiais</w:t>
            </w:r>
            <w:r w:rsidRPr="00E005DF">
              <w:rPr>
                <w:rStyle w:val="ng-binding"/>
                <w:color w:val="1C1C1C"/>
              </w:rPr>
              <w:t>. Nova Ed. São Paulo. Oficina de textos. 2004. V1.</w:t>
            </w:r>
          </w:p>
          <w:p w:rsidR="00E74D70" w:rsidRPr="00E005DF" w:rsidRDefault="00E74D70" w:rsidP="007C3EEA">
            <w:pPr>
              <w:pStyle w:val="PargrafodaLista"/>
              <w:numPr>
                <w:ilvl w:val="0"/>
                <w:numId w:val="200"/>
              </w:numPr>
              <w:autoSpaceDE w:val="0"/>
              <w:autoSpaceDN w:val="0"/>
              <w:adjustRightInd w:val="0"/>
              <w:spacing w:after="0" w:line="360" w:lineRule="auto"/>
              <w:ind w:left="601" w:hanging="567"/>
              <w:jc w:val="both"/>
              <w:rPr>
                <w:rFonts w:cs="Arial"/>
                <w:lang w:eastAsia="pt-BR"/>
              </w:rPr>
            </w:pPr>
            <w:r w:rsidRPr="00E005DF">
              <w:rPr>
                <w:rStyle w:val="ng-binding"/>
                <w:color w:val="1C1C1C"/>
              </w:rPr>
              <w:t xml:space="preserve">TSCHEBOTARIOFF, G. </w:t>
            </w:r>
            <w:r w:rsidRPr="00E005DF">
              <w:rPr>
                <w:rStyle w:val="ng-binding"/>
                <w:b/>
                <w:color w:val="1C1C1C"/>
              </w:rPr>
              <w:t>Fundações, estruturas de arrimo e obras de terra. A arte de projetar e construir e suas bases científicas na mecânica dos solos.</w:t>
            </w:r>
            <w:r w:rsidRPr="00E005DF">
              <w:rPr>
                <w:rStyle w:val="ng-binding"/>
                <w:color w:val="1C1C1C"/>
              </w:rPr>
              <w:t xml:space="preserve"> Tradutor Eda Freitas de quadros, revisor técnico Renato Armando Silva Leme. São Paulo: McGraw-Hill do Brasil. 1978.</w:t>
            </w:r>
          </w:p>
          <w:p w:rsidR="00E74D70" w:rsidRPr="00921985" w:rsidRDefault="00E74D70" w:rsidP="00E74D70">
            <w:pPr>
              <w:autoSpaceDE w:val="0"/>
              <w:autoSpaceDN w:val="0"/>
              <w:adjustRightInd w:val="0"/>
              <w:spacing w:after="0" w:line="360" w:lineRule="auto"/>
              <w:jc w:val="both"/>
              <w:rPr>
                <w:rFonts w:cs="Arial"/>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rPr>
            </w:pPr>
          </w:p>
          <w:p w:rsidR="00E74D70" w:rsidRPr="00753542" w:rsidRDefault="00E74D70" w:rsidP="00E74D70">
            <w:pPr>
              <w:autoSpaceDE w:val="0"/>
              <w:spacing w:line="360" w:lineRule="auto"/>
              <w:jc w:val="center"/>
              <w:rPr>
                <w:rFonts w:cs="Arial"/>
                <w:b/>
                <w:bCs/>
                <w:u w:val="single"/>
              </w:rPr>
            </w:pPr>
            <w:r w:rsidRPr="00753542">
              <w:rPr>
                <w:rFonts w:cs="Arial"/>
                <w:b/>
                <w:bCs/>
                <w:u w:val="single"/>
              </w:rPr>
              <w:t>Eletricidade Básica (60h)</w:t>
            </w:r>
          </w:p>
          <w:p w:rsidR="00E74D70" w:rsidRPr="00753542" w:rsidRDefault="00E74D70" w:rsidP="00E74D70">
            <w:pPr>
              <w:autoSpaceDE w:val="0"/>
              <w:spacing w:line="360" w:lineRule="auto"/>
              <w:jc w:val="both"/>
              <w:rPr>
                <w:rFonts w:cs="Arial"/>
                <w:b/>
                <w:bCs/>
              </w:rPr>
            </w:pPr>
          </w:p>
          <w:p w:rsidR="00E74D70" w:rsidRPr="00753542" w:rsidRDefault="00E74D70" w:rsidP="00E74D70">
            <w:pPr>
              <w:autoSpaceDE w:val="0"/>
              <w:spacing w:line="360" w:lineRule="auto"/>
              <w:jc w:val="both"/>
              <w:rPr>
                <w:rFonts w:cs="Arial"/>
                <w:b/>
              </w:rPr>
            </w:pPr>
            <w:r w:rsidRPr="00753542">
              <w:rPr>
                <w:rFonts w:cs="Arial"/>
                <w:b/>
                <w:iCs/>
              </w:rPr>
              <w:t>Ementa:</w:t>
            </w:r>
            <w:r w:rsidRPr="00753542">
              <w:rPr>
                <w:rFonts w:cs="Arial"/>
                <w:i/>
                <w:iCs/>
              </w:rPr>
              <w:t xml:space="preserve"> </w:t>
            </w:r>
            <w:r w:rsidRPr="00753542">
              <w:rPr>
                <w:rFonts w:cs="Arial"/>
              </w:rPr>
              <w:t xml:space="preserve">Diagramas elétricos. Conceitos básicos de eletricidade. Caracterização elétrica de dispositivos. Circuitos de corrente contínua. Instrumentos de medida. Fasores. Circuitos de corrente alternada. Funcionamento básico de geradores e motores elétricos. Funcionamento básico de transformadores. Circuitos polifásicos. </w:t>
            </w:r>
          </w:p>
          <w:p w:rsidR="00E74D70" w:rsidRPr="00753542" w:rsidRDefault="00E74D70" w:rsidP="00E74D70">
            <w:pPr>
              <w:autoSpaceDE w:val="0"/>
              <w:spacing w:line="360" w:lineRule="auto"/>
              <w:jc w:val="both"/>
              <w:rPr>
                <w:rFonts w:cs="Arial"/>
                <w:b/>
              </w:rPr>
            </w:pPr>
          </w:p>
          <w:p w:rsidR="00E74D70" w:rsidRPr="00753542" w:rsidRDefault="00E74D70" w:rsidP="00E74D70">
            <w:pPr>
              <w:autoSpaceDE w:val="0"/>
              <w:spacing w:line="360" w:lineRule="auto"/>
              <w:jc w:val="both"/>
              <w:rPr>
                <w:rFonts w:cs="Arial"/>
                <w:i/>
                <w:iCs/>
              </w:rPr>
            </w:pPr>
            <w:r w:rsidRPr="00753542">
              <w:rPr>
                <w:rFonts w:cs="Arial"/>
                <w:b/>
                <w:iCs/>
              </w:rPr>
              <w:t>Bibliografia Básica:</w:t>
            </w:r>
            <w:r w:rsidRPr="00753542">
              <w:rPr>
                <w:rFonts w:cs="Arial"/>
                <w:i/>
                <w:iCs/>
              </w:rPr>
              <w:t xml:space="preserve"> </w:t>
            </w:r>
          </w:p>
          <w:p w:rsidR="00E74D70" w:rsidRPr="00753542" w:rsidRDefault="00E74D70" w:rsidP="007C3EEA">
            <w:pPr>
              <w:pStyle w:val="PargrafodaLista"/>
              <w:numPr>
                <w:ilvl w:val="0"/>
                <w:numId w:val="77"/>
              </w:numPr>
              <w:spacing w:after="0" w:line="360" w:lineRule="auto"/>
              <w:ind w:left="601" w:hanging="567"/>
              <w:contextualSpacing w:val="0"/>
              <w:jc w:val="both"/>
              <w:rPr>
                <w:rFonts w:cs="Arial"/>
                <w:bCs/>
              </w:rPr>
            </w:pPr>
            <w:r w:rsidRPr="00753542">
              <w:rPr>
                <w:rFonts w:cs="Arial"/>
                <w:bCs/>
                <w:caps/>
              </w:rPr>
              <w:t>Milton Gussow</w:t>
            </w:r>
            <w:r w:rsidRPr="00753542">
              <w:rPr>
                <w:rFonts w:cs="Arial"/>
                <w:bCs/>
              </w:rPr>
              <w:t xml:space="preserve">. </w:t>
            </w:r>
            <w:r w:rsidRPr="00753542">
              <w:rPr>
                <w:rFonts w:cs="Arial"/>
                <w:b/>
                <w:bCs/>
              </w:rPr>
              <w:t xml:space="preserve">Eletricidade Básica. </w:t>
            </w:r>
            <w:r w:rsidRPr="00753542">
              <w:rPr>
                <w:rFonts w:cs="Arial"/>
                <w:bCs/>
              </w:rPr>
              <w:t>Schaum / Mc Graw Hill, 1985.</w:t>
            </w:r>
          </w:p>
          <w:p w:rsidR="00E74D70" w:rsidRDefault="00E74D70" w:rsidP="007C3EEA">
            <w:pPr>
              <w:pStyle w:val="PargrafodaLista"/>
              <w:numPr>
                <w:ilvl w:val="0"/>
                <w:numId w:val="77"/>
              </w:numPr>
              <w:autoSpaceDE w:val="0"/>
              <w:autoSpaceDN w:val="0"/>
              <w:adjustRightInd w:val="0"/>
              <w:spacing w:after="0" w:line="360" w:lineRule="auto"/>
              <w:ind w:left="601" w:hanging="567"/>
              <w:contextualSpacing w:val="0"/>
              <w:jc w:val="both"/>
              <w:rPr>
                <w:rFonts w:cs="Arial"/>
              </w:rPr>
            </w:pPr>
            <w:r w:rsidRPr="00753542">
              <w:rPr>
                <w:rFonts w:cs="Arial"/>
                <w:bCs/>
                <w:caps/>
              </w:rPr>
              <w:t>Robert L. Boylestad</w:t>
            </w:r>
            <w:r w:rsidRPr="00753542">
              <w:rPr>
                <w:rFonts w:cs="Arial"/>
              </w:rPr>
              <w:t xml:space="preserve">. </w:t>
            </w:r>
            <w:r w:rsidRPr="00753542">
              <w:rPr>
                <w:rFonts w:cs="Arial"/>
                <w:b/>
              </w:rPr>
              <w:t xml:space="preserve">Introdução a Análise de Circuitos. </w:t>
            </w:r>
            <w:r w:rsidRPr="00753542">
              <w:rPr>
                <w:rFonts w:cs="Arial"/>
              </w:rPr>
              <w:t xml:space="preserve">10. </w:t>
            </w:r>
            <w:proofErr w:type="gramStart"/>
            <w:r w:rsidRPr="00753542">
              <w:rPr>
                <w:rFonts w:cs="Arial"/>
              </w:rPr>
              <w:t>ed.</w:t>
            </w:r>
            <w:proofErr w:type="gramEnd"/>
            <w:r w:rsidRPr="00753542">
              <w:rPr>
                <w:rFonts w:cs="Arial"/>
              </w:rPr>
              <w:t xml:space="preserve"> Pearson/ Prentice Hall, 2004. </w:t>
            </w:r>
          </w:p>
          <w:p w:rsidR="00E74D70" w:rsidRPr="005C3322" w:rsidRDefault="00E74D70" w:rsidP="007C3EEA">
            <w:pPr>
              <w:pStyle w:val="PargrafodaLista"/>
              <w:numPr>
                <w:ilvl w:val="0"/>
                <w:numId w:val="77"/>
              </w:numPr>
              <w:autoSpaceDE w:val="0"/>
              <w:autoSpaceDN w:val="0"/>
              <w:adjustRightInd w:val="0"/>
              <w:spacing w:after="0" w:line="360" w:lineRule="auto"/>
              <w:ind w:left="601" w:hanging="567"/>
              <w:contextualSpacing w:val="0"/>
              <w:jc w:val="both"/>
              <w:rPr>
                <w:rFonts w:cs="Arial"/>
              </w:rPr>
            </w:pPr>
            <w:r w:rsidRPr="005C3322">
              <w:rPr>
                <w:color w:val="1C1C1C"/>
              </w:rPr>
              <w:t>VAVY, U. S. Curso Completo de Eletricidade Básica. Hemus.</w:t>
            </w:r>
          </w:p>
          <w:p w:rsidR="00E74D70" w:rsidRPr="00921985" w:rsidRDefault="00E74D70" w:rsidP="00E74D70">
            <w:pPr>
              <w:pStyle w:val="PargrafodaLista"/>
              <w:autoSpaceDE w:val="0"/>
              <w:autoSpaceDN w:val="0"/>
              <w:adjustRightInd w:val="0"/>
              <w:spacing w:after="0" w:line="360" w:lineRule="auto"/>
              <w:ind w:left="601"/>
              <w:contextualSpacing w:val="0"/>
              <w:jc w:val="both"/>
              <w:rPr>
                <w:rFonts w:cs="Arial"/>
              </w:rPr>
            </w:pPr>
          </w:p>
          <w:p w:rsidR="00E74D70" w:rsidRDefault="00E74D70" w:rsidP="00E74D70">
            <w:pPr>
              <w:autoSpaceDE w:val="0"/>
              <w:spacing w:line="360" w:lineRule="auto"/>
              <w:jc w:val="both"/>
              <w:rPr>
                <w:rFonts w:cs="Arial"/>
                <w:i/>
                <w:iCs/>
              </w:rPr>
            </w:pPr>
            <w:r w:rsidRPr="00753542">
              <w:rPr>
                <w:rFonts w:cs="Arial"/>
                <w:b/>
                <w:iCs/>
              </w:rPr>
              <w:t>Bibliografia Complementar:</w:t>
            </w:r>
            <w:r w:rsidRPr="00753542">
              <w:rPr>
                <w:rFonts w:cs="Arial"/>
                <w:i/>
                <w:iCs/>
              </w:rPr>
              <w:t xml:space="preserve"> </w:t>
            </w:r>
          </w:p>
          <w:p w:rsidR="00E74D70" w:rsidRDefault="00E74D70" w:rsidP="00E74D70">
            <w:pPr>
              <w:autoSpaceDE w:val="0"/>
              <w:autoSpaceDN w:val="0"/>
              <w:adjustRightInd w:val="0"/>
              <w:spacing w:after="0" w:line="360" w:lineRule="auto"/>
              <w:jc w:val="both"/>
              <w:rPr>
                <w:rFonts w:cs="Arial"/>
              </w:rPr>
            </w:pPr>
            <w:r w:rsidRPr="003E0242">
              <w:rPr>
                <w:rFonts w:cs="Arial"/>
                <w:b/>
                <w:bCs/>
                <w:caps/>
              </w:rPr>
              <w:t>[1]</w:t>
            </w:r>
            <w:r>
              <w:rPr>
                <w:rFonts w:cs="Arial"/>
                <w:bCs/>
                <w:caps/>
              </w:rPr>
              <w:t xml:space="preserve">     </w:t>
            </w:r>
            <w:r w:rsidRPr="003E0242">
              <w:rPr>
                <w:rFonts w:cs="Arial"/>
                <w:bCs/>
                <w:caps/>
              </w:rPr>
              <w:t>O’ MALLEY, Jonh</w:t>
            </w:r>
            <w:r w:rsidRPr="003E0242">
              <w:rPr>
                <w:rFonts w:cs="Arial"/>
              </w:rPr>
              <w:t xml:space="preserve">. </w:t>
            </w:r>
            <w:r w:rsidRPr="003E0242">
              <w:rPr>
                <w:rFonts w:cs="Arial"/>
                <w:b/>
              </w:rPr>
              <w:t>Análise de circuitos.</w:t>
            </w:r>
            <w:r w:rsidRPr="003E0242">
              <w:rPr>
                <w:rFonts w:cs="Arial"/>
              </w:rPr>
              <w:t xml:space="preserve"> São </w:t>
            </w:r>
            <w:proofErr w:type="gramStart"/>
            <w:r w:rsidRPr="003E0242">
              <w:rPr>
                <w:rFonts w:cs="Arial"/>
              </w:rPr>
              <w:t>Paulo:</w:t>
            </w:r>
            <w:proofErr w:type="gramEnd"/>
            <w:r w:rsidRPr="003E0242">
              <w:rPr>
                <w:rFonts w:cs="Arial"/>
              </w:rPr>
              <w:t>McGraw-Hill do Brasil, 1983.</w:t>
            </w:r>
          </w:p>
          <w:p w:rsidR="00E74D70" w:rsidRPr="003E0242" w:rsidRDefault="00E74D70" w:rsidP="00E74D70">
            <w:pPr>
              <w:autoSpaceDE w:val="0"/>
              <w:autoSpaceDN w:val="0"/>
              <w:adjustRightInd w:val="0"/>
              <w:spacing w:after="0" w:line="360" w:lineRule="auto"/>
              <w:jc w:val="both"/>
              <w:rPr>
                <w:rFonts w:cs="Arial"/>
              </w:rPr>
            </w:pPr>
            <w:r w:rsidRPr="003E0242">
              <w:rPr>
                <w:rFonts w:cs="Arial"/>
                <w:b/>
              </w:rPr>
              <w:t>[</w:t>
            </w:r>
            <w:r>
              <w:rPr>
                <w:rFonts w:cs="Arial"/>
                <w:b/>
              </w:rPr>
              <w:t>2</w:t>
            </w:r>
            <w:r w:rsidRPr="003E0242">
              <w:rPr>
                <w:rFonts w:cs="Arial"/>
                <w:b/>
              </w:rPr>
              <w:t>]</w:t>
            </w:r>
            <w:r>
              <w:rPr>
                <w:rFonts w:cs="Arial"/>
              </w:rPr>
              <w:t xml:space="preserve">      </w:t>
            </w:r>
            <w:r w:rsidRPr="003E0242">
              <w:rPr>
                <w:rFonts w:cs="Arial"/>
              </w:rPr>
              <w:t xml:space="preserve">MALVINO, A.P., </w:t>
            </w:r>
            <w:r w:rsidRPr="003E0242">
              <w:rPr>
                <w:rFonts w:cs="Arial"/>
                <w:b/>
                <w:iCs/>
              </w:rPr>
              <w:t>Eletrônica no laboratório</w:t>
            </w:r>
            <w:r w:rsidRPr="003E0242">
              <w:rPr>
                <w:rFonts w:cs="Arial"/>
                <w:iCs/>
              </w:rPr>
              <w:t xml:space="preserve">. </w:t>
            </w:r>
            <w:r w:rsidRPr="003E0242">
              <w:rPr>
                <w:rFonts w:cs="Arial"/>
              </w:rPr>
              <w:t>Makron Books, 1991.</w:t>
            </w:r>
          </w:p>
          <w:p w:rsidR="00E74D70" w:rsidRPr="00753542" w:rsidRDefault="00E74D70" w:rsidP="00E74D70">
            <w:pPr>
              <w:pStyle w:val="Campo"/>
              <w:spacing w:before="0" w:line="360" w:lineRule="auto"/>
              <w:ind w:left="0"/>
              <w:jc w:val="both"/>
              <w:rPr>
                <w:rFonts w:cs="Arial"/>
                <w:b/>
                <w:bCs/>
              </w:rPr>
            </w:pPr>
          </w:p>
        </w:tc>
      </w:tr>
    </w:tbl>
    <w:p w:rsidR="00E74D70" w:rsidRDefault="00E74D70" w:rsidP="00E74D70">
      <w:r>
        <w:br w:type="page"/>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autoSpaceDE w:val="0"/>
              <w:spacing w:line="360" w:lineRule="auto"/>
              <w:jc w:val="center"/>
              <w:rPr>
                <w:rFonts w:cs="Arial"/>
                <w:b/>
                <w:bCs/>
              </w:rPr>
            </w:pPr>
            <w:r w:rsidRPr="00753542">
              <w:rPr>
                <w:rFonts w:cs="Arial"/>
                <w:b/>
              </w:rPr>
              <w:lastRenderedPageBreak/>
              <w:t>Componentes Curriculares Optativos</w:t>
            </w:r>
            <w:r w:rsidRPr="00753542">
              <w:rPr>
                <w:rFonts w:cs="Arial"/>
                <w:b/>
                <w:bCs/>
              </w:rPr>
              <w:t xml:space="preserve"> de Engenharia de Petróleo </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rPr>
            </w:pPr>
          </w:p>
          <w:p w:rsidR="00E74D70" w:rsidRPr="00753542" w:rsidRDefault="00E74D70" w:rsidP="00E74D70">
            <w:pPr>
              <w:autoSpaceDE w:val="0"/>
              <w:spacing w:line="360" w:lineRule="auto"/>
              <w:jc w:val="center"/>
              <w:rPr>
                <w:rFonts w:cs="Arial"/>
                <w:b/>
                <w:bCs/>
                <w:u w:val="single"/>
              </w:rPr>
            </w:pPr>
            <w:r w:rsidRPr="00753542">
              <w:rPr>
                <w:rFonts w:cs="Arial"/>
                <w:b/>
                <w:bCs/>
                <w:u w:val="single"/>
              </w:rPr>
              <w:t>Geologia do Petróleo I</w:t>
            </w:r>
          </w:p>
          <w:p w:rsidR="00E74D70" w:rsidRPr="00753542" w:rsidRDefault="00E74D70" w:rsidP="00E74D70">
            <w:pPr>
              <w:autoSpaceDE w:val="0"/>
              <w:spacing w:line="360" w:lineRule="auto"/>
              <w:jc w:val="center"/>
              <w:rPr>
                <w:rFonts w:cs="Arial"/>
                <w:b/>
                <w:bCs/>
              </w:rPr>
            </w:pPr>
          </w:p>
          <w:p w:rsidR="00E74D70" w:rsidRPr="00753542" w:rsidRDefault="00E74D70" w:rsidP="00A16AA9">
            <w:pPr>
              <w:spacing w:line="360" w:lineRule="auto"/>
              <w:jc w:val="both"/>
              <w:rPr>
                <w:rFonts w:cs="Arial"/>
                <w:b/>
                <w:bCs/>
              </w:rPr>
            </w:pPr>
            <w:r w:rsidRPr="00753542">
              <w:rPr>
                <w:rFonts w:cs="Arial"/>
                <w:b/>
              </w:rPr>
              <w:t>Ementa:</w:t>
            </w:r>
            <w:r w:rsidRPr="00753542">
              <w:rPr>
                <w:rFonts w:cs="Arial"/>
              </w:rPr>
              <w:t xml:space="preserve"> </w:t>
            </w:r>
            <w:r w:rsidR="00A16AA9" w:rsidRPr="00A16AA9">
              <w:rPr>
                <w:rFonts w:cs="Arial"/>
              </w:rPr>
              <w:t>A formação da Terra. Estrutura e constituição da Terra. Conceito de mineral e rocha. Geologia Estrutural (falhas e dobras). Teoria da Tectônica de Placas. Tempo Geológico. Teorias sobre a Origem do Petróleo e sua Acumulação. Ambientes Deposicionais. Estratigrafia. Bacia Sedimentares.</w:t>
            </w:r>
            <w:r w:rsidR="00A16AA9">
              <w:rPr>
                <w:rFonts w:cs="Arial"/>
              </w:rPr>
              <w:t xml:space="preserve"> </w:t>
            </w:r>
            <w:r w:rsidR="00A16AA9" w:rsidRPr="00A16AA9">
              <w:rPr>
                <w:rFonts w:cs="Arial"/>
              </w:rPr>
              <w:t xml:space="preserve">Conceitos básicos sobre os sistemas </w:t>
            </w:r>
            <w:proofErr w:type="gramStart"/>
            <w:r w:rsidR="00A16AA9" w:rsidRPr="00A16AA9">
              <w:rPr>
                <w:rFonts w:cs="Arial"/>
              </w:rPr>
              <w:t>petrolíferos.</w:t>
            </w:r>
            <w:proofErr w:type="gramEnd"/>
            <w:r w:rsidR="00A16AA9" w:rsidRPr="00A16AA9">
              <w:rPr>
                <w:rFonts w:cs="Arial"/>
              </w:rPr>
              <w:t>Técnicas exploratórias e métodos de Geologia Métodos de investigação de superfície (mapeamento e levantamento aerogeofisico). Métodos geofísicos de exploração (sísmica de reflexão e refração).</w:t>
            </w:r>
          </w:p>
          <w:p w:rsidR="00E74D70" w:rsidRPr="00753542" w:rsidRDefault="00E74D70" w:rsidP="00E74D70">
            <w:pPr>
              <w:autoSpaceDE w:val="0"/>
              <w:spacing w:line="360" w:lineRule="auto"/>
              <w:jc w:val="center"/>
              <w:rPr>
                <w:rFonts w:cs="Arial"/>
                <w:b/>
                <w:bCs/>
              </w:rPr>
            </w:pPr>
          </w:p>
          <w:p w:rsidR="00E74D70" w:rsidRPr="00753542" w:rsidRDefault="00E74D70" w:rsidP="00E74D70">
            <w:pPr>
              <w:spacing w:line="360" w:lineRule="auto"/>
              <w:jc w:val="both"/>
              <w:rPr>
                <w:rFonts w:cs="Arial"/>
                <w:b/>
              </w:rPr>
            </w:pPr>
            <w:r w:rsidRPr="00753542">
              <w:rPr>
                <w:rFonts w:cs="Arial"/>
                <w:b/>
              </w:rPr>
              <w:t>Bibliografia Básica:</w:t>
            </w:r>
          </w:p>
          <w:p w:rsidR="00E74D70" w:rsidRPr="00753542" w:rsidRDefault="00E74D70" w:rsidP="007C3EEA">
            <w:pPr>
              <w:pStyle w:val="PargrafodaLista"/>
              <w:numPr>
                <w:ilvl w:val="0"/>
                <w:numId w:val="78"/>
              </w:numPr>
              <w:spacing w:after="0" w:line="360" w:lineRule="auto"/>
              <w:ind w:left="601" w:hanging="567"/>
              <w:jc w:val="both"/>
              <w:rPr>
                <w:rFonts w:cs="Arial"/>
              </w:rPr>
            </w:pPr>
            <w:r w:rsidRPr="00753542">
              <w:rPr>
                <w:rFonts w:cs="Arial"/>
              </w:rPr>
              <w:t xml:space="preserve">SUGUIO, K. </w:t>
            </w:r>
            <w:r w:rsidRPr="00753542">
              <w:rPr>
                <w:rFonts w:cs="Arial"/>
                <w:b/>
              </w:rPr>
              <w:t>Geologia Sedimentar</w:t>
            </w:r>
            <w:r w:rsidRPr="00753542">
              <w:rPr>
                <w:rFonts w:cs="Arial"/>
              </w:rPr>
              <w:t xml:space="preserve">. </w:t>
            </w:r>
            <w:proofErr w:type="gramStart"/>
            <w:r w:rsidRPr="00753542">
              <w:rPr>
                <w:rFonts w:cs="Arial"/>
              </w:rPr>
              <w:t>Editora Edgard Blucher</w:t>
            </w:r>
            <w:proofErr w:type="gramEnd"/>
            <w:r w:rsidRPr="00753542">
              <w:rPr>
                <w:rFonts w:cs="Arial"/>
              </w:rPr>
              <w:t>. 2003.</w:t>
            </w:r>
          </w:p>
          <w:p w:rsidR="00E74D70" w:rsidRPr="00753542" w:rsidRDefault="00E74D70" w:rsidP="007C3EEA">
            <w:pPr>
              <w:pStyle w:val="PargrafodaLista"/>
              <w:numPr>
                <w:ilvl w:val="0"/>
                <w:numId w:val="78"/>
              </w:numPr>
              <w:spacing w:after="0" w:line="360" w:lineRule="auto"/>
              <w:ind w:left="601" w:hanging="567"/>
              <w:jc w:val="both"/>
              <w:rPr>
                <w:rFonts w:cs="Arial"/>
              </w:rPr>
            </w:pPr>
            <w:r w:rsidRPr="00753542">
              <w:rPr>
                <w:rFonts w:cs="Arial"/>
              </w:rPr>
              <w:t xml:space="preserve">MACIEL FILHO, C. L. </w:t>
            </w:r>
            <w:r w:rsidRPr="00753542">
              <w:rPr>
                <w:rFonts w:cs="Arial"/>
                <w:b/>
              </w:rPr>
              <w:t>Introdução à Geologia de Engenharia</w:t>
            </w:r>
            <w:r w:rsidRPr="00753542">
              <w:rPr>
                <w:rFonts w:cs="Arial"/>
              </w:rPr>
              <w:t>. 4. Ed. Editora UFSM. 2011.</w:t>
            </w:r>
          </w:p>
          <w:p w:rsidR="00E74D70" w:rsidRPr="00753542" w:rsidRDefault="00E74D70" w:rsidP="007C3EEA">
            <w:pPr>
              <w:pStyle w:val="PargrafodaLista"/>
              <w:numPr>
                <w:ilvl w:val="0"/>
                <w:numId w:val="78"/>
              </w:numPr>
              <w:spacing w:after="0" w:line="360" w:lineRule="auto"/>
              <w:ind w:left="601" w:hanging="567"/>
              <w:jc w:val="both"/>
              <w:rPr>
                <w:rFonts w:cs="Arial"/>
              </w:rPr>
            </w:pPr>
            <w:r w:rsidRPr="00753542">
              <w:rPr>
                <w:rFonts w:cs="Arial"/>
              </w:rPr>
              <w:t xml:space="preserve">ROCHA, L.; AZEVEDO, C. </w:t>
            </w:r>
            <w:r w:rsidRPr="00753542">
              <w:rPr>
                <w:rFonts w:cs="Arial"/>
                <w:b/>
              </w:rPr>
              <w:t xml:space="preserve">Projetos de Poços de </w:t>
            </w:r>
            <w:proofErr w:type="gramStart"/>
            <w:r w:rsidRPr="00753542">
              <w:rPr>
                <w:rFonts w:cs="Arial"/>
                <w:b/>
              </w:rPr>
              <w:t>Pe</w:t>
            </w:r>
            <w:r>
              <w:rPr>
                <w:rFonts w:cs="Arial"/>
                <w:b/>
              </w:rPr>
              <w:t>Fundamentso</w:t>
            </w:r>
            <w:proofErr w:type="gramEnd"/>
            <w:r>
              <w:rPr>
                <w:rFonts w:cs="Arial"/>
                <w:b/>
              </w:rPr>
              <w:t xml:space="preserve"> </w:t>
            </w:r>
            <w:r w:rsidRPr="00753542">
              <w:rPr>
                <w:rFonts w:cs="Arial"/>
                <w:b/>
              </w:rPr>
              <w:t>tróleo</w:t>
            </w:r>
            <w:r w:rsidRPr="00753542">
              <w:rPr>
                <w:rFonts w:cs="Arial"/>
              </w:rPr>
              <w:t>. Editora Interciência. 2007.</w:t>
            </w:r>
          </w:p>
          <w:p w:rsidR="00E74D70" w:rsidRPr="00753542" w:rsidRDefault="00E74D70" w:rsidP="00E74D70">
            <w:pPr>
              <w:spacing w:line="360" w:lineRule="auto"/>
              <w:jc w:val="both"/>
              <w:rPr>
                <w:rFonts w:cs="Arial"/>
                <w:b/>
              </w:rPr>
            </w:pPr>
          </w:p>
          <w:p w:rsidR="00E74D70" w:rsidRPr="00753542" w:rsidRDefault="00E74D70" w:rsidP="00E74D70">
            <w:pPr>
              <w:spacing w:line="360" w:lineRule="auto"/>
              <w:jc w:val="both"/>
              <w:rPr>
                <w:rFonts w:cs="Arial"/>
                <w:b/>
              </w:rPr>
            </w:pPr>
            <w:r w:rsidRPr="00753542">
              <w:rPr>
                <w:rFonts w:cs="Arial"/>
                <w:b/>
              </w:rPr>
              <w:t>Bibliografia Complementar:</w:t>
            </w:r>
          </w:p>
          <w:p w:rsidR="00E74D70" w:rsidRPr="00753542" w:rsidRDefault="00E74D70" w:rsidP="007C3EEA">
            <w:pPr>
              <w:pStyle w:val="PargrafodaLista"/>
              <w:numPr>
                <w:ilvl w:val="0"/>
                <w:numId w:val="79"/>
              </w:numPr>
              <w:spacing w:after="0" w:line="360" w:lineRule="auto"/>
              <w:ind w:left="601" w:hanging="567"/>
              <w:jc w:val="both"/>
              <w:rPr>
                <w:rFonts w:cs="Arial"/>
              </w:rPr>
            </w:pPr>
            <w:r w:rsidRPr="00753542">
              <w:rPr>
                <w:rFonts w:cs="Arial"/>
              </w:rPr>
              <w:t xml:space="preserve">POPP, J. H. </w:t>
            </w:r>
            <w:r w:rsidRPr="00753542">
              <w:rPr>
                <w:rFonts w:cs="Arial"/>
                <w:b/>
              </w:rPr>
              <w:t>Geologia Geral</w:t>
            </w:r>
            <w:r w:rsidRPr="00753542">
              <w:rPr>
                <w:rFonts w:cs="Arial"/>
              </w:rPr>
              <w:t>. 6. Ed. Editora LTC. 2010.</w:t>
            </w:r>
          </w:p>
          <w:p w:rsidR="00E74D70" w:rsidRPr="00753542" w:rsidRDefault="00E74D70" w:rsidP="007C3EEA">
            <w:pPr>
              <w:pStyle w:val="PargrafodaLista"/>
              <w:numPr>
                <w:ilvl w:val="0"/>
                <w:numId w:val="79"/>
              </w:numPr>
              <w:spacing w:after="0" w:line="360" w:lineRule="auto"/>
              <w:ind w:left="601" w:hanging="567"/>
              <w:jc w:val="both"/>
              <w:rPr>
                <w:rFonts w:cs="Arial"/>
                <w:b/>
                <w:bCs/>
              </w:rPr>
            </w:pPr>
            <w:r w:rsidRPr="00753542">
              <w:rPr>
                <w:rFonts w:cs="Arial"/>
              </w:rPr>
              <w:t xml:space="preserve">THOMAS, J. E. </w:t>
            </w:r>
            <w:r w:rsidRPr="00753542">
              <w:rPr>
                <w:rFonts w:cs="Arial"/>
                <w:b/>
              </w:rPr>
              <w:t>Fundamentos de Engenharia de Petróleo</w:t>
            </w:r>
            <w:r w:rsidRPr="00753542">
              <w:rPr>
                <w:rFonts w:cs="Arial"/>
              </w:rPr>
              <w:t>. Editora Interciência. Petrobrás. Rio de Janeiro. 2001.</w:t>
            </w:r>
          </w:p>
          <w:p w:rsidR="00E74D70" w:rsidRPr="00753542" w:rsidRDefault="00E74D70" w:rsidP="00E74D70">
            <w:pPr>
              <w:autoSpaceDE w:val="0"/>
              <w:spacing w:line="360" w:lineRule="auto"/>
              <w:jc w:val="center"/>
              <w:rPr>
                <w:rFonts w:cs="Arial"/>
                <w:b/>
                <w:bCs/>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sz w:val="22"/>
                <w:szCs w:val="22"/>
                <w:u w:val="single"/>
              </w:rPr>
            </w:pPr>
            <w:r w:rsidRPr="00753542">
              <w:rPr>
                <w:rFonts w:asciiTheme="minorHAnsi" w:hAnsiTheme="minorHAnsi" w:cs="Arial"/>
                <w:b/>
                <w:bCs/>
                <w:sz w:val="22"/>
                <w:szCs w:val="22"/>
                <w:u w:val="single"/>
              </w:rPr>
              <w:t>Química Orgânica I (60h)</w:t>
            </w:r>
          </w:p>
          <w:p w:rsidR="00E74D70" w:rsidRPr="00753542" w:rsidRDefault="00E74D70" w:rsidP="00E74D70">
            <w:pPr>
              <w:pStyle w:val="Normal1"/>
              <w:spacing w:line="360" w:lineRule="auto"/>
              <w:jc w:val="both"/>
              <w:rPr>
                <w:rFonts w:asciiTheme="minorHAnsi" w:hAnsiTheme="minorHAnsi" w:cs="Arial"/>
                <w:sz w:val="22"/>
                <w:szCs w:val="22"/>
                <w:u w:val="single"/>
              </w:rPr>
            </w:pPr>
          </w:p>
          <w:p w:rsidR="00E74D70" w:rsidRDefault="00E74D70" w:rsidP="00E74D70">
            <w:pPr>
              <w:autoSpaceDE w:val="0"/>
              <w:spacing w:line="360" w:lineRule="auto"/>
              <w:jc w:val="both"/>
              <w:rPr>
                <w:rFonts w:cs="Arial"/>
                <w:lang w:eastAsia="pt-BR"/>
              </w:rPr>
            </w:pPr>
            <w:r w:rsidRPr="00753542">
              <w:rPr>
                <w:rFonts w:cs="Arial"/>
                <w:b/>
                <w:bCs/>
                <w:lang w:eastAsia="pt-BR"/>
              </w:rPr>
              <w:t>Ementa</w:t>
            </w:r>
            <w:r w:rsidRPr="00753542">
              <w:rPr>
                <w:rFonts w:cs="Arial"/>
                <w:lang w:eastAsia="pt-BR"/>
              </w:rPr>
              <w:t xml:space="preserve">: </w:t>
            </w:r>
            <w:r w:rsidR="00A16AA9" w:rsidRPr="00A16AA9">
              <w:rPr>
                <w:rFonts w:cs="Arial"/>
                <w:lang w:eastAsia="pt-BR"/>
              </w:rPr>
              <w:t xml:space="preserve">Introdução à Química Orgânica. O átomo de carbono: estrutura eletrônica, orbitais e ligações. Cadeias Carbônicas. Classificação, nomenclatura, propriedades físicas e químicas dos hidrocarbonetos e haletos de alquila. Classificação, nomenclatura, propriedades físicas e químicas dos Compostos orgânicos oxigenados. Classificação, nomenclatura, propriedades físicas e químicas </w:t>
            </w:r>
            <w:r w:rsidR="00A16AA9" w:rsidRPr="00A16AA9">
              <w:rPr>
                <w:rFonts w:cs="Arial"/>
                <w:lang w:eastAsia="pt-BR"/>
              </w:rPr>
              <w:lastRenderedPageBreak/>
              <w:t>dos compostos orgânicos nitrogenados. Isomeria. Principais características das reações orgânicas. Reações de alcanos. Reações de alcenos e alcinos. Reações de aromáticos. Reações de haletos de alquila. Reações de ácidos carboxílicos e seus derivados. Reações de compostos aminas e amidas.</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753542" w:rsidRDefault="00E74D70" w:rsidP="007C3EEA">
            <w:pPr>
              <w:pStyle w:val="PargrafodaLista"/>
              <w:numPr>
                <w:ilvl w:val="0"/>
                <w:numId w:val="80"/>
              </w:numPr>
              <w:autoSpaceDE w:val="0"/>
              <w:spacing w:after="0" w:line="360" w:lineRule="auto"/>
              <w:ind w:left="601" w:hanging="567"/>
              <w:jc w:val="both"/>
              <w:rPr>
                <w:rFonts w:cs="Arial"/>
                <w:lang w:eastAsia="pt-BR"/>
              </w:rPr>
            </w:pPr>
            <w:r w:rsidRPr="00753542">
              <w:rPr>
                <w:rFonts w:cs="Arial"/>
                <w:lang w:eastAsia="pt-BR"/>
              </w:rPr>
              <w:t>SOLOMONS, T. W</w:t>
            </w:r>
            <w:proofErr w:type="gramStart"/>
            <w:r w:rsidRPr="00753542">
              <w:rPr>
                <w:rFonts w:cs="Arial"/>
                <w:lang w:eastAsia="pt-BR"/>
              </w:rPr>
              <w:t>.;</w:t>
            </w:r>
            <w:proofErr w:type="gramEnd"/>
            <w:r w:rsidRPr="00753542">
              <w:rPr>
                <w:rFonts w:cs="Arial"/>
                <w:lang w:eastAsia="pt-BR"/>
              </w:rPr>
              <w:t xml:space="preserve"> GRAHAM; C. F. </w:t>
            </w:r>
            <w:r w:rsidRPr="00753542">
              <w:rPr>
                <w:rFonts w:cs="Arial"/>
                <w:b/>
                <w:bCs/>
                <w:lang w:eastAsia="pt-BR"/>
              </w:rPr>
              <w:t xml:space="preserve">Química orgânica. </w:t>
            </w:r>
            <w:r w:rsidRPr="00753542">
              <w:rPr>
                <w:rFonts w:cs="Arial"/>
                <w:lang w:eastAsia="pt-BR"/>
              </w:rPr>
              <w:t>9a ed., Rio de Janeiro: LTC, 2009. Vol. 1 e 2.</w:t>
            </w:r>
          </w:p>
          <w:p w:rsidR="00E74D70" w:rsidRPr="00753542" w:rsidRDefault="00E74D70" w:rsidP="007C3EEA">
            <w:pPr>
              <w:pStyle w:val="PargrafodaLista"/>
              <w:numPr>
                <w:ilvl w:val="0"/>
                <w:numId w:val="80"/>
              </w:numPr>
              <w:autoSpaceDE w:val="0"/>
              <w:spacing w:after="0" w:line="360" w:lineRule="auto"/>
              <w:ind w:left="601" w:hanging="567"/>
              <w:jc w:val="both"/>
              <w:rPr>
                <w:rFonts w:cs="Arial"/>
                <w:lang w:eastAsia="pt-BR"/>
              </w:rPr>
            </w:pPr>
            <w:r w:rsidRPr="00753542">
              <w:rPr>
                <w:rFonts w:cs="Arial"/>
                <w:lang w:eastAsia="pt-BR"/>
              </w:rPr>
              <w:t xml:space="preserve">BRUICE, P. Y. </w:t>
            </w:r>
            <w:r w:rsidRPr="00753542">
              <w:rPr>
                <w:rFonts w:cs="Arial"/>
                <w:b/>
                <w:bCs/>
                <w:lang w:eastAsia="pt-BR"/>
              </w:rPr>
              <w:t xml:space="preserve">Química orgânica. </w:t>
            </w:r>
            <w:r w:rsidRPr="00753542">
              <w:rPr>
                <w:rFonts w:cs="Arial"/>
                <w:lang w:eastAsia="pt-BR"/>
              </w:rPr>
              <w:t>4a ed. São Paulo: Pearson, 2006. Vol. 1 e 2.</w:t>
            </w:r>
          </w:p>
          <w:p w:rsidR="00E74D70" w:rsidRPr="00753542" w:rsidRDefault="00E74D70" w:rsidP="007C3EEA">
            <w:pPr>
              <w:pStyle w:val="PargrafodaLista"/>
              <w:numPr>
                <w:ilvl w:val="0"/>
                <w:numId w:val="80"/>
              </w:numPr>
              <w:autoSpaceDE w:val="0"/>
              <w:spacing w:after="0" w:line="360" w:lineRule="auto"/>
              <w:ind w:left="601" w:hanging="567"/>
              <w:jc w:val="both"/>
              <w:rPr>
                <w:rFonts w:cs="Arial"/>
                <w:lang w:eastAsia="pt-BR"/>
              </w:rPr>
            </w:pPr>
            <w:r w:rsidRPr="00753542">
              <w:rPr>
                <w:rFonts w:cs="Arial"/>
                <w:lang w:eastAsia="pt-BR"/>
              </w:rPr>
              <w:t xml:space="preserve">MCMURRAY, J. </w:t>
            </w:r>
            <w:r w:rsidRPr="00753542">
              <w:rPr>
                <w:rFonts w:cs="Arial"/>
                <w:b/>
                <w:bCs/>
                <w:lang w:eastAsia="pt-BR"/>
              </w:rPr>
              <w:t>Química orgânica</w:t>
            </w:r>
            <w:r w:rsidRPr="00753542">
              <w:rPr>
                <w:rFonts w:cs="Arial"/>
                <w:lang w:eastAsia="pt-BR"/>
              </w:rPr>
              <w:t>, 7a ed., São Paulo: Thomson, 2011. Vol. 1 e 2.</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b/>
                <w:bCs/>
                <w:lang w:eastAsia="pt-BR"/>
              </w:rPr>
            </w:pPr>
            <w:r w:rsidRPr="00753542">
              <w:rPr>
                <w:rFonts w:cs="Arial"/>
                <w:b/>
                <w:bCs/>
                <w:lang w:eastAsia="pt-BR"/>
              </w:rPr>
              <w:t>Bibliografia Complementar:</w:t>
            </w:r>
          </w:p>
          <w:p w:rsidR="00E74D70" w:rsidRPr="00753542" w:rsidRDefault="00E74D70" w:rsidP="007C3EEA">
            <w:pPr>
              <w:pStyle w:val="PargrafodaLista"/>
              <w:numPr>
                <w:ilvl w:val="0"/>
                <w:numId w:val="81"/>
              </w:numPr>
              <w:autoSpaceDE w:val="0"/>
              <w:spacing w:after="0" w:line="360" w:lineRule="auto"/>
              <w:ind w:left="601" w:hanging="567"/>
              <w:jc w:val="both"/>
              <w:rPr>
                <w:rFonts w:cs="Arial"/>
                <w:bCs/>
                <w:lang w:eastAsia="pt-BR"/>
              </w:rPr>
            </w:pPr>
            <w:r w:rsidRPr="00753542">
              <w:rPr>
                <w:rFonts w:cs="Arial"/>
                <w:bCs/>
                <w:lang w:eastAsia="pt-BR"/>
              </w:rPr>
              <w:t xml:space="preserve">ALLINGER, N. L. </w:t>
            </w:r>
            <w:r w:rsidRPr="00753542">
              <w:rPr>
                <w:rFonts w:cs="Arial"/>
                <w:b/>
                <w:bCs/>
                <w:lang w:eastAsia="pt-BR"/>
              </w:rPr>
              <w:t>Química orgânica</w:t>
            </w:r>
            <w:r w:rsidRPr="00753542">
              <w:rPr>
                <w:rFonts w:cs="Arial"/>
                <w:bCs/>
                <w:lang w:eastAsia="pt-BR"/>
              </w:rPr>
              <w:t>. 2a ed. Rio de Janeiro: Guanabara, 1978.</w:t>
            </w:r>
          </w:p>
          <w:p w:rsidR="00E74D70" w:rsidRPr="00753542" w:rsidRDefault="00E74D70" w:rsidP="007C3EEA">
            <w:pPr>
              <w:pStyle w:val="PargrafodaLista"/>
              <w:numPr>
                <w:ilvl w:val="0"/>
                <w:numId w:val="81"/>
              </w:numPr>
              <w:autoSpaceDE w:val="0"/>
              <w:spacing w:after="0" w:line="360" w:lineRule="auto"/>
              <w:ind w:left="601" w:hanging="567"/>
              <w:jc w:val="both"/>
              <w:rPr>
                <w:rFonts w:cs="Arial"/>
                <w:bCs/>
                <w:lang w:eastAsia="pt-BR"/>
              </w:rPr>
            </w:pPr>
            <w:r w:rsidRPr="00753542">
              <w:rPr>
                <w:rFonts w:cs="Arial"/>
                <w:bCs/>
                <w:lang w:eastAsia="pt-BR"/>
              </w:rPr>
              <w:t xml:space="preserve">CONSTANTINO, G. C. </w:t>
            </w:r>
            <w:r w:rsidRPr="00753542">
              <w:rPr>
                <w:rFonts w:cs="Arial"/>
                <w:b/>
                <w:bCs/>
                <w:lang w:eastAsia="pt-BR"/>
              </w:rPr>
              <w:t>Química orgânica</w:t>
            </w:r>
            <w:r w:rsidRPr="00753542">
              <w:rPr>
                <w:rFonts w:cs="Arial"/>
                <w:bCs/>
                <w:lang w:eastAsia="pt-BR"/>
              </w:rPr>
              <w:t>. 1a ed. São Paulo: Pearson, 2008. Vol. 1, 2 e 3.</w:t>
            </w:r>
          </w:p>
          <w:p w:rsidR="00E74D70" w:rsidRPr="00753542" w:rsidRDefault="00E74D70" w:rsidP="00E74D70">
            <w:pPr>
              <w:pStyle w:val="PargrafodaLista"/>
              <w:autoSpaceDE w:val="0"/>
              <w:spacing w:after="0" w:line="360" w:lineRule="auto"/>
              <w:ind w:left="601"/>
              <w:jc w:val="both"/>
              <w:rPr>
                <w:rFonts w:cs="Arial"/>
                <w:bCs/>
                <w:lang w:val="en-US"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pStyle w:val="Normal1"/>
              <w:spacing w:line="360" w:lineRule="auto"/>
              <w:jc w:val="center"/>
              <w:rPr>
                <w:rFonts w:asciiTheme="minorHAnsi" w:hAnsiTheme="minorHAnsi" w:cs="Arial"/>
                <w:b/>
                <w:bCs/>
                <w:sz w:val="22"/>
                <w:szCs w:val="22"/>
                <w:u w:val="single"/>
              </w:rPr>
            </w:pPr>
          </w:p>
          <w:p w:rsidR="00E74D70" w:rsidRPr="00753542" w:rsidRDefault="00E74D70" w:rsidP="00E74D70">
            <w:pPr>
              <w:pStyle w:val="Normal1"/>
              <w:spacing w:line="360" w:lineRule="auto"/>
              <w:jc w:val="center"/>
              <w:rPr>
                <w:rFonts w:asciiTheme="minorHAnsi" w:hAnsiTheme="minorHAnsi" w:cs="Arial"/>
                <w:b/>
                <w:bCs/>
                <w:sz w:val="22"/>
                <w:szCs w:val="22"/>
              </w:rPr>
            </w:pPr>
            <w:r w:rsidRPr="00753542">
              <w:rPr>
                <w:rFonts w:asciiTheme="minorHAnsi" w:hAnsiTheme="minorHAnsi" w:cs="Arial"/>
                <w:b/>
                <w:bCs/>
                <w:sz w:val="22"/>
                <w:szCs w:val="22"/>
                <w:u w:val="single"/>
              </w:rPr>
              <w:t>Fisico-Química (60h)</w:t>
            </w:r>
          </w:p>
          <w:p w:rsidR="00E74D70" w:rsidRPr="00753542" w:rsidRDefault="00E74D70" w:rsidP="00E74D70">
            <w:pPr>
              <w:pStyle w:val="Normal1"/>
              <w:spacing w:line="360" w:lineRule="auto"/>
              <w:jc w:val="center"/>
              <w:rPr>
                <w:rFonts w:asciiTheme="minorHAnsi" w:hAnsiTheme="minorHAnsi" w:cs="Arial"/>
                <w:b/>
                <w:bCs/>
                <w:sz w:val="22"/>
                <w:szCs w:val="22"/>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Ementa</w:t>
            </w:r>
            <w:r w:rsidRPr="00753542">
              <w:rPr>
                <w:rFonts w:cs="Arial"/>
                <w:lang w:eastAsia="pt-BR"/>
              </w:rPr>
              <w:t xml:space="preserve">: </w:t>
            </w:r>
            <w:r w:rsidR="00A16AA9" w:rsidRPr="00A16AA9">
              <w:t>Soluções. Azeótropos. Regra da Alavanca. Lei de Henry. Lei de Raoult. Equilíbrio entre Fases. Conceito de Atividade. Condutância nos Eletrólitos. Eletroquímica. Células Eletrolíticas. Fenômenos de Superfície. Noções de Cinética Química.</w:t>
            </w:r>
          </w:p>
          <w:p w:rsidR="00E74D70" w:rsidRPr="00753542" w:rsidRDefault="00E74D70" w:rsidP="00E74D70">
            <w:pPr>
              <w:autoSpaceDE w:val="0"/>
              <w:spacing w:line="360" w:lineRule="auto"/>
              <w:jc w:val="both"/>
              <w:rPr>
                <w:rFonts w:cs="Arial"/>
                <w:lang w:eastAsia="pt-BR"/>
              </w:rPr>
            </w:pPr>
          </w:p>
          <w:p w:rsidR="00E74D70" w:rsidRPr="004E3C47" w:rsidRDefault="00E74D70" w:rsidP="00E74D70">
            <w:pPr>
              <w:rPr>
                <w:b/>
                <w:lang w:eastAsia="pt-BR"/>
              </w:rPr>
            </w:pPr>
            <w:r w:rsidRPr="004E3C47">
              <w:rPr>
                <w:b/>
                <w:lang w:eastAsia="pt-BR"/>
              </w:rPr>
              <w:t>Bibliografia Básica:</w:t>
            </w:r>
          </w:p>
          <w:p w:rsidR="00E74D70" w:rsidRPr="004E3C47" w:rsidRDefault="00E74D70" w:rsidP="007C3EEA">
            <w:pPr>
              <w:pStyle w:val="PargrafodaLista"/>
              <w:numPr>
                <w:ilvl w:val="0"/>
                <w:numId w:val="127"/>
              </w:numPr>
              <w:spacing w:line="360" w:lineRule="auto"/>
              <w:ind w:left="459" w:hanging="425"/>
              <w:jc w:val="both"/>
              <w:rPr>
                <w:rStyle w:val="apple-converted-space"/>
                <w:rFonts w:cs="Arial"/>
                <w:lang w:eastAsia="pt-BR"/>
              </w:rPr>
            </w:pPr>
            <w:r w:rsidRPr="004E3C47">
              <w:rPr>
                <w:rStyle w:val="ng-binding"/>
                <w:color w:val="1C1C1C"/>
              </w:rPr>
              <w:t xml:space="preserve">ATKINS, Peter; PAULA, Júlio de. </w:t>
            </w:r>
            <w:r w:rsidRPr="004E3C47">
              <w:rPr>
                <w:rStyle w:val="ng-binding"/>
                <w:b/>
                <w:color w:val="1C1C1C"/>
              </w:rPr>
              <w:t>Físico-química Vol. 1</w:t>
            </w:r>
            <w:r w:rsidRPr="004E3C47">
              <w:rPr>
                <w:rStyle w:val="ng-binding"/>
                <w:color w:val="1C1C1C"/>
              </w:rPr>
              <w:t xml:space="preserve">. 9. </w:t>
            </w:r>
            <w:proofErr w:type="gramStart"/>
            <w:r w:rsidRPr="004E3C47">
              <w:rPr>
                <w:rStyle w:val="ng-binding"/>
                <w:color w:val="1C1C1C"/>
              </w:rPr>
              <w:t>ed.</w:t>
            </w:r>
            <w:proofErr w:type="gramEnd"/>
            <w:r w:rsidRPr="004E3C47">
              <w:rPr>
                <w:rStyle w:val="ng-binding"/>
                <w:color w:val="1C1C1C"/>
              </w:rPr>
              <w:t xml:space="preserve"> Rio de Janeiro: LTC, 2012.</w:t>
            </w:r>
            <w:r w:rsidRPr="004E3C47">
              <w:rPr>
                <w:rStyle w:val="apple-converted-space"/>
                <w:color w:val="1C1C1C"/>
              </w:rPr>
              <w:t> </w:t>
            </w:r>
          </w:p>
          <w:p w:rsidR="00E74D70" w:rsidRPr="004E3C47" w:rsidRDefault="00E74D70" w:rsidP="007C3EEA">
            <w:pPr>
              <w:pStyle w:val="PargrafodaLista"/>
              <w:numPr>
                <w:ilvl w:val="0"/>
                <w:numId w:val="127"/>
              </w:numPr>
              <w:spacing w:line="360" w:lineRule="auto"/>
              <w:ind w:left="459" w:hanging="425"/>
              <w:jc w:val="both"/>
              <w:rPr>
                <w:rStyle w:val="ng-binding"/>
                <w:rFonts w:cs="Arial"/>
                <w:lang w:eastAsia="pt-BR"/>
              </w:rPr>
            </w:pPr>
            <w:r w:rsidRPr="004E3C47">
              <w:rPr>
                <w:rStyle w:val="ng-binding"/>
                <w:color w:val="1C1C1C"/>
              </w:rPr>
              <w:t xml:space="preserve">ATKINS, Peter; PAULA, Júlio de. </w:t>
            </w:r>
            <w:r w:rsidRPr="004E3C47">
              <w:rPr>
                <w:rStyle w:val="ng-binding"/>
                <w:b/>
                <w:color w:val="1C1C1C"/>
              </w:rPr>
              <w:t>Físico-química Vol. 2</w:t>
            </w:r>
            <w:r w:rsidRPr="004E3C47">
              <w:rPr>
                <w:rStyle w:val="ng-binding"/>
                <w:color w:val="1C1C1C"/>
              </w:rPr>
              <w:t xml:space="preserve">. 9. </w:t>
            </w:r>
            <w:proofErr w:type="gramStart"/>
            <w:r w:rsidRPr="004E3C47">
              <w:rPr>
                <w:rStyle w:val="ng-binding"/>
                <w:color w:val="1C1C1C"/>
              </w:rPr>
              <w:t>ed.</w:t>
            </w:r>
            <w:proofErr w:type="gramEnd"/>
            <w:r w:rsidRPr="004E3C47">
              <w:rPr>
                <w:rStyle w:val="ng-binding"/>
                <w:color w:val="1C1C1C"/>
              </w:rPr>
              <w:t xml:space="preserve"> Rio de Janeiro: LTC, 2012.</w:t>
            </w:r>
          </w:p>
          <w:p w:rsidR="00E74D70" w:rsidRDefault="00E74D70" w:rsidP="007C3EEA">
            <w:pPr>
              <w:pStyle w:val="PargrafodaLista"/>
              <w:numPr>
                <w:ilvl w:val="0"/>
                <w:numId w:val="127"/>
              </w:numPr>
              <w:spacing w:line="360" w:lineRule="auto"/>
              <w:ind w:left="459" w:hanging="425"/>
              <w:jc w:val="both"/>
              <w:rPr>
                <w:rStyle w:val="ng-binding"/>
                <w:color w:val="1C1C1C"/>
              </w:rPr>
            </w:pPr>
            <w:r w:rsidRPr="004E3C47">
              <w:rPr>
                <w:rStyle w:val="ng-binding"/>
                <w:color w:val="1C1C1C"/>
              </w:rPr>
              <w:t xml:space="preserve">CASTELLAN, Gilbert W. </w:t>
            </w:r>
            <w:r w:rsidRPr="004E3C47">
              <w:rPr>
                <w:rStyle w:val="ng-binding"/>
                <w:b/>
                <w:color w:val="1C1C1C"/>
              </w:rPr>
              <w:t>Fundamento de Físico-química</w:t>
            </w:r>
            <w:r w:rsidRPr="004E3C47">
              <w:rPr>
                <w:rStyle w:val="ng-binding"/>
                <w:color w:val="1C1C1C"/>
              </w:rPr>
              <w:t>. Rio de Janeiro: LTC, 1986.</w:t>
            </w:r>
          </w:p>
          <w:p w:rsidR="00E74D70" w:rsidRDefault="00E74D70" w:rsidP="00E74D70">
            <w:pPr>
              <w:jc w:val="both"/>
              <w:rPr>
                <w:b/>
                <w:lang w:eastAsia="pt-BR"/>
              </w:rPr>
            </w:pPr>
            <w:r w:rsidRPr="004E3C47">
              <w:rPr>
                <w:b/>
                <w:lang w:eastAsia="pt-BR"/>
              </w:rPr>
              <w:t>Bibliografia Complementar:</w:t>
            </w:r>
          </w:p>
          <w:p w:rsidR="00E74D70" w:rsidRPr="004E3C47" w:rsidRDefault="00E74D70" w:rsidP="007C3EEA">
            <w:pPr>
              <w:pStyle w:val="PargrafodaLista"/>
              <w:numPr>
                <w:ilvl w:val="0"/>
                <w:numId w:val="146"/>
              </w:numPr>
              <w:spacing w:line="360" w:lineRule="auto"/>
              <w:ind w:left="459" w:hanging="425"/>
              <w:jc w:val="both"/>
              <w:rPr>
                <w:rStyle w:val="apple-converted-space"/>
                <w:rFonts w:cs="Arial"/>
                <w:b/>
                <w:bCs/>
                <w:u w:val="single"/>
              </w:rPr>
            </w:pPr>
            <w:r w:rsidRPr="004E3C47">
              <w:rPr>
                <w:rStyle w:val="ng-binding"/>
                <w:color w:val="1C1C1C"/>
              </w:rPr>
              <w:t xml:space="preserve">MOORE, Walter J. </w:t>
            </w:r>
            <w:r w:rsidRPr="004E3C47">
              <w:rPr>
                <w:rStyle w:val="ng-binding"/>
                <w:b/>
                <w:color w:val="1C1C1C"/>
              </w:rPr>
              <w:t>Físico-química Vol. 1</w:t>
            </w:r>
            <w:r w:rsidRPr="004E3C47">
              <w:rPr>
                <w:rStyle w:val="ng-binding"/>
                <w:color w:val="1C1C1C"/>
              </w:rPr>
              <w:t xml:space="preserve">. 4. </w:t>
            </w:r>
            <w:proofErr w:type="gramStart"/>
            <w:r w:rsidRPr="004E3C47">
              <w:rPr>
                <w:rStyle w:val="ng-binding"/>
                <w:color w:val="1C1C1C"/>
              </w:rPr>
              <w:t>ed.</w:t>
            </w:r>
            <w:proofErr w:type="gramEnd"/>
            <w:r w:rsidRPr="004E3C47">
              <w:rPr>
                <w:rStyle w:val="ng-binding"/>
                <w:color w:val="1C1C1C"/>
              </w:rPr>
              <w:t xml:space="preserve"> São Paulo: Edgard Blücher, 2008.</w:t>
            </w:r>
            <w:r w:rsidRPr="004E3C47">
              <w:rPr>
                <w:rStyle w:val="apple-converted-space"/>
                <w:color w:val="1C1C1C"/>
              </w:rPr>
              <w:t> </w:t>
            </w:r>
          </w:p>
          <w:p w:rsidR="00E74D70" w:rsidRPr="004E3C47" w:rsidRDefault="00E74D70" w:rsidP="007C3EEA">
            <w:pPr>
              <w:pStyle w:val="PargrafodaLista"/>
              <w:numPr>
                <w:ilvl w:val="0"/>
                <w:numId w:val="146"/>
              </w:numPr>
              <w:spacing w:line="360" w:lineRule="auto"/>
              <w:ind w:left="459" w:hanging="425"/>
              <w:jc w:val="both"/>
              <w:rPr>
                <w:rStyle w:val="ng-binding"/>
                <w:rFonts w:cs="Arial"/>
                <w:b/>
                <w:bCs/>
                <w:u w:val="single"/>
              </w:rPr>
            </w:pPr>
            <w:r w:rsidRPr="004E3C47">
              <w:rPr>
                <w:rStyle w:val="ng-binding"/>
                <w:color w:val="1C1C1C"/>
              </w:rPr>
              <w:t xml:space="preserve">MOORE, Walter J. </w:t>
            </w:r>
            <w:r w:rsidRPr="004E3C47">
              <w:rPr>
                <w:rStyle w:val="ng-binding"/>
                <w:b/>
                <w:color w:val="1C1C1C"/>
              </w:rPr>
              <w:t>Físico-química Vol. 2</w:t>
            </w:r>
            <w:r w:rsidRPr="004E3C47">
              <w:rPr>
                <w:rStyle w:val="ng-binding"/>
                <w:color w:val="1C1C1C"/>
              </w:rPr>
              <w:t xml:space="preserve">. 4. </w:t>
            </w:r>
            <w:proofErr w:type="gramStart"/>
            <w:r w:rsidRPr="004E3C47">
              <w:rPr>
                <w:rStyle w:val="ng-binding"/>
                <w:color w:val="1C1C1C"/>
              </w:rPr>
              <w:t>ed.</w:t>
            </w:r>
            <w:proofErr w:type="gramEnd"/>
            <w:r w:rsidRPr="004E3C47">
              <w:rPr>
                <w:rStyle w:val="ng-binding"/>
                <w:color w:val="1C1C1C"/>
              </w:rPr>
              <w:t xml:space="preserve"> São Paulo: Edgard Blücher, 2008.</w:t>
            </w:r>
          </w:p>
          <w:p w:rsidR="00E74D70" w:rsidRPr="004E3C47" w:rsidRDefault="00E74D70" w:rsidP="007C3EEA">
            <w:pPr>
              <w:pStyle w:val="PargrafodaLista"/>
              <w:numPr>
                <w:ilvl w:val="0"/>
                <w:numId w:val="146"/>
              </w:numPr>
              <w:spacing w:line="360" w:lineRule="auto"/>
              <w:ind w:left="459" w:hanging="425"/>
              <w:jc w:val="both"/>
              <w:rPr>
                <w:rStyle w:val="ng-binding"/>
                <w:rFonts w:cs="Arial"/>
                <w:b/>
                <w:bCs/>
                <w:u w:val="single"/>
              </w:rPr>
            </w:pPr>
            <w:r w:rsidRPr="004E3C47">
              <w:rPr>
                <w:rStyle w:val="ng-binding"/>
                <w:color w:val="1C1C1C"/>
              </w:rPr>
              <w:t xml:space="preserve">ATKINS, Peter; PAULA, Júlio de. </w:t>
            </w:r>
            <w:r w:rsidRPr="004E3C47">
              <w:rPr>
                <w:rStyle w:val="ng-binding"/>
                <w:b/>
                <w:color w:val="1C1C1C"/>
              </w:rPr>
              <w:t>Físico-química - Fundamentos</w:t>
            </w:r>
            <w:r w:rsidRPr="004E3C47">
              <w:rPr>
                <w:rStyle w:val="ng-binding"/>
                <w:color w:val="1C1C1C"/>
              </w:rPr>
              <w:t xml:space="preserve">. 5. </w:t>
            </w:r>
            <w:proofErr w:type="gramStart"/>
            <w:r w:rsidRPr="004E3C47">
              <w:rPr>
                <w:rStyle w:val="ng-binding"/>
                <w:color w:val="1C1C1C"/>
              </w:rPr>
              <w:t>ed.</w:t>
            </w:r>
            <w:proofErr w:type="gramEnd"/>
            <w:r w:rsidRPr="004E3C47">
              <w:rPr>
                <w:rStyle w:val="ng-binding"/>
                <w:color w:val="1C1C1C"/>
              </w:rPr>
              <w:t xml:space="preserve"> Rio de Janeiro: LTC, 2011.</w:t>
            </w:r>
          </w:p>
          <w:p w:rsidR="00E74D70" w:rsidRPr="004E3C47" w:rsidRDefault="00E74D70" w:rsidP="007C3EEA">
            <w:pPr>
              <w:pStyle w:val="PargrafodaLista"/>
              <w:numPr>
                <w:ilvl w:val="0"/>
                <w:numId w:val="146"/>
              </w:numPr>
              <w:spacing w:line="360" w:lineRule="auto"/>
              <w:ind w:left="459" w:hanging="425"/>
              <w:jc w:val="both"/>
              <w:rPr>
                <w:rStyle w:val="ng-binding"/>
                <w:rFonts w:cs="Arial"/>
                <w:b/>
                <w:bCs/>
                <w:u w:val="single"/>
              </w:rPr>
            </w:pPr>
            <w:r w:rsidRPr="004E3C47">
              <w:rPr>
                <w:rStyle w:val="ng-binding"/>
                <w:color w:val="1C1C1C"/>
                <w:lang w:val="en-US"/>
              </w:rPr>
              <w:t xml:space="preserve">POLING, Bruce E.; PRAUSNITZ, John. M.; </w:t>
            </w:r>
            <w:r w:rsidRPr="004E3C47">
              <w:rPr>
                <w:rStyle w:val="ng-binding"/>
                <w:b/>
                <w:color w:val="1C1C1C"/>
                <w:lang w:val="en-US"/>
              </w:rPr>
              <w:t>O’Connell, John P. The Properties of Gases and Liquids</w:t>
            </w:r>
            <w:r w:rsidRPr="004E3C47">
              <w:rPr>
                <w:rStyle w:val="ng-binding"/>
                <w:color w:val="1C1C1C"/>
                <w:lang w:val="en-US"/>
              </w:rPr>
              <w:t xml:space="preserve">. </w:t>
            </w:r>
            <w:r w:rsidRPr="004E3C47">
              <w:rPr>
                <w:rStyle w:val="ng-binding"/>
                <w:color w:val="1C1C1C"/>
              </w:rPr>
              <w:t xml:space="preserve">5. </w:t>
            </w:r>
            <w:proofErr w:type="gramStart"/>
            <w:r w:rsidRPr="004E3C47">
              <w:rPr>
                <w:rStyle w:val="ng-binding"/>
                <w:color w:val="1C1C1C"/>
              </w:rPr>
              <w:t>ed.</w:t>
            </w:r>
            <w:proofErr w:type="gramEnd"/>
            <w:r w:rsidRPr="004E3C47">
              <w:rPr>
                <w:rStyle w:val="ng-binding"/>
                <w:color w:val="1C1C1C"/>
              </w:rPr>
              <w:t xml:space="preserve"> New York: McGraw-Hill Professional, 2001.</w:t>
            </w:r>
          </w:p>
          <w:p w:rsidR="00E74D70" w:rsidRPr="004E3C47" w:rsidRDefault="00E74D70" w:rsidP="007C3EEA">
            <w:pPr>
              <w:pStyle w:val="PargrafodaLista"/>
              <w:numPr>
                <w:ilvl w:val="0"/>
                <w:numId w:val="146"/>
              </w:numPr>
              <w:spacing w:line="360" w:lineRule="auto"/>
              <w:ind w:left="459" w:hanging="425"/>
              <w:jc w:val="both"/>
              <w:rPr>
                <w:rStyle w:val="ng-binding"/>
                <w:rFonts w:cs="Arial"/>
                <w:b/>
                <w:bCs/>
                <w:u w:val="single"/>
              </w:rPr>
            </w:pPr>
            <w:r w:rsidRPr="004E3C47">
              <w:rPr>
                <w:rStyle w:val="ng-binding"/>
                <w:color w:val="1C1C1C"/>
              </w:rPr>
              <w:lastRenderedPageBreak/>
              <w:t xml:space="preserve">KORETSKY, Milo D. </w:t>
            </w:r>
            <w:r w:rsidRPr="004E3C47">
              <w:rPr>
                <w:rStyle w:val="ng-binding"/>
                <w:b/>
                <w:color w:val="1C1C1C"/>
              </w:rPr>
              <w:t>Termodinâmica para Engenharia Química</w:t>
            </w:r>
            <w:r w:rsidRPr="004E3C47">
              <w:rPr>
                <w:rStyle w:val="ng-binding"/>
                <w:color w:val="1C1C1C"/>
              </w:rPr>
              <w:t>. Rio de Janeiro: LTC, 2012.</w:t>
            </w:r>
          </w:p>
          <w:p w:rsidR="00E74D70" w:rsidRPr="00753542" w:rsidRDefault="00E74D70" w:rsidP="007C3EEA">
            <w:pPr>
              <w:pStyle w:val="PargrafodaLista"/>
              <w:numPr>
                <w:ilvl w:val="0"/>
                <w:numId w:val="146"/>
              </w:numPr>
              <w:spacing w:line="360" w:lineRule="auto"/>
              <w:ind w:left="459" w:hanging="425"/>
              <w:jc w:val="both"/>
              <w:rPr>
                <w:rFonts w:cs="Arial"/>
                <w:b/>
                <w:bCs/>
                <w:lang w:eastAsia="pt-BR"/>
              </w:rPr>
            </w:pPr>
            <w:r w:rsidRPr="004E3C47">
              <w:rPr>
                <w:rStyle w:val="ng-binding"/>
                <w:color w:val="1C1C1C"/>
              </w:rPr>
              <w:t xml:space="preserve">SMITH, Joe Mauk; VAN NESS, H. C; ABBOTT, Michael M. </w:t>
            </w:r>
            <w:r w:rsidRPr="004E3C47">
              <w:rPr>
                <w:rStyle w:val="ng-binding"/>
                <w:b/>
                <w:color w:val="1C1C1C"/>
              </w:rPr>
              <w:t>Introdução à Termodinâmica da Engenharia Química</w:t>
            </w:r>
            <w:r w:rsidRPr="004E3C47">
              <w:rPr>
                <w:rStyle w:val="ng-binding"/>
                <w:color w:val="1C1C1C"/>
              </w:rPr>
              <w:t>. Rio de Janeiro: LTC, 2007.</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color w:val="000000"/>
                <w:lang w:eastAsia="pt-BR"/>
              </w:rPr>
            </w:pPr>
          </w:p>
          <w:p w:rsidR="00E74D70" w:rsidRPr="00753542" w:rsidRDefault="00E74D70" w:rsidP="00E74D70">
            <w:pPr>
              <w:shd w:val="clear" w:color="auto" w:fill="FFFFFF" w:themeFill="background1"/>
              <w:autoSpaceDE w:val="0"/>
              <w:spacing w:line="360" w:lineRule="auto"/>
              <w:jc w:val="center"/>
              <w:rPr>
                <w:rFonts w:cs="Arial"/>
                <w:color w:val="000000"/>
                <w:u w:val="single"/>
                <w:lang w:eastAsia="pt-BR"/>
              </w:rPr>
            </w:pPr>
            <w:r w:rsidRPr="00753542">
              <w:rPr>
                <w:rFonts w:cs="Arial"/>
                <w:b/>
                <w:bCs/>
                <w:color w:val="000000"/>
                <w:u w:val="single"/>
                <w:lang w:eastAsia="pt-BR"/>
              </w:rPr>
              <w:t>Eletricidade Básica (60h)</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color w:val="000000"/>
                <w:lang w:eastAsia="pt-BR"/>
              </w:rPr>
              <w:t>Ementa:</w:t>
            </w:r>
            <w:r w:rsidRPr="00753542">
              <w:rPr>
                <w:rFonts w:cs="Arial"/>
                <w:color w:val="000000"/>
                <w:lang w:eastAsia="pt-BR"/>
              </w:rPr>
              <w:t xml:space="preserve"> Diagramas elétricos. Conceitos básicos de eletricidade. Caracterização elétrica de dispositivos. Circuitos de corrente contínua. Instrumentos de medida. Fasores. Circuitos de corrente alternada. Funcionamento básico de geradores e motores elétricos. Funcionamento básico de transformadores. Circuitos polifásicos. </w:t>
            </w:r>
          </w:p>
          <w:p w:rsidR="00E74D70" w:rsidRPr="00753542" w:rsidRDefault="00E74D70" w:rsidP="00E74D70">
            <w:pPr>
              <w:spacing w:line="360" w:lineRule="auto"/>
              <w:jc w:val="both"/>
              <w:rPr>
                <w:rFonts w:cs="Arial"/>
              </w:rPr>
            </w:pPr>
            <w:r w:rsidRPr="00753542">
              <w:rPr>
                <w:rFonts w:cs="Arial"/>
                <w:b/>
              </w:rPr>
              <w:t>Bibliografia Básica:</w:t>
            </w:r>
          </w:p>
          <w:p w:rsidR="00E74D70" w:rsidRPr="00AD12F4" w:rsidRDefault="00E74D70" w:rsidP="007C3EEA">
            <w:pPr>
              <w:pStyle w:val="PargrafodaLista"/>
              <w:numPr>
                <w:ilvl w:val="0"/>
                <w:numId w:val="147"/>
              </w:numPr>
              <w:spacing w:after="0" w:line="360" w:lineRule="auto"/>
              <w:ind w:left="601" w:hanging="567"/>
              <w:jc w:val="both"/>
              <w:rPr>
                <w:rFonts w:cs="Arial"/>
              </w:rPr>
            </w:pPr>
            <w:r w:rsidRPr="00AD12F4">
              <w:rPr>
                <w:rFonts w:cs="Arial"/>
              </w:rPr>
              <w:t>MILTON, G. “</w:t>
            </w:r>
            <w:r w:rsidRPr="00AD12F4">
              <w:rPr>
                <w:rFonts w:cs="Arial"/>
                <w:b/>
              </w:rPr>
              <w:t>Eletricidade Básica</w:t>
            </w:r>
            <w:r w:rsidRPr="00AD12F4">
              <w:rPr>
                <w:rFonts w:cs="Arial"/>
              </w:rPr>
              <w:t>”, Editora Schaum / Mc Graw Hill, 1985.</w:t>
            </w:r>
          </w:p>
          <w:p w:rsidR="00E74D70" w:rsidRPr="00AD12F4" w:rsidRDefault="00E74D70" w:rsidP="007C3EEA">
            <w:pPr>
              <w:pStyle w:val="PargrafodaLista"/>
              <w:numPr>
                <w:ilvl w:val="0"/>
                <w:numId w:val="147"/>
              </w:numPr>
              <w:spacing w:after="0" w:line="360" w:lineRule="auto"/>
              <w:ind w:left="601" w:hanging="567"/>
              <w:jc w:val="both"/>
              <w:rPr>
                <w:rFonts w:cs="Arial"/>
              </w:rPr>
            </w:pPr>
            <w:r w:rsidRPr="00AD12F4">
              <w:rPr>
                <w:rFonts w:cs="Arial"/>
              </w:rPr>
              <w:t>ROBERT, L. B. “</w:t>
            </w:r>
            <w:r w:rsidRPr="00AD12F4">
              <w:rPr>
                <w:rFonts w:cs="Arial"/>
                <w:b/>
              </w:rPr>
              <w:t>Introdução a Análise de Circuitos</w:t>
            </w:r>
            <w:r w:rsidRPr="00AD12F4">
              <w:rPr>
                <w:rFonts w:cs="Arial"/>
              </w:rPr>
              <w:t>”, Pearson / Prentice Hall, Edição 10, 2004.</w:t>
            </w:r>
          </w:p>
          <w:p w:rsidR="00E74D70" w:rsidRPr="007B64F7" w:rsidRDefault="00E74D70" w:rsidP="007C3EEA">
            <w:pPr>
              <w:pStyle w:val="PargrafodaLista"/>
              <w:numPr>
                <w:ilvl w:val="0"/>
                <w:numId w:val="147"/>
              </w:numPr>
              <w:spacing w:after="0" w:line="360" w:lineRule="auto"/>
              <w:ind w:left="601" w:hanging="567"/>
              <w:jc w:val="both"/>
              <w:rPr>
                <w:rFonts w:cs="Arial"/>
              </w:rPr>
            </w:pPr>
            <w:r w:rsidRPr="007B64F7">
              <w:rPr>
                <w:color w:val="1C1C1C"/>
              </w:rPr>
              <w:t xml:space="preserve">VAVY, U. S. </w:t>
            </w:r>
            <w:r w:rsidRPr="007B64F7">
              <w:rPr>
                <w:b/>
                <w:color w:val="1C1C1C"/>
              </w:rPr>
              <w:t>Curso Completo de Eletricidade Básica</w:t>
            </w:r>
            <w:r w:rsidRPr="007B64F7">
              <w:rPr>
                <w:color w:val="1C1C1C"/>
              </w:rPr>
              <w:t>. Hemus.</w:t>
            </w:r>
          </w:p>
          <w:p w:rsidR="00E74D70" w:rsidRDefault="00E74D70" w:rsidP="00E74D70">
            <w:pPr>
              <w:pStyle w:val="PargrafodaLista"/>
              <w:spacing w:after="0" w:line="360" w:lineRule="auto"/>
              <w:ind w:left="601"/>
              <w:jc w:val="both"/>
              <w:rPr>
                <w:rFonts w:cs="Arial"/>
              </w:rPr>
            </w:pP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t>Bibliografia Complementar</w:t>
            </w:r>
            <w:r>
              <w:rPr>
                <w:rFonts w:cs="Arial"/>
                <w:b/>
                <w:bCs/>
                <w:lang w:eastAsia="pt-BR"/>
              </w:rPr>
              <w:t>:</w:t>
            </w:r>
          </w:p>
          <w:p w:rsidR="00E74D70" w:rsidRPr="00AD12F4" w:rsidRDefault="00E74D70" w:rsidP="007C3EEA">
            <w:pPr>
              <w:pStyle w:val="PargrafodaLista"/>
              <w:numPr>
                <w:ilvl w:val="0"/>
                <w:numId w:val="148"/>
              </w:numPr>
              <w:spacing w:after="0" w:line="360" w:lineRule="auto"/>
              <w:ind w:left="601" w:hanging="567"/>
              <w:jc w:val="both"/>
              <w:rPr>
                <w:rStyle w:val="ng-binding"/>
                <w:rFonts w:cs="Arial"/>
                <w:b/>
                <w:u w:val="single"/>
              </w:rPr>
            </w:pPr>
            <w:r w:rsidRPr="00AD12F4">
              <w:rPr>
                <w:rStyle w:val="ng-binding"/>
                <w:color w:val="1C1C1C"/>
              </w:rPr>
              <w:t xml:space="preserve">O’ MALLEY, JONH. Análise de circuitos. São </w:t>
            </w:r>
            <w:proofErr w:type="gramStart"/>
            <w:r w:rsidRPr="00AD12F4">
              <w:rPr>
                <w:rStyle w:val="ng-binding"/>
                <w:color w:val="1C1C1C"/>
              </w:rPr>
              <w:t>Paulo:</w:t>
            </w:r>
            <w:proofErr w:type="gramEnd"/>
            <w:r w:rsidRPr="00AD12F4">
              <w:rPr>
                <w:rStyle w:val="ng-binding"/>
                <w:color w:val="1C1C1C"/>
              </w:rPr>
              <w:t>McGraw-Hill do Brasil, 1983.</w:t>
            </w:r>
          </w:p>
          <w:p w:rsidR="00E74D70" w:rsidRPr="00AD12F4" w:rsidRDefault="00E74D70" w:rsidP="007C3EEA">
            <w:pPr>
              <w:pStyle w:val="PargrafodaLista"/>
              <w:numPr>
                <w:ilvl w:val="0"/>
                <w:numId w:val="148"/>
              </w:numPr>
              <w:spacing w:after="0" w:line="360" w:lineRule="auto"/>
              <w:ind w:left="601" w:hanging="567"/>
              <w:jc w:val="both"/>
              <w:rPr>
                <w:rFonts w:cs="Arial"/>
                <w:b/>
                <w:bCs/>
                <w:lang w:eastAsia="pt-BR"/>
              </w:rPr>
            </w:pPr>
            <w:r w:rsidRPr="00AD12F4">
              <w:rPr>
                <w:rStyle w:val="ng-binding"/>
                <w:color w:val="1C1C1C"/>
              </w:rPr>
              <w:t>MALVINO, A.P., Eletrônica no laboratório. Makron Books, 1991.</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Metrologia (60 h)</w:t>
            </w:r>
          </w:p>
          <w:p w:rsidR="00E74D70" w:rsidRPr="00753542" w:rsidRDefault="00E74D70" w:rsidP="00A16AA9">
            <w:pPr>
              <w:autoSpaceDE w:val="0"/>
              <w:spacing w:line="360" w:lineRule="auto"/>
              <w:jc w:val="both"/>
              <w:rPr>
                <w:rFonts w:cs="Arial"/>
                <w:lang w:eastAsia="pt-BR"/>
              </w:rPr>
            </w:pPr>
            <w:r w:rsidRPr="00753542">
              <w:rPr>
                <w:rFonts w:cs="Arial"/>
                <w:b/>
                <w:bCs/>
                <w:lang w:eastAsia="pt-BR"/>
              </w:rPr>
              <w:t xml:space="preserve">Ementa: </w:t>
            </w:r>
            <w:r w:rsidR="00A16AA9">
              <w:t>Conceitos básicos. Vocabulário Internacional. Sistema Internacional de Unidades. Metrologia. Instrumentos de medição. Processos de medição. Processos de calibração. Erros de medição, incertezas. Sistemas de tolerâncias dimensionais e geométricas. Sistemas de ajustes. Sistemas manuais e automáticos de medição. Requisitos normativos. Laboratório de Metrologia.</w:t>
            </w:r>
          </w:p>
          <w:p w:rsidR="00E74D70" w:rsidRPr="009712CE" w:rsidRDefault="00E74D70" w:rsidP="00E74D70">
            <w:pPr>
              <w:autoSpaceDE w:val="0"/>
              <w:spacing w:line="360" w:lineRule="auto"/>
              <w:rPr>
                <w:rFonts w:cs="Arial"/>
                <w:lang w:eastAsia="pt-BR"/>
              </w:rPr>
            </w:pPr>
            <w:r w:rsidRPr="009712CE">
              <w:rPr>
                <w:rFonts w:cs="Arial"/>
                <w:b/>
                <w:bCs/>
                <w:lang w:eastAsia="pt-BR"/>
              </w:rPr>
              <w:t xml:space="preserve">Bibliografia Básica: </w:t>
            </w:r>
          </w:p>
          <w:p w:rsidR="00E74D70" w:rsidRPr="00F42E47" w:rsidRDefault="00E74D70" w:rsidP="007C3EEA">
            <w:pPr>
              <w:pStyle w:val="PargrafodaLista"/>
              <w:numPr>
                <w:ilvl w:val="0"/>
                <w:numId w:val="149"/>
              </w:numPr>
              <w:autoSpaceDE w:val="0"/>
              <w:spacing w:after="0" w:line="360" w:lineRule="auto"/>
              <w:ind w:left="459" w:hanging="425"/>
              <w:rPr>
                <w:rStyle w:val="apple-converted-space"/>
                <w:rFonts w:cs="Arial"/>
                <w:lang w:eastAsia="pt-BR"/>
              </w:rPr>
            </w:pPr>
            <w:r w:rsidRPr="00F42E47">
              <w:rPr>
                <w:rStyle w:val="ng-binding"/>
                <w:color w:val="1C1C1C"/>
              </w:rPr>
              <w:t xml:space="preserve">ALBERTAZZI JÚNIOR, A. G. e SOUSA, A. R. </w:t>
            </w:r>
            <w:r w:rsidRPr="00F42E47">
              <w:rPr>
                <w:rStyle w:val="ng-binding"/>
                <w:b/>
                <w:color w:val="1C1C1C"/>
              </w:rPr>
              <w:t>Fundamentos de Metrologia Científica e Industrial</w:t>
            </w:r>
            <w:r w:rsidRPr="00F42E47">
              <w:rPr>
                <w:rStyle w:val="ng-binding"/>
                <w:color w:val="1C1C1C"/>
              </w:rPr>
              <w:t>. 1ª ed. Barueri, SP: Editora Manole, 2008.</w:t>
            </w:r>
            <w:r w:rsidRPr="00F42E47">
              <w:rPr>
                <w:rStyle w:val="apple-converted-space"/>
                <w:color w:val="1C1C1C"/>
              </w:rPr>
              <w:t> </w:t>
            </w:r>
          </w:p>
          <w:p w:rsidR="00E74D70" w:rsidRPr="00F42E47" w:rsidRDefault="00E74D70" w:rsidP="007C3EEA">
            <w:pPr>
              <w:pStyle w:val="PargrafodaLista"/>
              <w:numPr>
                <w:ilvl w:val="0"/>
                <w:numId w:val="149"/>
              </w:numPr>
              <w:autoSpaceDE w:val="0"/>
              <w:spacing w:after="0" w:line="360" w:lineRule="auto"/>
              <w:ind w:left="459" w:hanging="425"/>
              <w:rPr>
                <w:rStyle w:val="ng-binding"/>
                <w:rFonts w:cs="Arial"/>
                <w:lang w:eastAsia="pt-BR"/>
              </w:rPr>
            </w:pPr>
            <w:r w:rsidRPr="00F42E47">
              <w:rPr>
                <w:rStyle w:val="ng-binding"/>
                <w:color w:val="1C1C1C"/>
              </w:rPr>
              <w:t xml:space="preserve">NOVASKI, O. </w:t>
            </w:r>
            <w:r w:rsidRPr="00F42E47">
              <w:rPr>
                <w:rStyle w:val="ng-binding"/>
                <w:b/>
                <w:color w:val="1C1C1C"/>
              </w:rPr>
              <w:t>Introdução à Engenharia de Fabricação Mecânica</w:t>
            </w:r>
            <w:r w:rsidRPr="00F42E47">
              <w:rPr>
                <w:rStyle w:val="ng-binding"/>
                <w:color w:val="1C1C1C"/>
              </w:rPr>
              <w:t xml:space="preserve">. </w:t>
            </w:r>
            <w:proofErr w:type="gramStart"/>
            <w:r w:rsidRPr="00F42E47">
              <w:rPr>
                <w:rStyle w:val="ng-binding"/>
                <w:color w:val="1C1C1C"/>
              </w:rPr>
              <w:t>Editora Edgard Blucher</w:t>
            </w:r>
            <w:proofErr w:type="gramEnd"/>
            <w:r w:rsidRPr="00F42E47">
              <w:rPr>
                <w:rStyle w:val="ng-binding"/>
                <w:color w:val="1C1C1C"/>
              </w:rPr>
              <w:t>, São Paulo, SP. 1994.</w:t>
            </w:r>
          </w:p>
          <w:p w:rsidR="00E74D70" w:rsidRPr="00F42E47" w:rsidRDefault="00E74D70" w:rsidP="007C3EEA">
            <w:pPr>
              <w:pStyle w:val="PargrafodaLista"/>
              <w:numPr>
                <w:ilvl w:val="0"/>
                <w:numId w:val="149"/>
              </w:numPr>
              <w:autoSpaceDE w:val="0"/>
              <w:spacing w:after="0" w:line="360" w:lineRule="auto"/>
              <w:ind w:left="459" w:hanging="425"/>
              <w:rPr>
                <w:rStyle w:val="ng-binding"/>
                <w:rFonts w:cs="Arial"/>
                <w:lang w:eastAsia="pt-BR"/>
              </w:rPr>
            </w:pPr>
            <w:r w:rsidRPr="00F42E47">
              <w:rPr>
                <w:rStyle w:val="ng-binding"/>
                <w:color w:val="1C1C1C"/>
              </w:rPr>
              <w:lastRenderedPageBreak/>
              <w:t xml:space="preserve">LIRA, G. S. </w:t>
            </w:r>
            <w:r w:rsidRPr="00F42E47">
              <w:rPr>
                <w:rStyle w:val="ng-binding"/>
                <w:b/>
                <w:color w:val="1C1C1C"/>
              </w:rPr>
              <w:t>Metrologia na Indústria</w:t>
            </w:r>
            <w:r w:rsidRPr="00F42E47">
              <w:rPr>
                <w:rStyle w:val="ng-binding"/>
                <w:color w:val="1C1C1C"/>
              </w:rPr>
              <w:t>. 9ª ed. São Paulo: Editora Érica, 2013.</w:t>
            </w:r>
          </w:p>
          <w:p w:rsidR="00E74D70" w:rsidRDefault="00E74D70" w:rsidP="00E74D70">
            <w:pPr>
              <w:pStyle w:val="PargrafodaLista"/>
              <w:autoSpaceDE w:val="0"/>
              <w:spacing w:after="0" w:line="360" w:lineRule="auto"/>
              <w:ind w:left="34"/>
              <w:rPr>
                <w:rStyle w:val="ng-binding"/>
                <w:rFonts w:cs="Arial"/>
                <w:lang w:eastAsia="pt-BR"/>
              </w:rPr>
            </w:pPr>
          </w:p>
          <w:p w:rsidR="00E74D70" w:rsidRDefault="00E74D70" w:rsidP="00E74D70">
            <w:pPr>
              <w:autoSpaceDE w:val="0"/>
              <w:spacing w:line="360" w:lineRule="auto"/>
              <w:rPr>
                <w:rFonts w:cs="Arial"/>
                <w:b/>
                <w:bCs/>
                <w:lang w:eastAsia="pt-BR"/>
              </w:rPr>
            </w:pPr>
            <w:r w:rsidRPr="009712CE">
              <w:rPr>
                <w:rFonts w:cs="Arial"/>
                <w:b/>
                <w:bCs/>
                <w:lang w:eastAsia="pt-BR"/>
              </w:rPr>
              <w:t>Bibliografia Básica:</w:t>
            </w:r>
          </w:p>
          <w:p w:rsidR="00E74D70" w:rsidRPr="00F42E47" w:rsidRDefault="00E74D70" w:rsidP="007C3EEA">
            <w:pPr>
              <w:pStyle w:val="PargrafodaLista"/>
              <w:numPr>
                <w:ilvl w:val="0"/>
                <w:numId w:val="150"/>
              </w:numPr>
              <w:autoSpaceDE w:val="0"/>
              <w:spacing w:line="360" w:lineRule="auto"/>
              <w:ind w:left="459" w:hanging="425"/>
              <w:rPr>
                <w:rFonts w:cs="Arial"/>
                <w:lang w:eastAsia="pt-BR"/>
              </w:rPr>
            </w:pPr>
            <w:r w:rsidRPr="009712CE">
              <w:t xml:space="preserve">SILVA NETO, J. C. </w:t>
            </w:r>
            <w:r w:rsidRPr="00F42E47">
              <w:rPr>
                <w:b/>
              </w:rPr>
              <w:t>Metrologia e Controle Dimensional</w:t>
            </w:r>
            <w:r w:rsidRPr="009712CE">
              <w:t xml:space="preserve">. 1ª ed. </w:t>
            </w:r>
            <w:proofErr w:type="gramStart"/>
            <w:r w:rsidRPr="009712CE">
              <w:t>Editora Campus</w:t>
            </w:r>
            <w:proofErr w:type="gramEnd"/>
            <w:r w:rsidRPr="009712CE">
              <w:t>, 2012. </w:t>
            </w:r>
          </w:p>
          <w:p w:rsidR="00E74D70" w:rsidRPr="00F42E47" w:rsidRDefault="00E74D70" w:rsidP="007C3EEA">
            <w:pPr>
              <w:pStyle w:val="PargrafodaLista"/>
              <w:numPr>
                <w:ilvl w:val="0"/>
                <w:numId w:val="150"/>
              </w:numPr>
              <w:autoSpaceDE w:val="0"/>
              <w:spacing w:line="360" w:lineRule="auto"/>
              <w:ind w:left="459" w:hanging="425"/>
              <w:rPr>
                <w:rFonts w:cs="Arial"/>
                <w:lang w:eastAsia="pt-BR"/>
              </w:rPr>
            </w:pPr>
            <w:r w:rsidRPr="009712CE">
              <w:t xml:space="preserve">AGOSTINHO, O. L. </w:t>
            </w:r>
            <w:proofErr w:type="gramStart"/>
            <w:r w:rsidRPr="009712CE">
              <w:t>et</w:t>
            </w:r>
            <w:proofErr w:type="gramEnd"/>
            <w:r w:rsidRPr="009712CE">
              <w:t xml:space="preserve"> al</w:t>
            </w:r>
            <w:r w:rsidRPr="00F42E47">
              <w:rPr>
                <w:b/>
              </w:rPr>
              <w:t>. Tolerâncias, Ajustes, Desvios e Análise de Dimensões</w:t>
            </w:r>
            <w:r w:rsidRPr="009712CE">
              <w:t xml:space="preserve">. São Paulo: </w:t>
            </w:r>
            <w:proofErr w:type="gramStart"/>
            <w:r w:rsidRPr="009712CE">
              <w:t>Editora Edgard Blucher</w:t>
            </w:r>
            <w:proofErr w:type="gramEnd"/>
            <w:r w:rsidRPr="009712CE">
              <w:t>, 2004.</w:t>
            </w:r>
          </w:p>
          <w:p w:rsidR="00E74D70" w:rsidRPr="00F42E47" w:rsidRDefault="00E74D70" w:rsidP="007C3EEA">
            <w:pPr>
              <w:pStyle w:val="PargrafodaLista"/>
              <w:numPr>
                <w:ilvl w:val="0"/>
                <w:numId w:val="150"/>
              </w:numPr>
              <w:autoSpaceDE w:val="0"/>
              <w:spacing w:line="360" w:lineRule="auto"/>
              <w:ind w:left="459" w:hanging="425"/>
              <w:rPr>
                <w:rFonts w:cs="Arial"/>
                <w:lang w:eastAsia="pt-BR"/>
              </w:rPr>
            </w:pPr>
            <w:r w:rsidRPr="009712CE">
              <w:t xml:space="preserve">PROVENZA, F. </w:t>
            </w:r>
            <w:r w:rsidRPr="00F42E47">
              <w:rPr>
                <w:b/>
              </w:rPr>
              <w:t>Projetista de Máquinas</w:t>
            </w:r>
            <w:r w:rsidRPr="009712CE">
              <w:t>. São Paulo: Editora PRO-TEC/ PROVENZA, 1996. </w:t>
            </w:r>
          </w:p>
          <w:p w:rsidR="00E74D70" w:rsidRPr="00F42E47" w:rsidRDefault="00E74D70" w:rsidP="007C3EEA">
            <w:pPr>
              <w:pStyle w:val="PargrafodaLista"/>
              <w:numPr>
                <w:ilvl w:val="0"/>
                <w:numId w:val="150"/>
              </w:numPr>
              <w:autoSpaceDE w:val="0"/>
              <w:spacing w:line="360" w:lineRule="auto"/>
              <w:ind w:left="459" w:hanging="425"/>
              <w:rPr>
                <w:rFonts w:cs="Arial"/>
                <w:lang w:eastAsia="pt-BR"/>
              </w:rPr>
            </w:pPr>
            <w:r w:rsidRPr="009712CE">
              <w:t xml:space="preserve">ASSOCIAÇÃO BRASILEIRA DE NORMAS TÉCNICAS. NBR 6158 - </w:t>
            </w:r>
            <w:r w:rsidRPr="00F42E47">
              <w:rPr>
                <w:b/>
              </w:rPr>
              <w:t>Sistema de Tolerâncias e Ajustes</w:t>
            </w:r>
            <w:r w:rsidRPr="009712CE">
              <w:t>. Rio de Janeiro, 1995. </w:t>
            </w:r>
          </w:p>
          <w:p w:rsidR="00E74D70" w:rsidRPr="00F42E47" w:rsidRDefault="00E74D70" w:rsidP="007C3EEA">
            <w:pPr>
              <w:pStyle w:val="PargrafodaLista"/>
              <w:numPr>
                <w:ilvl w:val="0"/>
                <w:numId w:val="150"/>
              </w:numPr>
              <w:autoSpaceDE w:val="0"/>
              <w:spacing w:line="360" w:lineRule="auto"/>
              <w:ind w:left="459" w:hanging="425"/>
              <w:rPr>
                <w:rFonts w:cs="Arial"/>
                <w:lang w:eastAsia="pt-BR"/>
              </w:rPr>
            </w:pPr>
            <w:r w:rsidRPr="009712CE">
              <w:t xml:space="preserve">ASSOCIAÇÃO BRASILEIRA DE NORMAS TÉCNICAS. NBR 5891 - </w:t>
            </w:r>
            <w:r w:rsidRPr="00F42E47">
              <w:rPr>
                <w:b/>
              </w:rPr>
              <w:t>Regras de Arredondamento na Numeração Decimal</w:t>
            </w:r>
            <w:r w:rsidRPr="009712CE">
              <w:t>. Rio de Janeiro, 1977.</w:t>
            </w:r>
          </w:p>
          <w:p w:rsidR="00E74D70" w:rsidRPr="00753542" w:rsidRDefault="00E74D70" w:rsidP="00E74D70">
            <w:pPr>
              <w:autoSpaceDE w:val="0"/>
              <w:spacing w:line="360" w:lineRule="auto"/>
              <w:jc w:val="both"/>
              <w:rPr>
                <w:rFonts w:cs="Arial"/>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u w:val="single"/>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Fundamentos de Ciência dos Materiais (60 h)</w:t>
            </w: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00A16AA9" w:rsidRPr="00A16AA9">
              <w:rPr>
                <w:rFonts w:cs="Arial"/>
                <w:lang w:eastAsia="pt-BR"/>
              </w:rPr>
              <w:t>Introdução – uma visão geral sobre os materiais, seus tipos, propriedades e aplicações; a importância da ponderação na seleção dos materiais no campo das engenharias. Estrutura atômica e Ligação Interatômica. Estrutura dos Metais e das Cerâmicas. Estrutura dos Polímeros. Compósitos. Imperfeições nos Sólidos. Difusão. Propriedades Mecânicas, Elétricas, Térmicas, Magnéticas e Óticas.</w:t>
            </w: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Básica: </w:t>
            </w:r>
          </w:p>
          <w:p w:rsidR="00E74D70" w:rsidRPr="00753542" w:rsidRDefault="00E74D70" w:rsidP="007C3EEA">
            <w:pPr>
              <w:pStyle w:val="PargrafodaLista"/>
              <w:numPr>
                <w:ilvl w:val="0"/>
                <w:numId w:val="151"/>
              </w:numPr>
              <w:autoSpaceDE w:val="0"/>
              <w:spacing w:after="0" w:line="360" w:lineRule="auto"/>
              <w:ind w:left="601" w:hanging="567"/>
              <w:jc w:val="both"/>
              <w:rPr>
                <w:rFonts w:cs="Arial"/>
                <w:lang w:eastAsia="pt-BR"/>
              </w:rPr>
            </w:pPr>
            <w:r w:rsidRPr="00753542">
              <w:rPr>
                <w:rFonts w:cs="Arial"/>
                <w:lang w:eastAsia="pt-BR"/>
              </w:rPr>
              <w:t xml:space="preserve">ASKELAND, D. R.; PHULÉ, P. P. </w:t>
            </w:r>
            <w:r w:rsidRPr="00753542">
              <w:rPr>
                <w:rFonts w:cs="Arial"/>
                <w:b/>
                <w:lang w:eastAsia="pt-BR"/>
              </w:rPr>
              <w:t>Ciência e Engenharia dos Materiais</w:t>
            </w:r>
            <w:r w:rsidRPr="00753542">
              <w:rPr>
                <w:rFonts w:cs="Arial"/>
                <w:lang w:eastAsia="pt-BR"/>
              </w:rPr>
              <w:t>. Editora: Cengage. 2010.</w:t>
            </w:r>
          </w:p>
          <w:p w:rsidR="00E74D70" w:rsidRPr="00753542" w:rsidRDefault="00E74D70" w:rsidP="007C3EEA">
            <w:pPr>
              <w:pStyle w:val="PargrafodaLista"/>
              <w:numPr>
                <w:ilvl w:val="0"/>
                <w:numId w:val="151"/>
              </w:numPr>
              <w:autoSpaceDE w:val="0"/>
              <w:spacing w:after="0" w:line="360" w:lineRule="auto"/>
              <w:ind w:left="601" w:hanging="567"/>
              <w:jc w:val="both"/>
              <w:rPr>
                <w:rFonts w:cs="Arial"/>
                <w:lang w:eastAsia="pt-BR"/>
              </w:rPr>
            </w:pPr>
            <w:r w:rsidRPr="00753542">
              <w:rPr>
                <w:rFonts w:cs="Arial"/>
                <w:lang w:eastAsia="pt-BR"/>
              </w:rPr>
              <w:t xml:space="preserve">CALLISTER, W. D. JR. </w:t>
            </w:r>
            <w:r w:rsidRPr="00753542">
              <w:rPr>
                <w:rFonts w:cs="Arial"/>
                <w:b/>
                <w:lang w:eastAsia="pt-BR"/>
              </w:rPr>
              <w:t>Ciência e Engenharia de Materiais: Uma Introdução</w:t>
            </w:r>
            <w:r w:rsidRPr="00753542">
              <w:rPr>
                <w:rFonts w:cs="Arial"/>
                <w:lang w:eastAsia="pt-BR"/>
              </w:rPr>
              <w:t xml:space="preserve">. Rio de Janeiro, RJ. Editora LTC. 2008. </w:t>
            </w:r>
          </w:p>
          <w:p w:rsidR="00E74D70" w:rsidRPr="00753542" w:rsidRDefault="00E74D70" w:rsidP="007C3EEA">
            <w:pPr>
              <w:pStyle w:val="PargrafodaLista"/>
              <w:numPr>
                <w:ilvl w:val="0"/>
                <w:numId w:val="151"/>
              </w:numPr>
              <w:autoSpaceDE w:val="0"/>
              <w:spacing w:after="0" w:line="360" w:lineRule="auto"/>
              <w:ind w:left="601" w:hanging="567"/>
              <w:jc w:val="both"/>
              <w:rPr>
                <w:rFonts w:cs="Arial"/>
                <w:lang w:eastAsia="pt-BR"/>
              </w:rPr>
            </w:pPr>
            <w:r w:rsidRPr="00753542">
              <w:rPr>
                <w:rFonts w:cs="Arial"/>
                <w:lang w:eastAsia="pt-BR"/>
              </w:rPr>
              <w:t xml:space="preserve">SHACKELFORD, JAMES F. </w:t>
            </w:r>
            <w:r w:rsidRPr="00753542">
              <w:rPr>
                <w:rFonts w:cs="Arial"/>
                <w:b/>
                <w:lang w:eastAsia="pt-BR"/>
              </w:rPr>
              <w:t>Ciências dos Materiais</w:t>
            </w:r>
            <w:r w:rsidRPr="00753542">
              <w:rPr>
                <w:rFonts w:cs="Arial"/>
                <w:lang w:eastAsia="pt-BR"/>
              </w:rPr>
              <w:t xml:space="preserve">. 6ª Edição, São Paulo, SP. Editora Pearson Prentice Hall. 2008. </w:t>
            </w:r>
          </w:p>
          <w:p w:rsidR="00E74D70" w:rsidRPr="00753542" w:rsidRDefault="00E74D70" w:rsidP="00E74D70">
            <w:pPr>
              <w:pStyle w:val="PargrafodaLista"/>
              <w:autoSpaceDE w:val="0"/>
              <w:spacing w:after="0"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Bibliografia Complementar: </w:t>
            </w:r>
          </w:p>
          <w:p w:rsidR="00E74D70" w:rsidRPr="00753542" w:rsidRDefault="00E74D70" w:rsidP="007C3EEA">
            <w:pPr>
              <w:pStyle w:val="PargrafodaLista"/>
              <w:numPr>
                <w:ilvl w:val="0"/>
                <w:numId w:val="152"/>
              </w:numPr>
              <w:autoSpaceDE w:val="0"/>
              <w:spacing w:after="0" w:line="360" w:lineRule="auto"/>
              <w:ind w:left="601" w:hanging="567"/>
              <w:rPr>
                <w:rFonts w:cs="Arial"/>
                <w:lang w:eastAsia="pt-BR"/>
              </w:rPr>
            </w:pPr>
            <w:r w:rsidRPr="00753542">
              <w:rPr>
                <w:rFonts w:cs="Arial"/>
                <w:lang w:eastAsia="pt-BR"/>
              </w:rPr>
              <w:t xml:space="preserve">NEWELL, J. </w:t>
            </w:r>
            <w:r w:rsidRPr="00753542">
              <w:rPr>
                <w:rFonts w:cs="Arial"/>
                <w:b/>
                <w:lang w:eastAsia="pt-BR"/>
              </w:rPr>
              <w:t>Fundamentos da Moderna Engenharia e Ciência dos Materiais</w:t>
            </w:r>
            <w:r w:rsidRPr="00753542">
              <w:rPr>
                <w:rFonts w:cs="Arial"/>
                <w:lang w:eastAsia="pt-BR"/>
              </w:rPr>
              <w:t xml:space="preserve">. Rio de Janeiro, RJ. Editora LTC. 2010. </w:t>
            </w:r>
          </w:p>
          <w:p w:rsidR="00E74D70" w:rsidRDefault="00E74D70" w:rsidP="007C3EEA">
            <w:pPr>
              <w:pStyle w:val="PargrafodaLista"/>
              <w:numPr>
                <w:ilvl w:val="0"/>
                <w:numId w:val="152"/>
              </w:numPr>
              <w:autoSpaceDE w:val="0"/>
              <w:spacing w:after="0" w:line="360" w:lineRule="auto"/>
              <w:ind w:left="601" w:hanging="567"/>
              <w:rPr>
                <w:rFonts w:cs="Arial"/>
                <w:lang w:eastAsia="pt-BR"/>
              </w:rPr>
            </w:pPr>
            <w:r w:rsidRPr="00753542">
              <w:rPr>
                <w:rFonts w:cs="Arial"/>
                <w:lang w:eastAsia="pt-BR"/>
              </w:rPr>
              <w:t xml:space="preserve">PADILHA, A. F. </w:t>
            </w:r>
            <w:r w:rsidRPr="00753542">
              <w:rPr>
                <w:rFonts w:cs="Arial"/>
                <w:b/>
                <w:lang w:eastAsia="pt-BR"/>
              </w:rPr>
              <w:t>Materiais de Engenharia – Microestrutura e Propriedades</w:t>
            </w:r>
            <w:r w:rsidRPr="00753542">
              <w:rPr>
                <w:rFonts w:cs="Arial"/>
                <w:lang w:eastAsia="pt-BR"/>
              </w:rPr>
              <w:t xml:space="preserve">. Editora Hemus. </w:t>
            </w:r>
            <w:r w:rsidRPr="00753542">
              <w:rPr>
                <w:rFonts w:cs="Arial"/>
                <w:lang w:eastAsia="pt-BR"/>
              </w:rPr>
              <w:lastRenderedPageBreak/>
              <w:t>2007.</w:t>
            </w:r>
          </w:p>
          <w:p w:rsidR="00E74D70" w:rsidRPr="00B162B4" w:rsidRDefault="00E74D70" w:rsidP="007C3EEA">
            <w:pPr>
              <w:pStyle w:val="PargrafodaLista"/>
              <w:numPr>
                <w:ilvl w:val="0"/>
                <w:numId w:val="152"/>
              </w:numPr>
              <w:autoSpaceDE w:val="0"/>
              <w:spacing w:line="360" w:lineRule="auto"/>
              <w:ind w:left="601" w:hanging="567"/>
              <w:rPr>
                <w:rFonts w:cs="Arial"/>
                <w:b/>
                <w:bCs/>
                <w:lang w:eastAsia="pt-BR"/>
              </w:rPr>
            </w:pPr>
            <w:r w:rsidRPr="00B162B4">
              <w:rPr>
                <w:rFonts w:cs="Arial"/>
                <w:lang w:eastAsia="pt-BR"/>
              </w:rPr>
              <w:t xml:space="preserve">VAN VLACK, L. H. </w:t>
            </w:r>
            <w:r w:rsidRPr="00B162B4">
              <w:rPr>
                <w:rFonts w:cs="Arial"/>
                <w:b/>
                <w:lang w:eastAsia="pt-BR"/>
              </w:rPr>
              <w:t>Princípio de Ciência dos Materiais</w:t>
            </w:r>
            <w:r w:rsidRPr="00B162B4">
              <w:rPr>
                <w:rFonts w:cs="Arial"/>
                <w:lang w:eastAsia="pt-BR"/>
              </w:rPr>
              <w:t xml:space="preserve">. São Paulo, SP. </w:t>
            </w:r>
            <w:proofErr w:type="gramStart"/>
            <w:r w:rsidRPr="00B162B4">
              <w:rPr>
                <w:rFonts w:cs="Arial"/>
                <w:lang w:eastAsia="pt-BR"/>
              </w:rPr>
              <w:t>Editora Edgard Blucher</w:t>
            </w:r>
            <w:proofErr w:type="gramEnd"/>
            <w:r w:rsidRPr="00B162B4">
              <w:rPr>
                <w:rFonts w:cs="Arial"/>
                <w:lang w:eastAsia="pt-BR"/>
              </w:rPr>
              <w:t>. 2004.</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bCs/>
                <w:u w:val="single"/>
                <w:lang w:eastAsia="pt-BR"/>
              </w:rPr>
              <w:t>Mecânica dos Fluidos (60 h)</w:t>
            </w:r>
          </w:p>
          <w:p w:rsidR="00E74D70" w:rsidRPr="00753542" w:rsidRDefault="00E74D70" w:rsidP="00A16AA9">
            <w:pPr>
              <w:pStyle w:val="Normal1"/>
              <w:spacing w:line="360" w:lineRule="auto"/>
              <w:jc w:val="both"/>
              <w:rPr>
                <w:rFonts w:asciiTheme="minorHAnsi" w:hAnsiTheme="minorHAnsi" w:cs="Arial"/>
                <w:sz w:val="22"/>
                <w:szCs w:val="22"/>
                <w:lang w:eastAsia="pt-BR"/>
              </w:rPr>
            </w:pPr>
            <w:r w:rsidRPr="00753542">
              <w:rPr>
                <w:rFonts w:asciiTheme="minorHAnsi" w:hAnsiTheme="minorHAnsi" w:cs="Arial"/>
                <w:b/>
                <w:bCs/>
                <w:sz w:val="22"/>
                <w:szCs w:val="22"/>
                <w:lang w:eastAsia="pt-BR"/>
              </w:rPr>
              <w:t xml:space="preserve">Ementa: </w:t>
            </w:r>
            <w:r w:rsidR="00A16AA9" w:rsidRPr="00A16AA9">
              <w:rPr>
                <w:rFonts w:asciiTheme="minorHAnsi" w:hAnsiTheme="minorHAnsi" w:cs="Arial"/>
                <w:sz w:val="22"/>
                <w:szCs w:val="22"/>
                <w:lang w:eastAsia="pt-BR"/>
              </w:rPr>
              <w:t>Propriedades físicas dos fluidos. Estática dos fluidos. Dinâmica dos fluidos. Regime variado e permanente. Linhas e tubos de fluxo. Equações da continuidade e da</w:t>
            </w:r>
            <w:r w:rsidR="00A16AA9">
              <w:rPr>
                <w:rFonts w:asciiTheme="minorHAnsi" w:hAnsiTheme="minorHAnsi" w:cs="Arial"/>
                <w:sz w:val="22"/>
                <w:szCs w:val="22"/>
                <w:lang w:eastAsia="pt-BR"/>
              </w:rPr>
              <w:t xml:space="preserve"> </w:t>
            </w:r>
            <w:r w:rsidR="00A16AA9" w:rsidRPr="00A16AA9">
              <w:rPr>
                <w:rFonts w:asciiTheme="minorHAnsi" w:hAnsiTheme="minorHAnsi" w:cs="Arial"/>
                <w:sz w:val="22"/>
                <w:szCs w:val="22"/>
                <w:lang w:eastAsia="pt-BR"/>
              </w:rPr>
              <w:t>quantidade de movimento. Teorema de Bernoulli. Perda de energia. Perda de carga. Análise dimensional. Escoamento: Viscoso incompressível, laminar, turbulento, compressível. Teoria da camada limite. Canalização.</w:t>
            </w:r>
            <w:r w:rsidRPr="00753542">
              <w:rPr>
                <w:rFonts w:asciiTheme="minorHAnsi" w:hAnsiTheme="minorHAnsi" w:cs="Arial"/>
                <w:sz w:val="22"/>
                <w:szCs w:val="22"/>
              </w:rPr>
              <w:t xml:space="preserve"> </w:t>
            </w:r>
          </w:p>
          <w:p w:rsidR="00E74D70" w:rsidRPr="00753542" w:rsidRDefault="00E74D70" w:rsidP="00E74D70">
            <w:pPr>
              <w:pStyle w:val="Normal1"/>
              <w:spacing w:line="360" w:lineRule="auto"/>
              <w:jc w:val="both"/>
              <w:rPr>
                <w:rFonts w:asciiTheme="minorHAnsi" w:hAnsiTheme="minorHAnsi" w:cs="Arial"/>
                <w:sz w:val="22"/>
                <w:szCs w:val="22"/>
                <w:lang w:eastAsia="pt-BR"/>
              </w:rPr>
            </w:pPr>
          </w:p>
          <w:p w:rsidR="00E74D70" w:rsidRDefault="00E74D70" w:rsidP="00E74D70">
            <w:pPr>
              <w:spacing w:line="360" w:lineRule="auto"/>
              <w:rPr>
                <w:b/>
                <w:lang w:eastAsia="pt-BR"/>
              </w:rPr>
            </w:pPr>
            <w:r w:rsidRPr="007C763D">
              <w:rPr>
                <w:b/>
                <w:lang w:eastAsia="pt-BR"/>
              </w:rPr>
              <w:t xml:space="preserve">Bibliografia Básica: </w:t>
            </w:r>
          </w:p>
          <w:p w:rsidR="00E74D70" w:rsidRPr="007C763D" w:rsidRDefault="00E74D70" w:rsidP="007C3EEA">
            <w:pPr>
              <w:pStyle w:val="PargrafodaLista"/>
              <w:numPr>
                <w:ilvl w:val="0"/>
                <w:numId w:val="153"/>
              </w:numPr>
              <w:spacing w:line="360" w:lineRule="auto"/>
              <w:ind w:left="601" w:hanging="567"/>
              <w:rPr>
                <w:rStyle w:val="ng-binding"/>
                <w:lang w:eastAsia="pt-BR"/>
              </w:rPr>
            </w:pPr>
            <w:r w:rsidRPr="00D627D5">
              <w:rPr>
                <w:rStyle w:val="ng-binding"/>
                <w:color w:val="1C1C1C"/>
              </w:rPr>
              <w:t>FOX, R. W</w:t>
            </w:r>
            <w:proofErr w:type="gramStart"/>
            <w:r w:rsidRPr="00D627D5">
              <w:rPr>
                <w:rStyle w:val="ng-binding"/>
                <w:color w:val="1C1C1C"/>
              </w:rPr>
              <w:t>.;</w:t>
            </w:r>
            <w:proofErr w:type="gramEnd"/>
            <w:r w:rsidRPr="00D627D5">
              <w:rPr>
                <w:rStyle w:val="ng-binding"/>
                <w:color w:val="1C1C1C"/>
              </w:rPr>
              <w:t xml:space="preserve"> MCDONALD, A. T.; PRITCHARD, P. J. </w:t>
            </w:r>
            <w:r w:rsidRPr="00D627D5">
              <w:rPr>
                <w:rStyle w:val="ng-binding"/>
                <w:b/>
                <w:color w:val="1C1C1C"/>
              </w:rPr>
              <w:t>Introdução à Mecânica dos Fluidos</w:t>
            </w:r>
            <w:r w:rsidRPr="00D627D5">
              <w:rPr>
                <w:rStyle w:val="ng-binding"/>
                <w:color w:val="1C1C1C"/>
              </w:rPr>
              <w:t>. 8ª ed. São Paulo: LTC, 2014.</w:t>
            </w:r>
          </w:p>
          <w:p w:rsidR="00E74D70" w:rsidRPr="007C763D" w:rsidRDefault="00E74D70" w:rsidP="007C3EEA">
            <w:pPr>
              <w:pStyle w:val="PargrafodaLista"/>
              <w:numPr>
                <w:ilvl w:val="0"/>
                <w:numId w:val="153"/>
              </w:numPr>
              <w:spacing w:line="360" w:lineRule="auto"/>
              <w:ind w:left="601" w:hanging="567"/>
              <w:rPr>
                <w:rStyle w:val="apple-converted-space"/>
                <w:lang w:eastAsia="pt-BR"/>
              </w:rPr>
            </w:pPr>
            <w:r w:rsidRPr="00D627D5">
              <w:rPr>
                <w:rStyle w:val="ng-binding"/>
                <w:color w:val="1C1C1C"/>
              </w:rPr>
              <w:t xml:space="preserve">MUNSON, B. R.; YOUNG, D. F.; OKIISHI, T. H. </w:t>
            </w:r>
            <w:r w:rsidRPr="00D627D5">
              <w:rPr>
                <w:rStyle w:val="ng-binding"/>
                <w:b/>
                <w:color w:val="1C1C1C"/>
              </w:rPr>
              <w:t>Fundamentos da Mecânica dos Fluidos</w:t>
            </w:r>
            <w:r w:rsidRPr="00D627D5">
              <w:rPr>
                <w:rStyle w:val="ng-binding"/>
                <w:color w:val="1C1C1C"/>
              </w:rPr>
              <w:t>. 1ª ed. São Paulo: Edgard Blucher, 2004.</w:t>
            </w:r>
            <w:r w:rsidRPr="00D627D5">
              <w:rPr>
                <w:rStyle w:val="apple-converted-space"/>
                <w:color w:val="1C1C1C"/>
              </w:rPr>
              <w:t> </w:t>
            </w:r>
          </w:p>
          <w:p w:rsidR="00E74D70" w:rsidRPr="00543138" w:rsidRDefault="00E74D70" w:rsidP="007C3EEA">
            <w:pPr>
              <w:pStyle w:val="PargrafodaLista"/>
              <w:numPr>
                <w:ilvl w:val="0"/>
                <w:numId w:val="153"/>
              </w:numPr>
              <w:spacing w:line="360" w:lineRule="auto"/>
              <w:ind w:left="34" w:firstLine="0"/>
              <w:rPr>
                <w:rStyle w:val="titnegrito"/>
                <w:lang w:eastAsia="pt-BR"/>
              </w:rPr>
            </w:pPr>
            <w:r w:rsidRPr="00D627D5">
              <w:rPr>
                <w:rStyle w:val="ng-binding"/>
                <w:color w:val="1C1C1C"/>
              </w:rPr>
              <w:t xml:space="preserve">WHITE, F. </w:t>
            </w:r>
            <w:r w:rsidRPr="00D627D5">
              <w:rPr>
                <w:rStyle w:val="ng-binding"/>
                <w:b/>
                <w:color w:val="1C1C1C"/>
              </w:rPr>
              <w:t>Mecânica dos Fluidos</w:t>
            </w:r>
            <w:r w:rsidRPr="00D627D5">
              <w:rPr>
                <w:rStyle w:val="ng-binding"/>
                <w:color w:val="1C1C1C"/>
              </w:rPr>
              <w:t>. 6ª ed. São Paulo: McGraw-Hill, 2010.</w:t>
            </w:r>
            <w:r w:rsidRPr="00D627D5">
              <w:rPr>
                <w:rStyle w:val="apple-converted-space"/>
                <w:color w:val="1C1C1C"/>
              </w:rPr>
              <w:t> </w:t>
            </w:r>
            <w:r w:rsidRPr="00D627D5">
              <w:rPr>
                <w:color w:val="1C1C1C"/>
              </w:rPr>
              <w:br/>
            </w:r>
            <w:r w:rsidRPr="00D627D5">
              <w:rPr>
                <w:color w:val="1C1C1C"/>
              </w:rPr>
              <w:br/>
            </w:r>
            <w:r w:rsidRPr="00D627D5">
              <w:rPr>
                <w:rStyle w:val="titnegrito"/>
                <w:b/>
                <w:bCs/>
                <w:color w:val="1C1C1C"/>
              </w:rPr>
              <w:t>Bibliografia Complementar:</w:t>
            </w:r>
          </w:p>
          <w:p w:rsidR="00E74D70" w:rsidRPr="009B59FA" w:rsidRDefault="00E74D70" w:rsidP="00E74D70">
            <w:pPr>
              <w:pStyle w:val="PargrafodaLista"/>
              <w:spacing w:line="360" w:lineRule="auto"/>
              <w:ind w:left="34"/>
              <w:rPr>
                <w:rStyle w:val="titnegrito"/>
                <w:lang w:eastAsia="pt-BR"/>
              </w:rPr>
            </w:pPr>
          </w:p>
          <w:p w:rsidR="00E74D70" w:rsidRPr="00D627D5" w:rsidRDefault="00E74D70" w:rsidP="007C3EEA">
            <w:pPr>
              <w:pStyle w:val="PargrafodaLista"/>
              <w:numPr>
                <w:ilvl w:val="0"/>
                <w:numId w:val="154"/>
              </w:numPr>
              <w:spacing w:line="360" w:lineRule="auto"/>
              <w:ind w:left="601" w:hanging="567"/>
              <w:rPr>
                <w:rStyle w:val="ng-binding"/>
                <w:lang w:val="en-US" w:eastAsia="pt-BR"/>
              </w:rPr>
            </w:pPr>
            <w:r w:rsidRPr="00D627D5">
              <w:rPr>
                <w:rStyle w:val="ng-binding"/>
                <w:color w:val="1C1C1C"/>
              </w:rPr>
              <w:t xml:space="preserve">BRUNETTI, F. </w:t>
            </w:r>
            <w:r w:rsidRPr="00D627D5">
              <w:rPr>
                <w:rStyle w:val="ng-binding"/>
                <w:b/>
                <w:color w:val="1C1C1C"/>
              </w:rPr>
              <w:t>Mecânica dos Fluidos</w:t>
            </w:r>
            <w:r w:rsidRPr="00D627D5">
              <w:rPr>
                <w:rStyle w:val="ng-binding"/>
                <w:color w:val="1C1C1C"/>
              </w:rPr>
              <w:t xml:space="preserve">. </w:t>
            </w:r>
            <w:r w:rsidRPr="00D627D5">
              <w:rPr>
                <w:rStyle w:val="ng-binding"/>
                <w:color w:val="1C1C1C"/>
                <w:lang w:val="en-US"/>
              </w:rPr>
              <w:t>2ª ed. Pearson/Prentice Hall, 2008.</w:t>
            </w:r>
          </w:p>
          <w:p w:rsidR="00E74D70" w:rsidRPr="009B59FA" w:rsidRDefault="00E74D70" w:rsidP="007C3EEA">
            <w:pPr>
              <w:pStyle w:val="PargrafodaLista"/>
              <w:numPr>
                <w:ilvl w:val="0"/>
                <w:numId w:val="154"/>
              </w:numPr>
              <w:spacing w:line="360" w:lineRule="auto"/>
              <w:ind w:left="601" w:hanging="567"/>
              <w:rPr>
                <w:rStyle w:val="ng-binding"/>
                <w:lang w:eastAsia="pt-BR"/>
              </w:rPr>
            </w:pPr>
            <w:r w:rsidRPr="00D627D5">
              <w:rPr>
                <w:rStyle w:val="ng-binding"/>
                <w:color w:val="1C1C1C"/>
              </w:rPr>
              <w:t xml:space="preserve">ÇENGEL, Y. </w:t>
            </w:r>
            <w:proofErr w:type="gramStart"/>
            <w:r w:rsidRPr="00D627D5">
              <w:rPr>
                <w:rStyle w:val="ng-binding"/>
                <w:color w:val="1C1C1C"/>
              </w:rPr>
              <w:t>e</w:t>
            </w:r>
            <w:proofErr w:type="gramEnd"/>
            <w:r w:rsidRPr="00D627D5">
              <w:rPr>
                <w:rStyle w:val="ng-binding"/>
                <w:color w:val="1C1C1C"/>
              </w:rPr>
              <w:t xml:space="preserve"> CIMBALA, J. </w:t>
            </w:r>
            <w:r w:rsidRPr="00D627D5">
              <w:rPr>
                <w:rStyle w:val="ng-binding"/>
                <w:b/>
                <w:color w:val="1C1C1C"/>
              </w:rPr>
              <w:t>Mecânica dos Fluidos: Fundamentos e Aplicações</w:t>
            </w:r>
            <w:r w:rsidRPr="00D627D5">
              <w:rPr>
                <w:rStyle w:val="ng-binding"/>
                <w:color w:val="1C1C1C"/>
              </w:rPr>
              <w:t>. 6ª ed. McGraw-Hill, 2010.</w:t>
            </w:r>
          </w:p>
          <w:p w:rsidR="00E74D70" w:rsidRPr="009B59FA" w:rsidRDefault="00E74D70" w:rsidP="007C3EEA">
            <w:pPr>
              <w:pStyle w:val="PargrafodaLista"/>
              <w:numPr>
                <w:ilvl w:val="0"/>
                <w:numId w:val="154"/>
              </w:numPr>
              <w:spacing w:line="360" w:lineRule="auto"/>
              <w:ind w:left="601" w:hanging="567"/>
              <w:rPr>
                <w:rStyle w:val="apple-converted-space"/>
                <w:lang w:eastAsia="pt-BR"/>
              </w:rPr>
            </w:pPr>
            <w:r w:rsidRPr="00D627D5">
              <w:rPr>
                <w:rStyle w:val="ng-binding"/>
                <w:color w:val="1C1C1C"/>
              </w:rPr>
              <w:t>MORAN, M. J</w:t>
            </w:r>
            <w:proofErr w:type="gramStart"/>
            <w:r w:rsidRPr="00D627D5">
              <w:rPr>
                <w:rStyle w:val="ng-binding"/>
                <w:color w:val="1C1C1C"/>
              </w:rPr>
              <w:t>.,</w:t>
            </w:r>
            <w:proofErr w:type="gramEnd"/>
            <w:r w:rsidRPr="00D627D5">
              <w:rPr>
                <w:rStyle w:val="ng-binding"/>
                <w:color w:val="1C1C1C"/>
              </w:rPr>
              <w:t xml:space="preserve"> SHAPIRO, H. N., MUNSON, B. R., DEWITT, D. P. </w:t>
            </w:r>
            <w:r w:rsidRPr="00D627D5">
              <w:rPr>
                <w:rStyle w:val="ng-binding"/>
                <w:b/>
                <w:color w:val="1C1C1C"/>
              </w:rPr>
              <w:t>Introdução à Engenharia de Sistemas Térmicos</w:t>
            </w:r>
            <w:r w:rsidRPr="00D627D5">
              <w:rPr>
                <w:rStyle w:val="ng-binding"/>
                <w:color w:val="1C1C1C"/>
              </w:rPr>
              <w:t>. LTC, 2005.</w:t>
            </w:r>
            <w:r w:rsidRPr="00D627D5">
              <w:rPr>
                <w:rStyle w:val="apple-converted-space"/>
                <w:color w:val="1C1C1C"/>
              </w:rPr>
              <w:t> </w:t>
            </w:r>
          </w:p>
          <w:p w:rsidR="00E74D70" w:rsidRPr="009B59FA" w:rsidRDefault="00E74D70" w:rsidP="007C3EEA">
            <w:pPr>
              <w:pStyle w:val="PargrafodaLista"/>
              <w:numPr>
                <w:ilvl w:val="0"/>
                <w:numId w:val="154"/>
              </w:numPr>
              <w:spacing w:line="360" w:lineRule="auto"/>
              <w:ind w:left="601" w:hanging="567"/>
              <w:rPr>
                <w:rStyle w:val="apple-converted-space"/>
                <w:lang w:eastAsia="pt-BR"/>
              </w:rPr>
            </w:pPr>
            <w:r w:rsidRPr="00D627D5">
              <w:rPr>
                <w:rStyle w:val="ng-binding"/>
                <w:color w:val="1C1C1C"/>
              </w:rPr>
              <w:t>BIRD, R. B.; STEWART, W. E</w:t>
            </w:r>
            <w:proofErr w:type="gramStart"/>
            <w:r w:rsidRPr="00D627D5">
              <w:rPr>
                <w:rStyle w:val="ng-binding"/>
                <w:color w:val="1C1C1C"/>
              </w:rPr>
              <w:t>.;</w:t>
            </w:r>
            <w:proofErr w:type="gramEnd"/>
            <w:r w:rsidRPr="00D627D5">
              <w:rPr>
                <w:rStyle w:val="ng-binding"/>
                <w:color w:val="1C1C1C"/>
              </w:rPr>
              <w:t xml:space="preserve"> LIGHTFOOT, E. N. </w:t>
            </w:r>
            <w:r w:rsidRPr="00D627D5">
              <w:rPr>
                <w:rStyle w:val="ng-binding"/>
                <w:b/>
                <w:color w:val="1C1C1C"/>
              </w:rPr>
              <w:t>Fenômenos de Transporte</w:t>
            </w:r>
            <w:r w:rsidRPr="00D627D5">
              <w:rPr>
                <w:rStyle w:val="ng-binding"/>
                <w:color w:val="1C1C1C"/>
              </w:rPr>
              <w:t>. 2ª ed. LTC, 2004.</w:t>
            </w:r>
            <w:r w:rsidRPr="00D627D5">
              <w:rPr>
                <w:rStyle w:val="apple-converted-space"/>
                <w:color w:val="1C1C1C"/>
              </w:rPr>
              <w:t> </w:t>
            </w:r>
          </w:p>
          <w:p w:rsidR="00E74D70" w:rsidRPr="00D627D5" w:rsidRDefault="00E74D70" w:rsidP="007C3EEA">
            <w:pPr>
              <w:pStyle w:val="PargrafodaLista"/>
              <w:numPr>
                <w:ilvl w:val="0"/>
                <w:numId w:val="154"/>
              </w:numPr>
              <w:spacing w:line="360" w:lineRule="auto"/>
              <w:ind w:left="601" w:hanging="567"/>
              <w:rPr>
                <w:rFonts w:cs="Arial"/>
                <w:b/>
                <w:bCs/>
                <w:lang w:eastAsia="pt-BR"/>
              </w:rPr>
            </w:pPr>
            <w:r w:rsidRPr="00D627D5">
              <w:rPr>
                <w:rStyle w:val="ng-binding"/>
                <w:color w:val="1C1C1C"/>
              </w:rPr>
              <w:t xml:space="preserve">LIVI, C. P. </w:t>
            </w:r>
            <w:r w:rsidRPr="00D627D5">
              <w:rPr>
                <w:rStyle w:val="ng-binding"/>
                <w:b/>
                <w:color w:val="1C1C1C"/>
              </w:rPr>
              <w:t>Fundamentos de Fenômenos de Transporte</w:t>
            </w:r>
            <w:r w:rsidRPr="00D627D5">
              <w:rPr>
                <w:rStyle w:val="ng-binding"/>
                <w:color w:val="1C1C1C"/>
              </w:rPr>
              <w:t>. 2ª ed. LTC, 2012.</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b/>
                <w:bCs/>
                <w:u w:val="single"/>
                <w:lang w:eastAsia="pt-BR"/>
              </w:rPr>
            </w:pPr>
            <w:r w:rsidRPr="00753542">
              <w:rPr>
                <w:rFonts w:cs="Arial"/>
                <w:b/>
                <w:bCs/>
                <w:u w:val="single"/>
                <w:lang w:eastAsia="pt-BR"/>
              </w:rPr>
              <w:t>Termodinâmica para Engenharia Química I (60 h)</w:t>
            </w: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00A16AA9" w:rsidRPr="00A16AA9">
              <w:rPr>
                <w:rFonts w:cs="Arial"/>
                <w:lang w:eastAsia="pt-BR"/>
              </w:rPr>
              <w:t xml:space="preserve">Princípios da termodinâmica. Potenciais termodinâmicos. Reversibilidade e irreversibilidade. Critérios de equilíbrio. Propriedades termodinâmicas. Equilíbrio termodinâmico. </w:t>
            </w:r>
            <w:r w:rsidR="00A16AA9" w:rsidRPr="00A16AA9">
              <w:rPr>
                <w:rFonts w:cs="Arial"/>
                <w:lang w:eastAsia="pt-BR"/>
              </w:rPr>
              <w:lastRenderedPageBreak/>
              <w:t>Estabilidade. Termodinâmica de processos de escoamento</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Pr="00C45C1F" w:rsidRDefault="00E74D70" w:rsidP="007C3EEA">
            <w:pPr>
              <w:pStyle w:val="Normal1"/>
              <w:numPr>
                <w:ilvl w:val="0"/>
                <w:numId w:val="155"/>
              </w:numPr>
              <w:spacing w:line="360" w:lineRule="auto"/>
              <w:ind w:left="601" w:hanging="567"/>
              <w:jc w:val="both"/>
              <w:rPr>
                <w:rFonts w:asciiTheme="minorHAnsi" w:hAnsiTheme="minorHAnsi" w:cs="Arial"/>
                <w:sz w:val="22"/>
                <w:szCs w:val="22"/>
                <w:lang w:eastAsia="pt-BR"/>
              </w:rPr>
            </w:pPr>
            <w:r w:rsidRPr="00C45C1F">
              <w:rPr>
                <w:rFonts w:asciiTheme="minorHAnsi" w:hAnsiTheme="minorHAnsi" w:cs="Arial"/>
                <w:sz w:val="22"/>
                <w:szCs w:val="22"/>
                <w:lang w:eastAsia="pt-BR"/>
              </w:rPr>
              <w:t xml:space="preserve">SMITH, J. M. VAN NESS, H. C. </w:t>
            </w:r>
            <w:r w:rsidRPr="00C45C1F">
              <w:rPr>
                <w:rFonts w:asciiTheme="minorHAnsi" w:hAnsiTheme="minorHAnsi" w:cs="Arial"/>
                <w:b/>
                <w:sz w:val="22"/>
                <w:szCs w:val="22"/>
                <w:lang w:eastAsia="pt-BR"/>
              </w:rPr>
              <w:t>Introdução à termodinâmica da Engenharia Química</w:t>
            </w:r>
            <w:r w:rsidRPr="00C45C1F">
              <w:rPr>
                <w:rFonts w:asciiTheme="minorHAnsi" w:hAnsiTheme="minorHAnsi" w:cs="Arial"/>
                <w:sz w:val="22"/>
                <w:szCs w:val="22"/>
                <w:lang w:eastAsia="pt-BR"/>
              </w:rPr>
              <w:t xml:space="preserve">. 7ª edição, LTC – Livros Técnicos e Científicos, Rio de Janeiro, 2007. </w:t>
            </w:r>
          </w:p>
          <w:p w:rsidR="00E74D70" w:rsidRDefault="00E74D70" w:rsidP="007C3EEA">
            <w:pPr>
              <w:pStyle w:val="Normal1"/>
              <w:numPr>
                <w:ilvl w:val="0"/>
                <w:numId w:val="155"/>
              </w:numPr>
              <w:spacing w:line="360" w:lineRule="auto"/>
              <w:ind w:left="601" w:hanging="567"/>
              <w:jc w:val="both"/>
              <w:rPr>
                <w:rFonts w:asciiTheme="minorHAnsi" w:hAnsiTheme="minorHAnsi" w:cs="Arial"/>
                <w:sz w:val="22"/>
                <w:szCs w:val="22"/>
                <w:lang w:eastAsia="pt-BR"/>
              </w:rPr>
            </w:pPr>
            <w:r>
              <w:rPr>
                <w:rFonts w:asciiTheme="minorHAnsi" w:hAnsiTheme="minorHAnsi" w:cs="Arial"/>
                <w:sz w:val="22"/>
                <w:szCs w:val="22"/>
                <w:lang w:eastAsia="pt-BR"/>
              </w:rPr>
              <w:t xml:space="preserve">KORETSKY, M. D. </w:t>
            </w:r>
            <w:r w:rsidRPr="00250E86">
              <w:rPr>
                <w:rFonts w:asciiTheme="minorHAnsi" w:hAnsiTheme="minorHAnsi" w:cs="Arial"/>
                <w:b/>
                <w:sz w:val="22"/>
                <w:szCs w:val="22"/>
                <w:lang w:eastAsia="pt-BR"/>
              </w:rPr>
              <w:t>Termodinâmica para Introdução Engenharia Química</w:t>
            </w:r>
            <w:r>
              <w:rPr>
                <w:rFonts w:asciiTheme="minorHAnsi" w:hAnsiTheme="minorHAnsi" w:cs="Arial"/>
                <w:sz w:val="22"/>
                <w:szCs w:val="22"/>
                <w:lang w:eastAsia="pt-BR"/>
              </w:rPr>
              <w:t>. 1ª Edição, LTC - Livros Técnicos e Científicos, Rio de Janeiro, 2007.</w:t>
            </w:r>
          </w:p>
          <w:p w:rsidR="00E74D70" w:rsidRPr="00250E86" w:rsidRDefault="00E74D70" w:rsidP="007C3EEA">
            <w:pPr>
              <w:pStyle w:val="PargrafodaLista"/>
              <w:numPr>
                <w:ilvl w:val="0"/>
                <w:numId w:val="155"/>
              </w:numPr>
              <w:autoSpaceDE w:val="0"/>
              <w:spacing w:after="0" w:line="360" w:lineRule="auto"/>
              <w:ind w:left="601" w:hanging="567"/>
              <w:jc w:val="both"/>
              <w:rPr>
                <w:rFonts w:cs="Arial"/>
                <w:b/>
                <w:bCs/>
                <w:lang w:val="en-US" w:eastAsia="pt-BR"/>
              </w:rPr>
            </w:pPr>
            <w:r w:rsidRPr="00250E86">
              <w:rPr>
                <w:rFonts w:cs="Arial"/>
                <w:lang w:val="en-US" w:eastAsia="pt-BR"/>
              </w:rPr>
              <w:t xml:space="preserve">SANDLER, S. I. </w:t>
            </w:r>
            <w:r w:rsidRPr="00250E86">
              <w:rPr>
                <w:rFonts w:cs="Arial"/>
                <w:b/>
                <w:lang w:val="en-US" w:eastAsia="pt-BR"/>
              </w:rPr>
              <w:t>Chemical and Engineering Thermodynamics</w:t>
            </w:r>
            <w:r w:rsidRPr="00250E86">
              <w:rPr>
                <w:rFonts w:cs="Arial"/>
                <w:lang w:val="en-US" w:eastAsia="pt-BR"/>
              </w:rPr>
              <w:t xml:space="preserve">. </w:t>
            </w:r>
            <w:r>
              <w:rPr>
                <w:rFonts w:cs="Arial"/>
                <w:lang w:val="en-US" w:eastAsia="pt-BR"/>
              </w:rPr>
              <w:t>3ª Edição, Jhon Wiley &amp; Sons, Inc., 1999.</w:t>
            </w:r>
          </w:p>
          <w:p w:rsidR="00E74D70" w:rsidRPr="00250E86" w:rsidRDefault="00E74D70" w:rsidP="007C3EEA">
            <w:pPr>
              <w:pStyle w:val="PargrafodaLista"/>
              <w:numPr>
                <w:ilvl w:val="0"/>
                <w:numId w:val="155"/>
              </w:numPr>
              <w:autoSpaceDE w:val="0"/>
              <w:spacing w:after="0" w:line="360" w:lineRule="auto"/>
              <w:ind w:left="601" w:hanging="567"/>
              <w:jc w:val="both"/>
              <w:rPr>
                <w:rFonts w:cs="Arial"/>
                <w:b/>
                <w:bCs/>
                <w:lang w:val="en-US" w:eastAsia="pt-BR"/>
              </w:rPr>
            </w:pPr>
            <w:r w:rsidRPr="00250E86">
              <w:rPr>
                <w:rFonts w:cs="Arial"/>
                <w:lang w:val="en-US" w:eastAsia="pt-BR"/>
              </w:rPr>
              <w:t xml:space="preserve">POLING, B. E.; PRAUSNITZ, J. M. </w:t>
            </w:r>
            <w:r w:rsidRPr="00250E86">
              <w:rPr>
                <w:rFonts w:cs="Arial"/>
                <w:b/>
                <w:bCs/>
                <w:lang w:val="en-US" w:eastAsia="pt-BR"/>
              </w:rPr>
              <w:t xml:space="preserve">The properties of gases and liquids. </w:t>
            </w:r>
            <w:r w:rsidRPr="00250E86">
              <w:rPr>
                <w:rFonts w:cs="Arial"/>
                <w:lang w:val="en-US" w:eastAsia="pt-BR"/>
              </w:rPr>
              <w:t>5a ed., McGraw-Hill Professional, 2000.</w:t>
            </w:r>
          </w:p>
          <w:p w:rsidR="00E74D70" w:rsidRPr="00250E86" w:rsidRDefault="00E74D70" w:rsidP="00E74D70">
            <w:pPr>
              <w:pStyle w:val="PargrafodaLista"/>
              <w:autoSpaceDE w:val="0"/>
              <w:spacing w:after="0" w:line="360" w:lineRule="auto"/>
              <w:jc w:val="both"/>
              <w:rPr>
                <w:rFonts w:cs="Arial"/>
                <w:b/>
                <w:bCs/>
                <w:lang w:val="en-US" w:eastAsia="pt-BR"/>
              </w:rPr>
            </w:pPr>
          </w:p>
          <w:p w:rsidR="00E74D70" w:rsidRDefault="00E74D70" w:rsidP="00E74D70">
            <w:pPr>
              <w:rPr>
                <w:rStyle w:val="titnegrito"/>
                <w:b/>
                <w:bCs/>
                <w:color w:val="1C1C1C"/>
              </w:rPr>
            </w:pPr>
            <w:r w:rsidRPr="00697135">
              <w:rPr>
                <w:rStyle w:val="titnegrito"/>
                <w:b/>
                <w:bCs/>
                <w:color w:val="1C1C1C"/>
              </w:rPr>
              <w:t>Bibliografia Complementar:</w:t>
            </w:r>
          </w:p>
          <w:p w:rsidR="00E74D70" w:rsidRDefault="00E74D70" w:rsidP="00E74D70">
            <w:pPr>
              <w:rPr>
                <w:rStyle w:val="titnegrito"/>
                <w:b/>
                <w:bCs/>
                <w:color w:val="1C1C1C"/>
              </w:rPr>
            </w:pPr>
          </w:p>
          <w:p w:rsidR="00E74D70" w:rsidRPr="00927ED5" w:rsidRDefault="00E74D70" w:rsidP="007C3EEA">
            <w:pPr>
              <w:pStyle w:val="PargrafodaLista"/>
              <w:numPr>
                <w:ilvl w:val="0"/>
                <w:numId w:val="156"/>
              </w:numPr>
              <w:ind w:left="601" w:hanging="567"/>
              <w:rPr>
                <w:rStyle w:val="titnegrito"/>
                <w:bCs/>
                <w:color w:val="1C1C1C"/>
              </w:rPr>
            </w:pPr>
            <w:r w:rsidRPr="00927ED5">
              <w:rPr>
                <w:rStyle w:val="titnegrito"/>
                <w:bCs/>
                <w:color w:val="1C1C1C"/>
              </w:rPr>
              <w:t xml:space="preserve">IENO, G.; NEGRO, L. </w:t>
            </w:r>
            <w:r w:rsidRPr="00927ED5">
              <w:rPr>
                <w:rStyle w:val="titnegrito"/>
                <w:b/>
                <w:bCs/>
                <w:color w:val="1C1C1C"/>
              </w:rPr>
              <w:t>Termodinâmica</w:t>
            </w:r>
            <w:r w:rsidRPr="00927ED5">
              <w:rPr>
                <w:rStyle w:val="titnegrito"/>
                <w:bCs/>
                <w:color w:val="1C1C1C"/>
              </w:rPr>
              <w:t>. Editora Pearson, São Paulo, 2004.</w:t>
            </w:r>
          </w:p>
          <w:p w:rsidR="00E74D70" w:rsidRPr="00753542" w:rsidRDefault="00E74D70" w:rsidP="00E74D70">
            <w:pPr>
              <w:autoSpaceDE w:val="0"/>
              <w:spacing w:line="360" w:lineRule="auto"/>
              <w:jc w:val="both"/>
              <w:rPr>
                <w:rFonts w:cs="Arial"/>
                <w:b/>
                <w:bCs/>
                <w:lang w:eastAsia="pt-BR"/>
              </w:rPr>
            </w:pPr>
          </w:p>
        </w:tc>
      </w:tr>
      <w:tr w:rsidR="00E74D70" w:rsidRPr="00E005DF"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bCs/>
                <w:lang w:eastAsia="pt-BR"/>
              </w:rPr>
            </w:pPr>
          </w:p>
          <w:p w:rsidR="00E74D70" w:rsidRPr="00753542" w:rsidRDefault="00E74D70" w:rsidP="00E74D70">
            <w:pPr>
              <w:autoSpaceDE w:val="0"/>
              <w:spacing w:line="360" w:lineRule="auto"/>
              <w:jc w:val="center"/>
              <w:rPr>
                <w:rFonts w:cs="Arial"/>
                <w:b/>
                <w:bCs/>
                <w:u w:val="single"/>
                <w:lang w:eastAsia="pt-BR"/>
              </w:rPr>
            </w:pPr>
            <w:r w:rsidRPr="00753542">
              <w:rPr>
                <w:rFonts w:cs="Arial"/>
                <w:b/>
                <w:bCs/>
                <w:u w:val="single"/>
                <w:lang w:eastAsia="pt-BR"/>
              </w:rPr>
              <w:t>Introdução a Engenharia do Petróleo (60 h)</w:t>
            </w:r>
          </w:p>
          <w:p w:rsidR="00E74D70" w:rsidRPr="00753542" w:rsidRDefault="00E74D70" w:rsidP="00E74D70">
            <w:pPr>
              <w:autoSpaceDE w:val="0"/>
              <w:spacing w:line="360" w:lineRule="auto"/>
              <w:jc w:val="both"/>
              <w:rPr>
                <w:rFonts w:cs="Arial"/>
                <w:lang w:eastAsia="pt-BR"/>
              </w:rPr>
            </w:pPr>
            <w:r w:rsidRPr="00753542">
              <w:rPr>
                <w:rFonts w:cs="Arial"/>
                <w:b/>
                <w:bCs/>
                <w:lang w:eastAsia="pt-BR"/>
              </w:rPr>
              <w:t xml:space="preserve">Ementa: </w:t>
            </w:r>
            <w:r w:rsidR="00A16AA9" w:rsidRPr="00A16AA9">
              <w:t>Petróleo, Noções de Geologia do Petróleo, Prospecção do Petróleo, Perfuração, Perfuração Direcional, Perfuração Marítima, Avaliação de Formações, Completação, Reservatórios, Elevação e Processamento Primário de Fluídos.</w:t>
            </w:r>
          </w:p>
          <w:p w:rsidR="00E74D70" w:rsidRPr="00753542" w:rsidRDefault="00E74D70" w:rsidP="00E74D70">
            <w:pPr>
              <w:autoSpaceDE w:val="0"/>
              <w:spacing w:line="360" w:lineRule="auto"/>
              <w:jc w:val="both"/>
              <w:rPr>
                <w:rFonts w:cs="Arial"/>
                <w:lang w:eastAsia="pt-BR"/>
              </w:rPr>
            </w:pPr>
            <w:r w:rsidRPr="00753542">
              <w:rPr>
                <w:rFonts w:cs="Arial"/>
                <w:b/>
                <w:bCs/>
                <w:lang w:eastAsia="pt-BR"/>
              </w:rPr>
              <w:t>Bibliografia Básica:</w:t>
            </w:r>
          </w:p>
          <w:p w:rsidR="00E74D70" w:rsidRDefault="00E74D70" w:rsidP="007C3EEA">
            <w:pPr>
              <w:pStyle w:val="PargrafodaLista"/>
              <w:numPr>
                <w:ilvl w:val="0"/>
                <w:numId w:val="201"/>
              </w:numPr>
              <w:autoSpaceDE w:val="0"/>
              <w:spacing w:line="360" w:lineRule="auto"/>
              <w:ind w:left="601" w:hanging="567"/>
              <w:jc w:val="both"/>
            </w:pPr>
            <w:r w:rsidRPr="00773BB9">
              <w:rPr>
                <w:lang w:val="en-US"/>
              </w:rPr>
              <w:t xml:space="preserve">THOMAS, J. E. et al. </w:t>
            </w:r>
            <w:r w:rsidRPr="00667FD9">
              <w:rPr>
                <w:b/>
              </w:rPr>
              <w:t>Fundamentos de engenharia de petróleo</w:t>
            </w:r>
            <w:r>
              <w:t xml:space="preserve">. 2. </w:t>
            </w:r>
            <w:proofErr w:type="gramStart"/>
            <w:r>
              <w:t>ed.</w:t>
            </w:r>
            <w:proofErr w:type="gramEnd"/>
            <w:r>
              <w:t xml:space="preserve"> Rio de Janeiro: Interciência, 2001.</w:t>
            </w:r>
          </w:p>
          <w:p w:rsidR="00E74D70" w:rsidRDefault="00E74D70" w:rsidP="007C3EEA">
            <w:pPr>
              <w:pStyle w:val="PargrafodaLista"/>
              <w:numPr>
                <w:ilvl w:val="0"/>
                <w:numId w:val="201"/>
              </w:numPr>
              <w:autoSpaceDE w:val="0"/>
              <w:spacing w:line="360" w:lineRule="auto"/>
              <w:ind w:left="601" w:hanging="567"/>
              <w:jc w:val="both"/>
            </w:pPr>
            <w:r>
              <w:t>ROSA, A. J</w:t>
            </w:r>
            <w:proofErr w:type="gramStart"/>
            <w:r>
              <w:t>.;</w:t>
            </w:r>
            <w:proofErr w:type="gramEnd"/>
            <w:r>
              <w:t xml:space="preserve"> CARVALHO, R. S.; XAVIER, J. A. D. </w:t>
            </w:r>
            <w:r w:rsidRPr="00667FD9">
              <w:rPr>
                <w:b/>
              </w:rPr>
              <w:t>Engenharia de reservatórios de petróleo</w:t>
            </w:r>
            <w:r>
              <w:t xml:space="preserve">. Rio de Janeiro: Interciência, 2006. </w:t>
            </w:r>
          </w:p>
          <w:p w:rsidR="00E74D70" w:rsidRPr="00667FD9" w:rsidRDefault="00E74D70" w:rsidP="007C3EEA">
            <w:pPr>
              <w:pStyle w:val="PargrafodaLista"/>
              <w:numPr>
                <w:ilvl w:val="0"/>
                <w:numId w:val="201"/>
              </w:numPr>
              <w:autoSpaceDE w:val="0"/>
              <w:spacing w:line="360" w:lineRule="auto"/>
              <w:ind w:left="601" w:hanging="567"/>
              <w:jc w:val="both"/>
              <w:rPr>
                <w:rFonts w:cs="Arial"/>
                <w:lang w:eastAsia="pt-BR"/>
              </w:rPr>
            </w:pPr>
            <w:r>
              <w:t xml:space="preserve">ROCHA L.; AZEVEDO C. </w:t>
            </w:r>
            <w:r w:rsidRPr="00667FD9">
              <w:rPr>
                <w:b/>
              </w:rPr>
              <w:t>Projetos de Poços de Petróleo</w:t>
            </w:r>
            <w:r>
              <w:t>. Editora Interciência. 2007.</w:t>
            </w:r>
          </w:p>
          <w:p w:rsidR="00E74D70" w:rsidRPr="00667FD9" w:rsidRDefault="00E74D70" w:rsidP="00E74D70">
            <w:pPr>
              <w:autoSpaceDE w:val="0"/>
              <w:spacing w:line="360" w:lineRule="auto"/>
              <w:jc w:val="both"/>
              <w:rPr>
                <w:rFonts w:cs="Arial"/>
                <w:lang w:eastAsia="pt-BR"/>
              </w:rPr>
            </w:pPr>
            <w:r w:rsidRPr="00667FD9">
              <w:rPr>
                <w:rFonts w:cs="Arial"/>
                <w:b/>
                <w:bCs/>
                <w:lang w:eastAsia="pt-BR"/>
              </w:rPr>
              <w:t>Bibliografia Complementar:</w:t>
            </w:r>
          </w:p>
          <w:p w:rsidR="00E74D70" w:rsidRPr="00017478" w:rsidRDefault="00E74D70" w:rsidP="007C3EEA">
            <w:pPr>
              <w:pStyle w:val="PargrafodaLista"/>
              <w:numPr>
                <w:ilvl w:val="0"/>
                <w:numId w:val="82"/>
              </w:numPr>
              <w:autoSpaceDE w:val="0"/>
              <w:spacing w:after="0" w:line="360" w:lineRule="auto"/>
              <w:ind w:left="601" w:hanging="567"/>
              <w:jc w:val="both"/>
              <w:rPr>
                <w:rFonts w:cs="Arial"/>
                <w:b/>
                <w:bCs/>
                <w:lang w:val="en-US"/>
              </w:rPr>
            </w:pPr>
            <w:r w:rsidRPr="00017478">
              <w:rPr>
                <w:lang w:val="en-US"/>
              </w:rPr>
              <w:t>ALLEN, T. O.; ROBERTS, A. P.</w:t>
            </w:r>
            <w:r>
              <w:rPr>
                <w:lang w:val="en-US"/>
              </w:rPr>
              <w:t xml:space="preserve"> </w:t>
            </w:r>
            <w:r w:rsidRPr="00017478">
              <w:rPr>
                <w:b/>
                <w:lang w:val="en-US"/>
              </w:rPr>
              <w:t>Production operations</w:t>
            </w:r>
            <w:r w:rsidRPr="00017478">
              <w:rPr>
                <w:lang w:val="en-US"/>
              </w:rPr>
              <w:t xml:space="preserve">: well completions, workover and simulation. 4. </w:t>
            </w:r>
            <w:proofErr w:type="gramStart"/>
            <w:r w:rsidRPr="00017478">
              <w:rPr>
                <w:lang w:val="en-US"/>
              </w:rPr>
              <w:t>ed</w:t>
            </w:r>
            <w:proofErr w:type="gramEnd"/>
            <w:r w:rsidRPr="00017478">
              <w:rPr>
                <w:lang w:val="en-US"/>
              </w:rPr>
              <w:t xml:space="preserve">. </w:t>
            </w:r>
          </w:p>
          <w:p w:rsidR="00E74D70" w:rsidRPr="00753542" w:rsidRDefault="00E74D70" w:rsidP="007C3EEA">
            <w:pPr>
              <w:pStyle w:val="PargrafodaLista"/>
              <w:numPr>
                <w:ilvl w:val="0"/>
                <w:numId w:val="82"/>
              </w:numPr>
              <w:autoSpaceDE w:val="0"/>
              <w:spacing w:after="0" w:line="360" w:lineRule="auto"/>
              <w:ind w:left="601" w:hanging="567"/>
              <w:jc w:val="both"/>
              <w:rPr>
                <w:rFonts w:cs="Arial"/>
                <w:b/>
                <w:bCs/>
                <w:lang w:val="en-US"/>
              </w:rPr>
            </w:pPr>
            <w:r w:rsidRPr="00017478">
              <w:rPr>
                <w:lang w:val="en-US"/>
              </w:rPr>
              <w:lastRenderedPageBreak/>
              <w:t>Oklahoma: Oil and Gas Consultant International, 1997. 1, 1-47. DAKE, L. P. F</w:t>
            </w:r>
            <w:r w:rsidRPr="00017478">
              <w:rPr>
                <w:b/>
                <w:lang w:val="en-US"/>
              </w:rPr>
              <w:t>undamentals of reservoir engineering</w:t>
            </w:r>
            <w:r w:rsidRPr="00017478">
              <w:rPr>
                <w:lang w:val="en-US"/>
              </w:rPr>
              <w:t xml:space="preserve">. </w:t>
            </w:r>
            <w:r>
              <w:t>Elsevier, 2001. ISBN 0-444- 41830-X. CRAFT, B. C.;</w:t>
            </w:r>
          </w:p>
        </w:tc>
      </w:tr>
    </w:tbl>
    <w:p w:rsidR="00E74D70" w:rsidRPr="00FD1BEA" w:rsidRDefault="00E74D70" w:rsidP="00E74D70">
      <w:pPr>
        <w:rPr>
          <w:lang w:val="en-US"/>
        </w:rPr>
      </w:pP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autoSpaceDE w:val="0"/>
              <w:spacing w:line="360" w:lineRule="auto"/>
              <w:jc w:val="center"/>
              <w:rPr>
                <w:rFonts w:cs="Arial"/>
                <w:b/>
                <w:bCs/>
                <w:color w:val="000000"/>
                <w:lang w:eastAsia="pt-BR"/>
              </w:rPr>
            </w:pPr>
            <w:r w:rsidRPr="00753542">
              <w:rPr>
                <w:rFonts w:cs="Arial"/>
                <w:b/>
              </w:rPr>
              <w:t>Componentes Curriculares Optativos</w:t>
            </w:r>
            <w:r w:rsidRPr="00753542">
              <w:rPr>
                <w:rFonts w:cs="Arial"/>
                <w:b/>
                <w:bCs/>
              </w:rPr>
              <w:t xml:space="preserve"> de Engenharia Elétrica</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color w:val="000000"/>
                <w:u w:val="single"/>
                <w:lang w:eastAsia="pt-BR"/>
              </w:rPr>
            </w:pPr>
            <w:r w:rsidRPr="00753542">
              <w:rPr>
                <w:rFonts w:cs="Arial"/>
                <w:b/>
                <w:bCs/>
                <w:color w:val="000000"/>
                <w:u w:val="single"/>
                <w:lang w:eastAsia="pt-BR"/>
              </w:rPr>
              <w:t>Eletricidade Básica (60h)</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color w:val="000000"/>
                <w:lang w:eastAsia="pt-BR"/>
              </w:rPr>
              <w:t>Ementa:</w:t>
            </w:r>
            <w:r w:rsidRPr="00753542">
              <w:rPr>
                <w:rFonts w:cs="Arial"/>
                <w:color w:val="000000"/>
                <w:lang w:eastAsia="pt-BR"/>
              </w:rPr>
              <w:t xml:space="preserve"> Diagramas elétricos. Conceitos básicos de eletricidade. Caracterização elétrica de dispositivos. Circuitos de corrente contínua. Instrumentos de medida. Fasores. Circuitos de corrente alternada. Funcionamento básico de geradores e motores elétricos. Funcionamento básico de transformadores. Circuitos polifásicos. </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spacing w:line="360" w:lineRule="auto"/>
              <w:jc w:val="both"/>
              <w:rPr>
                <w:rFonts w:cs="Arial"/>
              </w:rPr>
            </w:pPr>
            <w:r w:rsidRPr="00753542">
              <w:rPr>
                <w:rFonts w:cs="Arial"/>
                <w:b/>
              </w:rPr>
              <w:t>Bibliografia Básica:</w:t>
            </w:r>
          </w:p>
          <w:p w:rsidR="00E74D70" w:rsidRPr="00E035BF" w:rsidRDefault="00E74D70" w:rsidP="007C3EEA">
            <w:pPr>
              <w:pStyle w:val="PargrafodaLista"/>
              <w:numPr>
                <w:ilvl w:val="0"/>
                <w:numId w:val="157"/>
              </w:numPr>
              <w:spacing w:after="0" w:line="360" w:lineRule="auto"/>
              <w:ind w:left="601" w:hanging="567"/>
              <w:jc w:val="both"/>
              <w:rPr>
                <w:rFonts w:cs="Arial"/>
              </w:rPr>
            </w:pPr>
            <w:r w:rsidRPr="00E035BF">
              <w:rPr>
                <w:rFonts w:cs="Arial"/>
              </w:rPr>
              <w:t>MILTON, G. “</w:t>
            </w:r>
            <w:r w:rsidRPr="00E035BF">
              <w:rPr>
                <w:rFonts w:cs="Arial"/>
                <w:b/>
              </w:rPr>
              <w:t>Eletricidade Básica</w:t>
            </w:r>
            <w:r w:rsidRPr="00E035BF">
              <w:rPr>
                <w:rFonts w:cs="Arial"/>
              </w:rPr>
              <w:t>”, Editora Schaum / Mc Graw Hill, 1985.</w:t>
            </w:r>
          </w:p>
          <w:p w:rsidR="00E74D70" w:rsidRPr="00E035BF" w:rsidRDefault="00E74D70" w:rsidP="007C3EEA">
            <w:pPr>
              <w:pStyle w:val="PargrafodaLista"/>
              <w:numPr>
                <w:ilvl w:val="0"/>
                <w:numId w:val="157"/>
              </w:numPr>
              <w:spacing w:after="0" w:line="360" w:lineRule="auto"/>
              <w:ind w:left="601" w:hanging="567"/>
              <w:jc w:val="both"/>
              <w:rPr>
                <w:rFonts w:cs="Arial"/>
              </w:rPr>
            </w:pPr>
            <w:r w:rsidRPr="00E035BF">
              <w:rPr>
                <w:rFonts w:cs="Arial"/>
              </w:rPr>
              <w:t>ROBERT, L. B. “</w:t>
            </w:r>
            <w:r w:rsidRPr="00E035BF">
              <w:rPr>
                <w:rFonts w:cs="Arial"/>
                <w:b/>
              </w:rPr>
              <w:t>Introdução a Análise de Circuitos</w:t>
            </w:r>
            <w:r w:rsidRPr="00E035BF">
              <w:rPr>
                <w:rFonts w:cs="Arial"/>
              </w:rPr>
              <w:t>”, Pearson / Prentice Hall, Edição 10, 2004.</w:t>
            </w:r>
          </w:p>
          <w:p w:rsidR="00E74D70" w:rsidRPr="00E035BF" w:rsidRDefault="00E74D70" w:rsidP="007C3EEA">
            <w:pPr>
              <w:pStyle w:val="PargrafodaLista"/>
              <w:numPr>
                <w:ilvl w:val="0"/>
                <w:numId w:val="157"/>
              </w:numPr>
              <w:spacing w:after="0" w:line="360" w:lineRule="auto"/>
              <w:ind w:left="601" w:hanging="567"/>
              <w:jc w:val="both"/>
              <w:rPr>
                <w:rFonts w:cs="Arial"/>
              </w:rPr>
            </w:pPr>
            <w:r w:rsidRPr="00E035BF">
              <w:rPr>
                <w:color w:val="1C1C1C"/>
              </w:rPr>
              <w:t xml:space="preserve">VAVY, U. S. </w:t>
            </w:r>
            <w:r w:rsidRPr="00E035BF">
              <w:rPr>
                <w:b/>
                <w:color w:val="1C1C1C"/>
              </w:rPr>
              <w:t>Curso Completo de Eletricidade Básica</w:t>
            </w:r>
            <w:r w:rsidRPr="00E035BF">
              <w:rPr>
                <w:color w:val="1C1C1C"/>
              </w:rPr>
              <w:t>. Hemus.</w:t>
            </w:r>
          </w:p>
          <w:p w:rsidR="00E74D70" w:rsidRDefault="00E74D70" w:rsidP="00E74D70">
            <w:pPr>
              <w:pStyle w:val="PargrafodaLista"/>
              <w:spacing w:after="0" w:line="360" w:lineRule="auto"/>
              <w:ind w:left="601"/>
              <w:jc w:val="both"/>
              <w:rPr>
                <w:rFonts w:cs="Arial"/>
              </w:rPr>
            </w:pP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t>Bibliografia Complementar</w:t>
            </w:r>
            <w:r>
              <w:rPr>
                <w:rFonts w:cs="Arial"/>
                <w:b/>
                <w:bCs/>
                <w:lang w:eastAsia="pt-BR"/>
              </w:rPr>
              <w:t>:</w:t>
            </w:r>
          </w:p>
          <w:p w:rsidR="00E74D70" w:rsidRPr="00AD12F4" w:rsidRDefault="00E74D70" w:rsidP="007C3EEA">
            <w:pPr>
              <w:pStyle w:val="PargrafodaLista"/>
              <w:numPr>
                <w:ilvl w:val="0"/>
                <w:numId w:val="158"/>
              </w:numPr>
              <w:spacing w:after="0" w:line="360" w:lineRule="auto"/>
              <w:ind w:left="601" w:hanging="567"/>
              <w:jc w:val="both"/>
              <w:rPr>
                <w:rStyle w:val="ng-binding"/>
                <w:rFonts w:cs="Arial"/>
                <w:b/>
                <w:u w:val="single"/>
              </w:rPr>
            </w:pPr>
            <w:r w:rsidRPr="00AD12F4">
              <w:rPr>
                <w:rStyle w:val="ng-binding"/>
                <w:color w:val="1C1C1C"/>
              </w:rPr>
              <w:t xml:space="preserve">O’ MALLEY, JONH. Análise de circuitos. São </w:t>
            </w:r>
            <w:proofErr w:type="gramStart"/>
            <w:r w:rsidRPr="00AD12F4">
              <w:rPr>
                <w:rStyle w:val="ng-binding"/>
                <w:color w:val="1C1C1C"/>
              </w:rPr>
              <w:t>Paulo:</w:t>
            </w:r>
            <w:proofErr w:type="gramEnd"/>
            <w:r w:rsidRPr="00AD12F4">
              <w:rPr>
                <w:rStyle w:val="ng-binding"/>
                <w:color w:val="1C1C1C"/>
              </w:rPr>
              <w:t>McGraw-Hill do Brasil, 1983.</w:t>
            </w:r>
          </w:p>
          <w:p w:rsidR="00E74D70" w:rsidRPr="00E035BF" w:rsidRDefault="00E74D70" w:rsidP="007C3EEA">
            <w:pPr>
              <w:pStyle w:val="PargrafodaLista"/>
              <w:numPr>
                <w:ilvl w:val="0"/>
                <w:numId w:val="158"/>
              </w:numPr>
              <w:autoSpaceDE w:val="0"/>
              <w:spacing w:line="360" w:lineRule="auto"/>
              <w:ind w:left="601" w:hanging="567"/>
              <w:jc w:val="both"/>
              <w:rPr>
                <w:rFonts w:cs="Arial"/>
                <w:b/>
                <w:bCs/>
                <w:color w:val="000000"/>
                <w:lang w:eastAsia="pt-BR"/>
              </w:rPr>
            </w:pPr>
            <w:r w:rsidRPr="00E035BF">
              <w:rPr>
                <w:rStyle w:val="ng-binding"/>
                <w:color w:val="1C1C1C"/>
              </w:rPr>
              <w:t>MALVINO, A.P., Eletrônica no laboratório. Makron Books, 1991.</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b/>
                <w:bCs/>
                <w:color w:val="000000"/>
                <w:u w:val="single"/>
                <w:lang w:eastAsia="pt-BR"/>
              </w:rPr>
            </w:pPr>
            <w:r w:rsidRPr="00753542">
              <w:rPr>
                <w:rFonts w:cs="Arial"/>
                <w:b/>
                <w:bCs/>
                <w:color w:val="000000"/>
                <w:u w:val="single"/>
                <w:lang w:eastAsia="pt-BR"/>
              </w:rPr>
              <w:t>Instalações Elétricas (60h)</w:t>
            </w:r>
          </w:p>
          <w:p w:rsidR="00E74D70" w:rsidRPr="00753542" w:rsidRDefault="00E74D70" w:rsidP="00E74D70">
            <w:pPr>
              <w:autoSpaceDE w:val="0"/>
              <w:spacing w:line="360" w:lineRule="auto"/>
              <w:jc w:val="both"/>
              <w:rPr>
                <w:rFonts w:cs="Arial"/>
                <w:b/>
                <w:bCs/>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Ementa: </w:t>
            </w:r>
            <w:r w:rsidRPr="00753542">
              <w:rPr>
                <w:rFonts w:cs="Arial"/>
                <w:color w:val="000000"/>
                <w:lang w:eastAsia="pt-BR"/>
              </w:rPr>
              <w:t xml:space="preserve">Noções sobre geração, transmissão e distribuição. Potência ativa, reativa, aparente e fator de potência. Entrada de serviço. Medição. Tarifas. Centro de distribuição. Divisão de instalações em circuitos. Luminotécnica. Dimensionamento dos condutores, dispositivos de proteção e eletrodutos. </w:t>
            </w:r>
            <w:r w:rsidRPr="00753542">
              <w:rPr>
                <w:rFonts w:cs="Arial"/>
                <w:color w:val="000000"/>
                <w:lang w:eastAsia="pt-BR"/>
              </w:rPr>
              <w:lastRenderedPageBreak/>
              <w:t xml:space="preserve">Instalação de motores elétricos. Correção do fator de potência. Padrões, materiais e normas da ABNT. Desenvolvimento de um projeto de instalação elétrica residencial ou industrial. </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pStyle w:val="Normal1"/>
              <w:spacing w:line="360" w:lineRule="auto"/>
              <w:jc w:val="both"/>
              <w:rPr>
                <w:rFonts w:asciiTheme="minorHAnsi" w:hAnsiTheme="minorHAnsi" w:cs="Arial"/>
                <w:b/>
                <w:bCs/>
                <w:sz w:val="22"/>
                <w:szCs w:val="22"/>
                <w:lang w:eastAsia="pt-BR"/>
              </w:rPr>
            </w:pPr>
            <w:r w:rsidRPr="00753542">
              <w:rPr>
                <w:rFonts w:asciiTheme="minorHAnsi" w:hAnsiTheme="minorHAnsi" w:cs="Arial"/>
                <w:b/>
                <w:bCs/>
                <w:sz w:val="22"/>
                <w:szCs w:val="22"/>
                <w:lang w:eastAsia="pt-BR"/>
              </w:rPr>
              <w:t xml:space="preserve">Bibliografia Básica: </w:t>
            </w:r>
          </w:p>
          <w:p w:rsidR="00E74D70" w:rsidRDefault="00E74D70" w:rsidP="007C3EEA">
            <w:pPr>
              <w:pStyle w:val="PargrafodaLista"/>
              <w:numPr>
                <w:ilvl w:val="0"/>
                <w:numId w:val="83"/>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NISKIER, J. MACINTYRE, A. J. </w:t>
            </w:r>
            <w:r w:rsidRPr="00753542">
              <w:rPr>
                <w:rFonts w:cs="Arial"/>
                <w:b/>
                <w:color w:val="000000"/>
                <w:lang w:eastAsia="pt-BR"/>
              </w:rPr>
              <w:t>Instalações Elétricas</w:t>
            </w:r>
            <w:r w:rsidRPr="00753542">
              <w:rPr>
                <w:rFonts w:cs="Arial"/>
                <w:color w:val="000000"/>
                <w:lang w:eastAsia="pt-BR"/>
              </w:rPr>
              <w:t xml:space="preserve">. LTC Editora SA.  </w:t>
            </w:r>
            <w:r>
              <w:rPr>
                <w:rFonts w:cs="Arial"/>
                <w:color w:val="000000"/>
                <w:lang w:eastAsia="pt-BR"/>
              </w:rPr>
              <w:t>(2000). RJ</w:t>
            </w:r>
          </w:p>
          <w:p w:rsidR="00E74D70" w:rsidRPr="00753542" w:rsidRDefault="00E74D70" w:rsidP="007C3EEA">
            <w:pPr>
              <w:pStyle w:val="Normal1"/>
              <w:numPr>
                <w:ilvl w:val="0"/>
                <w:numId w:val="83"/>
              </w:numPr>
              <w:spacing w:line="360" w:lineRule="auto"/>
              <w:ind w:left="601" w:hanging="567"/>
              <w:jc w:val="both"/>
              <w:rPr>
                <w:rFonts w:asciiTheme="minorHAnsi" w:hAnsiTheme="minorHAnsi" w:cs="Arial"/>
                <w:sz w:val="22"/>
                <w:szCs w:val="22"/>
                <w:lang w:eastAsia="pt-BR"/>
              </w:rPr>
            </w:pPr>
            <w:r w:rsidRPr="00753542">
              <w:rPr>
                <w:rFonts w:asciiTheme="minorHAnsi" w:hAnsiTheme="minorHAnsi" w:cs="Arial"/>
                <w:sz w:val="22"/>
                <w:szCs w:val="22"/>
                <w:lang w:eastAsia="pt-BR"/>
              </w:rPr>
              <w:t>COTRIM,</w:t>
            </w:r>
            <w:r>
              <w:rPr>
                <w:rFonts w:asciiTheme="minorHAnsi" w:hAnsiTheme="minorHAnsi" w:cs="Arial"/>
                <w:sz w:val="22"/>
                <w:szCs w:val="22"/>
                <w:lang w:eastAsia="pt-BR"/>
              </w:rPr>
              <w:t xml:space="preserve"> A. A. M. B.</w:t>
            </w:r>
            <w:proofErr w:type="gramStart"/>
            <w:r>
              <w:rPr>
                <w:rFonts w:asciiTheme="minorHAnsi" w:hAnsiTheme="minorHAnsi" w:cs="Arial"/>
                <w:sz w:val="22"/>
                <w:szCs w:val="22"/>
                <w:lang w:eastAsia="pt-BR"/>
              </w:rPr>
              <w:t xml:space="preserve"> </w:t>
            </w:r>
            <w:r w:rsidRPr="00753542">
              <w:rPr>
                <w:rFonts w:asciiTheme="minorHAnsi" w:hAnsiTheme="minorHAnsi" w:cs="Arial"/>
                <w:sz w:val="22"/>
                <w:szCs w:val="22"/>
                <w:lang w:eastAsia="pt-BR"/>
              </w:rPr>
              <w:t xml:space="preserve"> </w:t>
            </w:r>
            <w:proofErr w:type="gramEnd"/>
            <w:r w:rsidRPr="005D6737">
              <w:rPr>
                <w:rFonts w:asciiTheme="minorHAnsi" w:hAnsiTheme="minorHAnsi" w:cs="Arial"/>
                <w:b/>
                <w:sz w:val="22"/>
                <w:szCs w:val="22"/>
                <w:lang w:eastAsia="pt-BR"/>
              </w:rPr>
              <w:t>Instalações Elétricas</w:t>
            </w:r>
            <w:r w:rsidRPr="00753542">
              <w:rPr>
                <w:rFonts w:asciiTheme="minorHAnsi" w:hAnsiTheme="minorHAnsi" w:cs="Arial"/>
                <w:sz w:val="22"/>
                <w:szCs w:val="22"/>
                <w:lang w:eastAsia="pt-BR"/>
              </w:rPr>
              <w:t>.</w:t>
            </w:r>
            <w:r>
              <w:rPr>
                <w:rFonts w:asciiTheme="minorHAnsi" w:hAnsiTheme="minorHAnsi" w:cs="Arial"/>
                <w:sz w:val="22"/>
                <w:szCs w:val="22"/>
                <w:lang w:eastAsia="pt-BR"/>
              </w:rPr>
              <w:t xml:space="preserve"> Prentice-Hall.  </w:t>
            </w:r>
            <w:r w:rsidRPr="00753542">
              <w:rPr>
                <w:rFonts w:asciiTheme="minorHAnsi" w:hAnsiTheme="minorHAnsi" w:cs="Arial"/>
                <w:sz w:val="22"/>
                <w:szCs w:val="22"/>
                <w:lang w:eastAsia="pt-BR"/>
              </w:rPr>
              <w:t xml:space="preserve">4ª edição. </w:t>
            </w:r>
            <w:r>
              <w:rPr>
                <w:rFonts w:asciiTheme="minorHAnsi" w:hAnsiTheme="minorHAnsi" w:cs="Arial"/>
                <w:sz w:val="22"/>
                <w:szCs w:val="22"/>
                <w:lang w:eastAsia="pt-BR"/>
              </w:rPr>
              <w:t>(2003). São Paulo.</w:t>
            </w:r>
            <w:r w:rsidRPr="00753542">
              <w:rPr>
                <w:rFonts w:asciiTheme="minorHAnsi" w:hAnsiTheme="minorHAnsi" w:cs="Arial"/>
                <w:sz w:val="22"/>
                <w:szCs w:val="22"/>
                <w:lang w:eastAsia="pt-BR"/>
              </w:rPr>
              <w:t xml:space="preserve"> </w:t>
            </w:r>
          </w:p>
          <w:p w:rsidR="00E74D70" w:rsidRPr="00753542" w:rsidRDefault="00E74D70" w:rsidP="007C3EEA">
            <w:pPr>
              <w:pStyle w:val="PargrafodaLista"/>
              <w:numPr>
                <w:ilvl w:val="0"/>
                <w:numId w:val="83"/>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CREDER, H. </w:t>
            </w:r>
            <w:r w:rsidRPr="00753542">
              <w:rPr>
                <w:rFonts w:cs="Arial"/>
                <w:b/>
                <w:color w:val="000000"/>
                <w:lang w:eastAsia="pt-BR"/>
              </w:rPr>
              <w:t>Instalações Elétricas</w:t>
            </w:r>
            <w:r w:rsidRPr="00753542">
              <w:rPr>
                <w:rFonts w:cs="Arial"/>
                <w:color w:val="000000"/>
                <w:lang w:eastAsia="pt-BR"/>
              </w:rPr>
              <w:t>. LTC Editora SA. 1</w:t>
            </w:r>
            <w:r>
              <w:rPr>
                <w:rFonts w:cs="Arial"/>
                <w:color w:val="000000"/>
                <w:lang w:eastAsia="pt-BR"/>
              </w:rPr>
              <w:t>4</w:t>
            </w:r>
            <w:r w:rsidRPr="00753542">
              <w:rPr>
                <w:rFonts w:cs="Arial"/>
                <w:color w:val="000000"/>
                <w:lang w:eastAsia="pt-BR"/>
              </w:rPr>
              <w:t>ª Edição (</w:t>
            </w:r>
            <w:r>
              <w:rPr>
                <w:rFonts w:cs="Arial"/>
                <w:color w:val="000000"/>
                <w:lang w:eastAsia="pt-BR"/>
              </w:rPr>
              <w:t>2002</w:t>
            </w:r>
            <w:r w:rsidRPr="00753542">
              <w:rPr>
                <w:rFonts w:cs="Arial"/>
                <w:color w:val="000000"/>
                <w:lang w:eastAsia="pt-BR"/>
              </w:rPr>
              <w:t xml:space="preserve">). Rio de Janeiro. </w:t>
            </w:r>
          </w:p>
          <w:p w:rsidR="00E74D70" w:rsidRPr="00753542" w:rsidRDefault="00E74D70" w:rsidP="00E74D70">
            <w:pPr>
              <w:autoSpaceDE w:val="0"/>
              <w:spacing w:line="360" w:lineRule="auto"/>
              <w:jc w:val="both"/>
              <w:rPr>
                <w:rFonts w:cs="Arial"/>
                <w:b/>
                <w:bCs/>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Bibliografia Complementar: </w:t>
            </w:r>
          </w:p>
          <w:p w:rsidR="00E74D70" w:rsidRPr="00753542" w:rsidRDefault="00E74D70" w:rsidP="007C3EEA">
            <w:pPr>
              <w:pStyle w:val="PargrafodaLista"/>
              <w:numPr>
                <w:ilvl w:val="0"/>
                <w:numId w:val="159"/>
              </w:numPr>
              <w:autoSpaceDE w:val="0"/>
              <w:spacing w:line="360" w:lineRule="auto"/>
              <w:ind w:left="601" w:hanging="567"/>
              <w:jc w:val="both"/>
              <w:rPr>
                <w:rFonts w:cs="Arial"/>
                <w:b/>
                <w:bCs/>
                <w:color w:val="000000"/>
                <w:lang w:eastAsia="pt-BR"/>
              </w:rPr>
            </w:pPr>
            <w:r>
              <w:rPr>
                <w:rFonts w:cs="Arial"/>
                <w:color w:val="000000"/>
                <w:lang w:eastAsia="pt-BR"/>
              </w:rPr>
              <w:t xml:space="preserve">MAMEDE, F. J. </w:t>
            </w:r>
            <w:r w:rsidRPr="005D6737">
              <w:rPr>
                <w:rFonts w:cs="Arial"/>
                <w:b/>
                <w:color w:val="000000"/>
                <w:lang w:eastAsia="pt-BR"/>
              </w:rPr>
              <w:t>Instalações Elétricas Industriais</w:t>
            </w:r>
            <w:r w:rsidRPr="005D6737">
              <w:rPr>
                <w:rFonts w:cs="Arial"/>
                <w:color w:val="000000"/>
                <w:lang w:eastAsia="pt-BR"/>
              </w:rPr>
              <w:t>.</w:t>
            </w:r>
            <w:r>
              <w:rPr>
                <w:rFonts w:cs="Arial"/>
                <w:color w:val="000000"/>
                <w:lang w:eastAsia="pt-BR"/>
              </w:rPr>
              <w:t xml:space="preserve"> LTC Editora SA. 6ª ed. (2001). Rio de Janeiro.</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b/>
                <w:color w:val="000000"/>
                <w:u w:val="single"/>
                <w:lang w:eastAsia="pt-BR"/>
              </w:rPr>
            </w:pPr>
            <w:r w:rsidRPr="00753542">
              <w:rPr>
                <w:rFonts w:cs="Arial"/>
                <w:b/>
                <w:bCs/>
                <w:color w:val="000000"/>
                <w:u w:val="single"/>
                <w:lang w:eastAsia="pt-BR"/>
              </w:rPr>
              <w:t>Laboratório de Eletricidade Básica (30h)</w:t>
            </w:r>
          </w:p>
          <w:p w:rsidR="00E74D70" w:rsidRPr="00753542" w:rsidRDefault="00E74D70" w:rsidP="00E74D70">
            <w:pPr>
              <w:autoSpaceDE w:val="0"/>
              <w:spacing w:line="360" w:lineRule="auto"/>
              <w:jc w:val="both"/>
              <w:rPr>
                <w:rFonts w:cs="Arial"/>
                <w:b/>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color w:val="000000"/>
                <w:lang w:eastAsia="pt-BR"/>
              </w:rPr>
              <w:t>Ementa:</w:t>
            </w:r>
            <w:r w:rsidRPr="00753542">
              <w:rPr>
                <w:rFonts w:cs="Arial"/>
                <w:color w:val="000000"/>
                <w:lang w:eastAsia="pt-BR"/>
              </w:rPr>
              <w:t xml:space="preserve"> </w:t>
            </w:r>
            <w:r>
              <w:rPr>
                <w:rFonts w:cs="Arial"/>
                <w:color w:val="000000"/>
                <w:lang w:eastAsia="pt-BR"/>
              </w:rPr>
              <w:t>Medidas de grandezas de corrente contínua. Circuitos série e paralelo. Medidas de grandezas de corrente alternada. Transformadores.</w:t>
            </w:r>
            <w:r w:rsidRPr="00753542">
              <w:rPr>
                <w:rFonts w:cs="Arial"/>
                <w:color w:val="000000"/>
                <w:lang w:eastAsia="pt-BR"/>
              </w:rPr>
              <w:t xml:space="preserve"> </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Bibliografia: </w:t>
            </w:r>
          </w:p>
          <w:p w:rsidR="00E74D70" w:rsidRPr="00753542" w:rsidRDefault="00E74D70" w:rsidP="007C3EEA">
            <w:pPr>
              <w:pStyle w:val="PargrafodaLista"/>
              <w:numPr>
                <w:ilvl w:val="0"/>
                <w:numId w:val="84"/>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GUSSOW, M. </w:t>
            </w:r>
            <w:r w:rsidRPr="00753542">
              <w:rPr>
                <w:rFonts w:cs="Arial"/>
                <w:b/>
                <w:color w:val="000000"/>
                <w:lang w:eastAsia="pt-BR"/>
              </w:rPr>
              <w:t>Eletricidade Básica</w:t>
            </w:r>
            <w:r w:rsidRPr="00753542">
              <w:rPr>
                <w:rFonts w:cs="Arial"/>
                <w:color w:val="000000"/>
                <w:lang w:eastAsia="pt-BR"/>
              </w:rPr>
              <w:t xml:space="preserve">, 2ª. Edição, São Paulo: Makron Books. </w:t>
            </w:r>
          </w:p>
          <w:p w:rsidR="00E74D70" w:rsidRPr="00753542" w:rsidRDefault="00E74D70" w:rsidP="007C3EEA">
            <w:pPr>
              <w:pStyle w:val="PargrafodaLista"/>
              <w:numPr>
                <w:ilvl w:val="0"/>
                <w:numId w:val="84"/>
              </w:numPr>
              <w:autoSpaceDE w:val="0"/>
              <w:spacing w:after="0" w:line="360" w:lineRule="auto"/>
              <w:ind w:left="601" w:hanging="567"/>
              <w:jc w:val="both"/>
              <w:rPr>
                <w:rFonts w:cs="Arial"/>
                <w:color w:val="000000"/>
                <w:lang w:eastAsia="pt-BR"/>
              </w:rPr>
            </w:pPr>
            <w:r w:rsidRPr="00753542">
              <w:rPr>
                <w:rFonts w:cs="Arial"/>
                <w:color w:val="000000"/>
                <w:lang w:eastAsia="pt-BR"/>
              </w:rPr>
              <w:t>MARKUS, OTÁVIO. Circ</w:t>
            </w:r>
            <w:r w:rsidRPr="00753542">
              <w:rPr>
                <w:rFonts w:cs="Arial"/>
                <w:b/>
                <w:color w:val="000000"/>
                <w:lang w:eastAsia="pt-BR"/>
              </w:rPr>
              <w:t xml:space="preserve">uitos Elétricos - Corrente </w:t>
            </w:r>
            <w:r>
              <w:rPr>
                <w:rFonts w:cs="Arial"/>
                <w:b/>
                <w:color w:val="000000"/>
                <w:lang w:eastAsia="pt-BR"/>
              </w:rPr>
              <w:t xml:space="preserve">Contínua e Corrente Alternada. </w:t>
            </w:r>
            <w:r w:rsidRPr="00753542">
              <w:rPr>
                <w:rFonts w:cs="Arial"/>
                <w:color w:val="000000"/>
                <w:lang w:eastAsia="pt-BR"/>
              </w:rPr>
              <w:t xml:space="preserve"> 6ª Edição, Editora Érica. </w:t>
            </w:r>
          </w:p>
          <w:p w:rsidR="00E74D70" w:rsidRPr="00753542" w:rsidRDefault="00E74D70" w:rsidP="007C3EEA">
            <w:pPr>
              <w:pStyle w:val="PargrafodaLista"/>
              <w:numPr>
                <w:ilvl w:val="0"/>
                <w:numId w:val="84"/>
              </w:numPr>
              <w:autoSpaceDE w:val="0"/>
              <w:spacing w:after="0" w:line="360" w:lineRule="auto"/>
              <w:ind w:left="601" w:hanging="567"/>
              <w:jc w:val="both"/>
              <w:rPr>
                <w:rFonts w:cs="Arial"/>
                <w:color w:val="000000"/>
                <w:lang w:eastAsia="pt-BR"/>
              </w:rPr>
            </w:pPr>
            <w:r w:rsidRPr="00753542">
              <w:rPr>
                <w:rFonts w:cs="Arial"/>
                <w:color w:val="000000"/>
                <w:lang w:eastAsia="pt-BR"/>
              </w:rPr>
              <w:t>SILVA FILHO M.T.</w:t>
            </w:r>
            <w:proofErr w:type="gramStart"/>
            <w:r>
              <w:rPr>
                <w:rFonts w:cs="Arial"/>
                <w:color w:val="000000"/>
                <w:lang w:eastAsia="pt-BR"/>
              </w:rPr>
              <w:t xml:space="preserve"> </w:t>
            </w:r>
            <w:r w:rsidRPr="00753542">
              <w:rPr>
                <w:rFonts w:cs="Arial"/>
                <w:color w:val="000000"/>
                <w:lang w:eastAsia="pt-BR"/>
              </w:rPr>
              <w:t xml:space="preserve"> </w:t>
            </w:r>
            <w:proofErr w:type="gramEnd"/>
            <w:r w:rsidRPr="00753542">
              <w:rPr>
                <w:rFonts w:cs="Arial"/>
                <w:b/>
                <w:color w:val="000000"/>
                <w:lang w:eastAsia="pt-BR"/>
              </w:rPr>
              <w:t>Fundamentos de Eletricidade</w:t>
            </w:r>
            <w:r w:rsidRPr="00753542">
              <w:rPr>
                <w:rFonts w:cs="Arial"/>
                <w:color w:val="000000"/>
                <w:lang w:eastAsia="pt-BR"/>
              </w:rPr>
              <w:t xml:space="preserve">, 2007, LTC Editora S.A. </w:t>
            </w:r>
          </w:p>
          <w:p w:rsidR="00E74D70" w:rsidRDefault="00E74D70" w:rsidP="00E74D70">
            <w:pPr>
              <w:autoSpaceDE w:val="0"/>
              <w:spacing w:line="360" w:lineRule="auto"/>
              <w:jc w:val="both"/>
              <w:rPr>
                <w:rFonts w:cs="Arial"/>
                <w:b/>
                <w:bCs/>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Bibliografia Complementar: </w:t>
            </w:r>
          </w:p>
          <w:p w:rsidR="00E74D70" w:rsidRPr="002B396D" w:rsidRDefault="00E74D70" w:rsidP="007C3EEA">
            <w:pPr>
              <w:pStyle w:val="PargrafodaLista"/>
              <w:numPr>
                <w:ilvl w:val="0"/>
                <w:numId w:val="85"/>
              </w:numPr>
              <w:autoSpaceDE w:val="0"/>
              <w:spacing w:after="0" w:line="360" w:lineRule="auto"/>
              <w:ind w:left="601" w:hanging="567"/>
              <w:jc w:val="both"/>
              <w:rPr>
                <w:rFonts w:cs="Arial"/>
                <w:b/>
                <w:bCs/>
                <w:color w:val="000000"/>
                <w:lang w:eastAsia="pt-BR"/>
              </w:rPr>
            </w:pPr>
            <w:r>
              <w:rPr>
                <w:rFonts w:cs="Arial"/>
                <w:color w:val="000000"/>
                <w:lang w:eastAsia="pt-BR"/>
              </w:rPr>
              <w:t xml:space="preserve">RIEDEL, S. A. NILSSON, J. W. </w:t>
            </w:r>
            <w:r w:rsidRPr="004C69A9">
              <w:rPr>
                <w:rFonts w:cs="Arial"/>
                <w:b/>
                <w:color w:val="000000"/>
                <w:lang w:eastAsia="pt-BR"/>
              </w:rPr>
              <w:t>Circuitos Elétricos</w:t>
            </w:r>
            <w:r>
              <w:rPr>
                <w:rFonts w:cs="Arial"/>
                <w:color w:val="000000"/>
                <w:lang w:eastAsia="pt-BR"/>
              </w:rPr>
              <w:t>. 2003. 6ª Ed. Pearson Ed.</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b/>
                <w:color w:val="000000"/>
                <w:u w:val="single"/>
                <w:lang w:eastAsia="pt-BR"/>
              </w:rPr>
            </w:pPr>
            <w:r w:rsidRPr="00753542">
              <w:rPr>
                <w:rFonts w:cs="Arial"/>
                <w:b/>
                <w:bCs/>
                <w:color w:val="000000"/>
                <w:u w:val="single"/>
                <w:lang w:eastAsia="pt-BR"/>
              </w:rPr>
              <w:t>Materiais Elétricos e Magnéticos (60h)</w:t>
            </w:r>
          </w:p>
          <w:p w:rsidR="00E74D70" w:rsidRPr="00753542" w:rsidRDefault="00E74D70" w:rsidP="00E74D70">
            <w:pPr>
              <w:autoSpaceDE w:val="0"/>
              <w:spacing w:line="360" w:lineRule="auto"/>
              <w:jc w:val="both"/>
              <w:rPr>
                <w:rFonts w:cs="Arial"/>
                <w:b/>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color w:val="000000"/>
                <w:lang w:eastAsia="pt-BR"/>
              </w:rPr>
              <w:t>Ementa:</w:t>
            </w:r>
            <w:r w:rsidRPr="00753542">
              <w:rPr>
                <w:rFonts w:cs="Arial"/>
                <w:color w:val="000000"/>
                <w:lang w:eastAsia="pt-BR"/>
              </w:rPr>
              <w:t xml:space="preserve"> Propriedades gerais dos materiais. Classificação. Materiais condutores. Materiais semicondutores. Materiais isolantes. Materiais magnéticos. Novos materiais. Aplicações. </w:t>
            </w:r>
          </w:p>
          <w:p w:rsidR="00E74D70" w:rsidRPr="00753542" w:rsidRDefault="00E74D70" w:rsidP="00E74D70">
            <w:pPr>
              <w:autoSpaceDE w:val="0"/>
              <w:spacing w:line="360" w:lineRule="auto"/>
              <w:jc w:val="both"/>
              <w:rPr>
                <w:rFonts w:cs="Arial"/>
                <w:color w:val="000000"/>
                <w:lang w:eastAsia="pt-BR"/>
              </w:rPr>
            </w:pPr>
          </w:p>
          <w:p w:rsidR="00E74D70" w:rsidRPr="00B54D93" w:rsidRDefault="00E74D70" w:rsidP="00E74D70">
            <w:pPr>
              <w:spacing w:line="360" w:lineRule="auto"/>
              <w:rPr>
                <w:rFonts w:cs="Arial"/>
              </w:rPr>
            </w:pPr>
            <w:r w:rsidRPr="00B54D93">
              <w:rPr>
                <w:rFonts w:cs="Arial"/>
                <w:b/>
              </w:rPr>
              <w:t>Bibliografia Básica:</w:t>
            </w:r>
          </w:p>
          <w:p w:rsidR="00E74D70" w:rsidRPr="00B54D93" w:rsidRDefault="00E74D70" w:rsidP="007C3EEA">
            <w:pPr>
              <w:pStyle w:val="PargrafodaLista"/>
              <w:numPr>
                <w:ilvl w:val="0"/>
                <w:numId w:val="161"/>
              </w:numPr>
              <w:spacing w:after="0" w:line="360" w:lineRule="auto"/>
              <w:ind w:left="601" w:hanging="567"/>
              <w:jc w:val="both"/>
              <w:rPr>
                <w:rFonts w:cs="Arial"/>
              </w:rPr>
            </w:pPr>
            <w:r w:rsidRPr="00B54D93">
              <w:rPr>
                <w:rFonts w:cs="Arial"/>
              </w:rPr>
              <w:t xml:space="preserve">SCHIMIDT. </w:t>
            </w:r>
            <w:r w:rsidRPr="00B54D93">
              <w:rPr>
                <w:rFonts w:cs="Arial"/>
                <w:b/>
              </w:rPr>
              <w:t>Materiais Elétricos: Isolantes e Magnéticos</w:t>
            </w:r>
            <w:r w:rsidRPr="00B54D93">
              <w:rPr>
                <w:rFonts w:cs="Arial"/>
              </w:rPr>
              <w:t xml:space="preserve">. </w:t>
            </w:r>
            <w:proofErr w:type="gramStart"/>
            <w:r w:rsidRPr="00B54D93">
              <w:rPr>
                <w:rFonts w:cs="Arial"/>
              </w:rPr>
              <w:t>vol.</w:t>
            </w:r>
            <w:proofErr w:type="gramEnd"/>
            <w:r w:rsidRPr="00B54D93">
              <w:rPr>
                <w:rFonts w:cs="Arial"/>
              </w:rPr>
              <w:t xml:space="preserve"> 1. 2ª edição. Edgard Blucher. 2002. </w:t>
            </w:r>
          </w:p>
          <w:p w:rsidR="00E74D70" w:rsidRDefault="00E74D70" w:rsidP="007C3EEA">
            <w:pPr>
              <w:pStyle w:val="PargrafodaLista"/>
              <w:numPr>
                <w:ilvl w:val="0"/>
                <w:numId w:val="161"/>
              </w:numPr>
              <w:spacing w:after="0" w:line="360" w:lineRule="auto"/>
              <w:ind w:left="601" w:hanging="567"/>
              <w:jc w:val="both"/>
              <w:rPr>
                <w:rFonts w:cs="Arial"/>
              </w:rPr>
            </w:pPr>
            <w:r w:rsidRPr="00B54D93">
              <w:rPr>
                <w:rFonts w:cs="Arial"/>
              </w:rPr>
              <w:t xml:space="preserve">SCHIMIDT. </w:t>
            </w:r>
            <w:r w:rsidRPr="00B54D93">
              <w:rPr>
                <w:rFonts w:cs="Arial"/>
                <w:b/>
              </w:rPr>
              <w:t>Materiais Elétricos: Condutores e Semicondutores</w:t>
            </w:r>
            <w:r w:rsidRPr="00B54D93">
              <w:rPr>
                <w:rFonts w:cs="Arial"/>
              </w:rPr>
              <w:t xml:space="preserve">. </w:t>
            </w:r>
            <w:proofErr w:type="gramStart"/>
            <w:r w:rsidRPr="00B54D93">
              <w:rPr>
                <w:rFonts w:cs="Arial"/>
              </w:rPr>
              <w:t>vol.</w:t>
            </w:r>
            <w:proofErr w:type="gramEnd"/>
            <w:r w:rsidRPr="00B54D93">
              <w:rPr>
                <w:rFonts w:cs="Arial"/>
              </w:rPr>
              <w:t xml:space="preserve"> 2 - 2ª edição. Edgard Blucher. 2002.</w:t>
            </w:r>
          </w:p>
          <w:p w:rsidR="00E74D70" w:rsidRPr="00B54D93" w:rsidRDefault="00E74D70" w:rsidP="007C3EEA">
            <w:pPr>
              <w:pStyle w:val="PargrafodaLista"/>
              <w:numPr>
                <w:ilvl w:val="0"/>
                <w:numId w:val="161"/>
              </w:numPr>
              <w:tabs>
                <w:tab w:val="left" w:pos="601"/>
              </w:tabs>
              <w:spacing w:line="360" w:lineRule="auto"/>
              <w:ind w:left="34" w:firstLine="0"/>
              <w:rPr>
                <w:rFonts w:cs="Arial"/>
              </w:rPr>
            </w:pPr>
            <w:r w:rsidRPr="00B54D93">
              <w:rPr>
                <w:rStyle w:val="ng-binding"/>
                <w:color w:val="1C1C1C"/>
              </w:rPr>
              <w:t xml:space="preserve">REZENDE, S., Materiais e Dispositivos Eletrônicos. </w:t>
            </w:r>
            <w:proofErr w:type="gramStart"/>
            <w:r w:rsidRPr="00B54D93">
              <w:rPr>
                <w:rStyle w:val="ng-binding"/>
                <w:color w:val="1C1C1C"/>
              </w:rPr>
              <w:t>2a.</w:t>
            </w:r>
            <w:proofErr w:type="gramEnd"/>
            <w:r w:rsidRPr="00B54D93">
              <w:rPr>
                <w:rStyle w:val="ng-binding"/>
                <w:color w:val="1C1C1C"/>
              </w:rPr>
              <w:t xml:space="preserve"> Edição. Ed. Livraria da Física. 2004.</w:t>
            </w:r>
            <w:r w:rsidRPr="00B54D93">
              <w:rPr>
                <w:color w:val="1C1C1C"/>
              </w:rPr>
              <w:br/>
            </w:r>
            <w:r w:rsidRPr="00B54D93">
              <w:rPr>
                <w:b/>
                <w:bCs/>
                <w:color w:val="1C1C1C"/>
              </w:rPr>
              <w:br/>
            </w:r>
            <w:r w:rsidRPr="00B54D93">
              <w:rPr>
                <w:rFonts w:cs="Arial"/>
                <w:b/>
              </w:rPr>
              <w:t>Bibliografia Complementar:</w:t>
            </w:r>
          </w:p>
          <w:p w:rsidR="00E74D70" w:rsidRPr="00DE08A7" w:rsidRDefault="00E74D70" w:rsidP="007C3EEA">
            <w:pPr>
              <w:pStyle w:val="PargrafodaLista"/>
              <w:numPr>
                <w:ilvl w:val="0"/>
                <w:numId w:val="162"/>
              </w:numPr>
              <w:autoSpaceDE w:val="0"/>
              <w:spacing w:line="360" w:lineRule="auto"/>
              <w:ind w:left="601" w:hanging="567"/>
              <w:jc w:val="both"/>
              <w:rPr>
                <w:rFonts w:cs="Arial"/>
                <w:b/>
                <w:bCs/>
                <w:color w:val="000000"/>
                <w:lang w:eastAsia="pt-BR"/>
              </w:rPr>
            </w:pPr>
            <w:r w:rsidRPr="00DE08A7">
              <w:rPr>
                <w:rStyle w:val="ng-binding"/>
                <w:color w:val="1C1C1C"/>
              </w:rPr>
              <w:t>CALLISTER JR. W.D., Fundamentos da Ciência e Engenharia de Materiais, 2ª Edição, 2006, LTC.</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color w:val="000000"/>
                <w:u w:val="single"/>
                <w:lang w:eastAsia="pt-BR"/>
              </w:rPr>
            </w:pPr>
            <w:r w:rsidRPr="00753542">
              <w:rPr>
                <w:rFonts w:cs="Arial"/>
                <w:b/>
                <w:bCs/>
                <w:color w:val="000000"/>
                <w:u w:val="single"/>
                <w:lang w:eastAsia="pt-BR"/>
              </w:rPr>
              <w:t>Ótica e Física Moderna (60h)</w:t>
            </w:r>
          </w:p>
          <w:p w:rsidR="00E74D70" w:rsidRPr="00753542" w:rsidRDefault="00E74D70" w:rsidP="00E74D70">
            <w:pPr>
              <w:autoSpaceDE w:val="0"/>
              <w:spacing w:line="360" w:lineRule="auto"/>
              <w:jc w:val="both"/>
              <w:rPr>
                <w:rFonts w:cs="Arial"/>
                <w:color w:val="000000"/>
                <w:lang w:eastAsia="pt-BR"/>
              </w:rPr>
            </w:pPr>
          </w:p>
          <w:p w:rsidR="00E74D70" w:rsidRPr="00753542" w:rsidRDefault="00E74D70" w:rsidP="00E74D70">
            <w:pPr>
              <w:spacing w:line="360" w:lineRule="auto"/>
              <w:jc w:val="both"/>
              <w:rPr>
                <w:rFonts w:cs="Arial"/>
                <w:b/>
              </w:rPr>
            </w:pPr>
            <w:r w:rsidRPr="00753542">
              <w:rPr>
                <w:rFonts w:cs="Arial"/>
                <w:b/>
              </w:rPr>
              <w:t>Ementa:</w:t>
            </w:r>
            <w:r w:rsidRPr="00753542">
              <w:rPr>
                <w:rFonts w:cs="Arial"/>
              </w:rPr>
              <w:t xml:space="preserve"> </w:t>
            </w:r>
            <w:r>
              <w:t>Óptica geométrica, ondulatória e a luz como uma onda eletromagnética. Intensidade, polarização, interferência, coerência, difração e o experimento de Young. Relatividade: postulados, simultaneidade, relatividade do tempo e do espaço, transformações de Lorentz, momento e energia relativísticos, conversão massa-energia. Efeito fotoelétrico, efeito Compton. Dualidade onda-partícula, ondas de matéria (de Broglie). Princípio da Incerteza de Heisenberg. Equação de Schrödinger.</w:t>
            </w:r>
          </w:p>
          <w:p w:rsidR="00E74D70" w:rsidRPr="00753542" w:rsidRDefault="00E74D70" w:rsidP="00E74D70">
            <w:pPr>
              <w:spacing w:line="360" w:lineRule="auto"/>
              <w:ind w:left="708"/>
              <w:jc w:val="both"/>
              <w:rPr>
                <w:rFonts w:cs="Arial"/>
                <w:b/>
              </w:rPr>
            </w:pP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t>Bibliografia Básica</w:t>
            </w:r>
            <w:r>
              <w:rPr>
                <w:rFonts w:cs="Arial"/>
                <w:b/>
                <w:bCs/>
                <w:lang w:eastAsia="pt-BR"/>
              </w:rPr>
              <w:t>:</w:t>
            </w:r>
          </w:p>
          <w:p w:rsidR="00E74D70" w:rsidRDefault="00E74D70" w:rsidP="007C3EEA">
            <w:pPr>
              <w:pStyle w:val="PargrafodaLista"/>
              <w:numPr>
                <w:ilvl w:val="0"/>
                <w:numId w:val="202"/>
              </w:numPr>
              <w:autoSpaceDE w:val="0"/>
              <w:autoSpaceDN w:val="0"/>
              <w:adjustRightInd w:val="0"/>
              <w:spacing w:after="0" w:line="360" w:lineRule="auto"/>
              <w:ind w:left="601" w:hanging="601"/>
              <w:jc w:val="both"/>
            </w:pPr>
            <w:r>
              <w:t xml:space="preserve">YOUNG, FREEDMAN (SEARS &amp; ZEMANSKI). </w:t>
            </w:r>
            <w:r w:rsidRPr="001A7BBF">
              <w:rPr>
                <w:b/>
              </w:rPr>
              <w:t>Física IV: Ótica e Física Moderna</w:t>
            </w:r>
            <w:r>
              <w:t>. 12ª edição. Editora. Pearson Education do Brasil, 2009.</w:t>
            </w:r>
          </w:p>
          <w:p w:rsidR="00E74D70" w:rsidRPr="00753542" w:rsidRDefault="00E74D70" w:rsidP="007C3EEA">
            <w:pPr>
              <w:pStyle w:val="PargrafodaLista"/>
              <w:numPr>
                <w:ilvl w:val="0"/>
                <w:numId w:val="202"/>
              </w:numPr>
              <w:autoSpaceDE w:val="0"/>
              <w:autoSpaceDN w:val="0"/>
              <w:adjustRightInd w:val="0"/>
              <w:spacing w:after="0" w:line="360" w:lineRule="auto"/>
              <w:ind w:left="601" w:hanging="601"/>
              <w:jc w:val="both"/>
              <w:rPr>
                <w:rFonts w:cs="Arial"/>
                <w:lang w:eastAsia="pt-BR"/>
              </w:rPr>
            </w:pPr>
            <w:r>
              <w:t xml:space="preserve">HALLIDAY. Fundamentos de Física. Vol. 4. </w:t>
            </w:r>
            <w:proofErr w:type="gramStart"/>
            <w:r w:rsidRPr="001A7BBF">
              <w:rPr>
                <w:b/>
              </w:rPr>
              <w:t>ótica</w:t>
            </w:r>
            <w:proofErr w:type="gramEnd"/>
            <w:r w:rsidRPr="001A7BBF">
              <w:rPr>
                <w:b/>
              </w:rPr>
              <w:t xml:space="preserve"> e Física Moderna</w:t>
            </w:r>
            <w:r>
              <w:t>. 9ª Edição. Editora LTC S.A. 2012.</w:t>
            </w:r>
          </w:p>
          <w:p w:rsidR="00E74D70" w:rsidRPr="00753542" w:rsidRDefault="00E74D70" w:rsidP="00E74D70">
            <w:pPr>
              <w:autoSpaceDE w:val="0"/>
              <w:autoSpaceDN w:val="0"/>
              <w:adjustRightInd w:val="0"/>
              <w:spacing w:line="360" w:lineRule="auto"/>
              <w:jc w:val="both"/>
              <w:rPr>
                <w:rFonts w:cs="Arial"/>
                <w:b/>
                <w:bCs/>
                <w:lang w:eastAsia="pt-BR"/>
              </w:rPr>
            </w:pPr>
            <w:r w:rsidRPr="00753542">
              <w:rPr>
                <w:rFonts w:cs="Arial"/>
                <w:b/>
                <w:bCs/>
                <w:lang w:eastAsia="pt-BR"/>
              </w:rPr>
              <w:lastRenderedPageBreak/>
              <w:t>Bibliografia Complementar</w:t>
            </w:r>
            <w:r>
              <w:rPr>
                <w:rFonts w:cs="Arial"/>
                <w:b/>
                <w:bCs/>
                <w:lang w:eastAsia="pt-BR"/>
              </w:rPr>
              <w:t>:</w:t>
            </w:r>
          </w:p>
          <w:p w:rsidR="00E74D70" w:rsidRPr="00947793" w:rsidRDefault="00E74D70" w:rsidP="007C3EEA">
            <w:pPr>
              <w:pStyle w:val="PargrafodaLista"/>
              <w:numPr>
                <w:ilvl w:val="0"/>
                <w:numId w:val="203"/>
              </w:numPr>
              <w:autoSpaceDE w:val="0"/>
              <w:autoSpaceDN w:val="0"/>
              <w:adjustRightInd w:val="0"/>
              <w:spacing w:after="0" w:line="360" w:lineRule="auto"/>
              <w:ind w:left="601" w:hanging="601"/>
              <w:jc w:val="both"/>
              <w:rPr>
                <w:rFonts w:cs="Arial"/>
                <w:b/>
                <w:bCs/>
                <w:color w:val="000000"/>
                <w:lang w:eastAsia="pt-BR"/>
              </w:rPr>
            </w:pPr>
            <w:r>
              <w:t xml:space="preserve">CHAVES. Física, Vol. 3: </w:t>
            </w:r>
            <w:r w:rsidRPr="00947793">
              <w:rPr>
                <w:b/>
              </w:rPr>
              <w:t>Ondas, relatividade e Física Quântica</w:t>
            </w:r>
            <w:r>
              <w:t>. Reichman &amp; Affonso Editores, São Paulo.</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color w:val="000000"/>
                <w:u w:val="single"/>
                <w:lang w:eastAsia="pt-BR"/>
              </w:rPr>
            </w:pPr>
            <w:r w:rsidRPr="00753542">
              <w:rPr>
                <w:rFonts w:cs="Arial"/>
                <w:b/>
                <w:bCs/>
                <w:color w:val="000000"/>
                <w:u w:val="single"/>
                <w:lang w:eastAsia="pt-BR"/>
              </w:rPr>
              <w:t>Circuitos Eletrônicos I (60h)</w:t>
            </w:r>
          </w:p>
          <w:p w:rsidR="00E74D70" w:rsidRPr="00753542" w:rsidRDefault="00E74D70" w:rsidP="00E74D70">
            <w:pPr>
              <w:autoSpaceDE w:val="0"/>
              <w:spacing w:line="360" w:lineRule="auto"/>
              <w:jc w:val="both"/>
              <w:rPr>
                <w:rFonts w:cs="Arial"/>
                <w:color w:val="000000"/>
                <w:lang w:eastAsia="pt-BR"/>
              </w:rPr>
            </w:pPr>
          </w:p>
          <w:p w:rsidR="00E74D70" w:rsidRPr="00FB3B79" w:rsidRDefault="00E74D70" w:rsidP="00E74D70">
            <w:pPr>
              <w:spacing w:line="360" w:lineRule="auto"/>
              <w:jc w:val="both"/>
              <w:rPr>
                <w:rFonts w:cs="Arial"/>
                <w:color w:val="000000"/>
                <w:lang w:eastAsia="pt-BR"/>
              </w:rPr>
            </w:pPr>
            <w:r w:rsidRPr="00FB3B79">
              <w:rPr>
                <w:rFonts w:cs="Arial"/>
                <w:b/>
                <w:color w:val="000000"/>
                <w:lang w:eastAsia="pt-BR"/>
              </w:rPr>
              <w:t>Ementa:</w:t>
            </w:r>
            <w:r w:rsidRPr="00FB3B79">
              <w:rPr>
                <w:rFonts w:cs="Arial"/>
                <w:color w:val="000000"/>
                <w:lang w:eastAsia="pt-BR"/>
              </w:rPr>
              <w:t xml:space="preserve"> Diodo de junção PN.  Circuitos retificadores.  Diodo zener.  Aplicações com diodos.  Transistores bipolares NPN e PNP. Polarização e estabilidade térmica dos transistores bipolares.  Amplificadores de pequenos sinais com transistores bipolares.  Introdução ao estudo dos transistores a efeito de campo.</w:t>
            </w: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Bibliografia: </w:t>
            </w:r>
          </w:p>
          <w:p w:rsidR="00E74D70" w:rsidRPr="00753542" w:rsidRDefault="00E74D70" w:rsidP="007C3EEA">
            <w:pPr>
              <w:pStyle w:val="PargrafodaLista"/>
              <w:numPr>
                <w:ilvl w:val="0"/>
                <w:numId w:val="164"/>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BOYLESTAD, NASHELSKY. </w:t>
            </w:r>
            <w:r w:rsidRPr="00753542">
              <w:rPr>
                <w:rFonts w:cs="Arial"/>
                <w:b/>
                <w:color w:val="000000"/>
                <w:lang w:eastAsia="pt-BR"/>
              </w:rPr>
              <w:t>Dispositivos Eletrônicos e Teoria de Circuitos</w:t>
            </w:r>
            <w:r w:rsidRPr="00753542">
              <w:rPr>
                <w:rFonts w:cs="Arial"/>
                <w:color w:val="000000"/>
                <w:lang w:eastAsia="pt-BR"/>
              </w:rPr>
              <w:t xml:space="preserve">. 8ª Edição. Editora Pearson / Prentice Hall. 2004. </w:t>
            </w:r>
          </w:p>
          <w:p w:rsidR="00E74D70" w:rsidRDefault="00E74D70" w:rsidP="007C3EEA">
            <w:pPr>
              <w:pStyle w:val="PargrafodaLista"/>
              <w:numPr>
                <w:ilvl w:val="0"/>
                <w:numId w:val="164"/>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SEDRA, SMITH. </w:t>
            </w:r>
            <w:r w:rsidRPr="00753542">
              <w:rPr>
                <w:rFonts w:cs="Arial"/>
                <w:b/>
                <w:color w:val="000000"/>
                <w:lang w:eastAsia="pt-BR"/>
              </w:rPr>
              <w:t>Microeletrônica</w:t>
            </w:r>
            <w:r w:rsidRPr="00753542">
              <w:rPr>
                <w:rFonts w:cs="Arial"/>
                <w:color w:val="000000"/>
                <w:lang w:eastAsia="pt-BR"/>
              </w:rPr>
              <w:t xml:space="preserve">. 5ª Edição. Pearson Education. 2007. </w:t>
            </w:r>
          </w:p>
          <w:p w:rsidR="00E74D70" w:rsidRPr="00FB3B79" w:rsidRDefault="00E74D70" w:rsidP="007C3EEA">
            <w:pPr>
              <w:pStyle w:val="PargrafodaLista"/>
              <w:numPr>
                <w:ilvl w:val="0"/>
                <w:numId w:val="164"/>
              </w:numPr>
              <w:autoSpaceDE w:val="0"/>
              <w:spacing w:line="360" w:lineRule="auto"/>
              <w:ind w:left="601" w:hanging="567"/>
              <w:jc w:val="both"/>
              <w:rPr>
                <w:rFonts w:cs="Arial"/>
                <w:color w:val="000000"/>
                <w:lang w:eastAsia="pt-BR"/>
              </w:rPr>
            </w:pPr>
            <w:r w:rsidRPr="00FB3B79">
              <w:rPr>
                <w:rFonts w:cs="Arial"/>
                <w:color w:val="000000"/>
                <w:lang w:eastAsia="pt-BR"/>
              </w:rPr>
              <w:t xml:space="preserve">CIPELLI. </w:t>
            </w:r>
            <w:r w:rsidRPr="00FB3B79">
              <w:rPr>
                <w:rFonts w:cs="Arial"/>
                <w:b/>
                <w:color w:val="000000"/>
                <w:lang w:eastAsia="pt-BR"/>
              </w:rPr>
              <w:t>Teoria e Desenvolvimento de Projetos de Circuitos Eletrônicos</w:t>
            </w:r>
            <w:r w:rsidRPr="00FB3B79">
              <w:rPr>
                <w:rFonts w:cs="Arial"/>
                <w:color w:val="000000"/>
                <w:lang w:eastAsia="pt-BR"/>
              </w:rPr>
              <w:t>. Editora ERICA. 2001.</w:t>
            </w: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Bibliografia Complementar: </w:t>
            </w:r>
          </w:p>
          <w:p w:rsidR="00E74D70" w:rsidRPr="00753542" w:rsidRDefault="00E74D70" w:rsidP="007C3EEA">
            <w:pPr>
              <w:pStyle w:val="PargrafodaLista"/>
              <w:numPr>
                <w:ilvl w:val="0"/>
                <w:numId w:val="163"/>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MALVINO, </w:t>
            </w:r>
            <w:r w:rsidRPr="00753542">
              <w:rPr>
                <w:rFonts w:cs="Arial"/>
                <w:b/>
                <w:color w:val="000000"/>
                <w:lang w:eastAsia="pt-BR"/>
              </w:rPr>
              <w:t>Eletrônica</w:t>
            </w:r>
            <w:r w:rsidRPr="00753542">
              <w:rPr>
                <w:rFonts w:cs="Arial"/>
                <w:color w:val="000000"/>
                <w:lang w:eastAsia="pt-BR"/>
              </w:rPr>
              <w:t xml:space="preserve">, 4ª Edição. Vol. 1 e 2. Pearson Education. 2006. </w:t>
            </w:r>
          </w:p>
          <w:p w:rsidR="00E74D70" w:rsidRPr="00753542" w:rsidRDefault="00E74D70" w:rsidP="00E74D70">
            <w:pPr>
              <w:autoSpaceDE w:val="0"/>
              <w:spacing w:line="360" w:lineRule="auto"/>
              <w:jc w:val="both"/>
              <w:rPr>
                <w:rFonts w:cs="Arial"/>
                <w:b/>
                <w:bCs/>
                <w:color w:val="000000"/>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b/>
                <w:color w:val="000000"/>
                <w:u w:val="single"/>
                <w:lang w:eastAsia="pt-BR"/>
              </w:rPr>
            </w:pPr>
            <w:r w:rsidRPr="00753542">
              <w:rPr>
                <w:rFonts w:cs="Arial"/>
                <w:b/>
                <w:bCs/>
                <w:color w:val="000000"/>
                <w:u w:val="single"/>
                <w:lang w:eastAsia="pt-BR"/>
              </w:rPr>
              <w:t>Laboratório de Circuitos Eletrônicos (30h)</w:t>
            </w:r>
          </w:p>
          <w:p w:rsidR="00E74D70" w:rsidRPr="00753542" w:rsidRDefault="00E74D70" w:rsidP="00E74D70">
            <w:pPr>
              <w:autoSpaceDE w:val="0"/>
              <w:spacing w:line="360" w:lineRule="auto"/>
              <w:jc w:val="both"/>
              <w:rPr>
                <w:rFonts w:cs="Arial"/>
                <w:b/>
                <w:color w:val="000000"/>
                <w:lang w:eastAsia="pt-BR"/>
              </w:rPr>
            </w:pPr>
          </w:p>
          <w:p w:rsidR="00E74D70" w:rsidRPr="00753542" w:rsidRDefault="00E74D70" w:rsidP="00E74D70">
            <w:pPr>
              <w:autoSpaceDE w:val="0"/>
              <w:spacing w:line="360" w:lineRule="auto"/>
              <w:jc w:val="both"/>
              <w:rPr>
                <w:rFonts w:cs="Arial"/>
                <w:color w:val="000000"/>
                <w:lang w:eastAsia="pt-BR"/>
              </w:rPr>
            </w:pPr>
            <w:r w:rsidRPr="00753542">
              <w:rPr>
                <w:rFonts w:cs="Arial"/>
                <w:b/>
                <w:color w:val="000000"/>
                <w:lang w:eastAsia="pt-BR"/>
              </w:rPr>
              <w:t>Ementa:</w:t>
            </w:r>
            <w:r w:rsidRPr="00753542">
              <w:rPr>
                <w:rFonts w:cs="Arial"/>
                <w:color w:val="000000"/>
                <w:lang w:eastAsia="pt-BR"/>
              </w:rPr>
              <w:t xml:space="preserve"> </w:t>
            </w:r>
            <w:r>
              <w:rPr>
                <w:rFonts w:cs="Arial"/>
                <w:color w:val="000000"/>
                <w:lang w:eastAsia="pt-BR"/>
              </w:rPr>
              <w:t>Curva Vxl do diodo. Características Vxl do transistor. O transistor como chave e como amplificador. Amplificador operacional. Circuitos a diodos, transistores e amplificadores operacionais.</w:t>
            </w: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 xml:space="preserve">Bibliografia: </w:t>
            </w:r>
          </w:p>
          <w:p w:rsidR="00E74D70" w:rsidRPr="00753542" w:rsidRDefault="00E74D70" w:rsidP="007C3EEA">
            <w:pPr>
              <w:pStyle w:val="PargrafodaLista"/>
              <w:numPr>
                <w:ilvl w:val="0"/>
                <w:numId w:val="86"/>
              </w:numPr>
              <w:autoSpaceDE w:val="0"/>
              <w:spacing w:after="0" w:line="360" w:lineRule="auto"/>
              <w:ind w:left="601" w:hanging="567"/>
              <w:jc w:val="both"/>
              <w:rPr>
                <w:rFonts w:cs="Arial"/>
                <w:color w:val="000000"/>
                <w:lang w:eastAsia="pt-BR"/>
              </w:rPr>
            </w:pPr>
            <w:r w:rsidRPr="00753542">
              <w:rPr>
                <w:rFonts w:cs="Arial"/>
                <w:color w:val="000000"/>
                <w:lang w:eastAsia="pt-BR"/>
              </w:rPr>
              <w:t xml:space="preserve">BOYLESTAD, NASHELSKY. </w:t>
            </w:r>
            <w:r w:rsidRPr="00753542">
              <w:rPr>
                <w:rFonts w:cs="Arial"/>
                <w:b/>
                <w:color w:val="000000"/>
                <w:lang w:eastAsia="pt-BR"/>
              </w:rPr>
              <w:t>Dispositivos Eletrônicos e Teoria de Circuitos</w:t>
            </w:r>
            <w:r w:rsidRPr="00753542">
              <w:rPr>
                <w:rFonts w:cs="Arial"/>
                <w:color w:val="000000"/>
                <w:lang w:eastAsia="pt-BR"/>
              </w:rPr>
              <w:t xml:space="preserve">. 8ª Edição. Editora Pearson / Prentice Hall. 2004. </w:t>
            </w:r>
          </w:p>
          <w:p w:rsidR="00E74D70" w:rsidRPr="00753542" w:rsidRDefault="00E74D70" w:rsidP="007C3EEA">
            <w:pPr>
              <w:pStyle w:val="PargrafodaLista"/>
              <w:numPr>
                <w:ilvl w:val="0"/>
                <w:numId w:val="86"/>
              </w:numPr>
              <w:autoSpaceDE w:val="0"/>
              <w:spacing w:after="0" w:line="360" w:lineRule="auto"/>
              <w:ind w:left="601" w:hanging="567"/>
              <w:jc w:val="both"/>
              <w:rPr>
                <w:rFonts w:cs="Arial"/>
                <w:color w:val="000000"/>
                <w:lang w:eastAsia="pt-BR"/>
              </w:rPr>
            </w:pPr>
            <w:r w:rsidRPr="00753542">
              <w:rPr>
                <w:rFonts w:cs="Arial"/>
                <w:color w:val="000000"/>
                <w:lang w:eastAsia="pt-BR"/>
              </w:rPr>
              <w:lastRenderedPageBreak/>
              <w:t xml:space="preserve">SEDRA, SMITH. </w:t>
            </w:r>
            <w:r w:rsidRPr="00753542">
              <w:rPr>
                <w:rFonts w:cs="Arial"/>
                <w:b/>
                <w:color w:val="000000"/>
                <w:lang w:eastAsia="pt-BR"/>
              </w:rPr>
              <w:t>Microeletrônica</w:t>
            </w:r>
            <w:r w:rsidRPr="00753542">
              <w:rPr>
                <w:rFonts w:cs="Arial"/>
                <w:color w:val="000000"/>
                <w:lang w:eastAsia="pt-BR"/>
              </w:rPr>
              <w:t xml:space="preserve">. 5ª Edição. Pearson Education. 2007. </w:t>
            </w:r>
          </w:p>
          <w:p w:rsidR="00E74D70" w:rsidRPr="00753542" w:rsidRDefault="00E74D70" w:rsidP="007C3EEA">
            <w:pPr>
              <w:pStyle w:val="PargrafodaLista"/>
              <w:numPr>
                <w:ilvl w:val="0"/>
                <w:numId w:val="86"/>
              </w:numPr>
              <w:autoSpaceDE w:val="0"/>
              <w:spacing w:after="0" w:line="360" w:lineRule="auto"/>
              <w:ind w:left="601" w:hanging="567"/>
              <w:jc w:val="both"/>
              <w:rPr>
                <w:rFonts w:cs="Arial"/>
                <w:b/>
                <w:bCs/>
                <w:color w:val="000000"/>
                <w:lang w:eastAsia="pt-BR"/>
              </w:rPr>
            </w:pPr>
            <w:r w:rsidRPr="00AA3BED">
              <w:rPr>
                <w:rFonts w:cs="Arial"/>
                <w:color w:val="000000"/>
                <w:lang w:eastAsia="pt-BR"/>
              </w:rPr>
              <w:t xml:space="preserve">MALVINO, </w:t>
            </w:r>
            <w:r w:rsidRPr="00AA3BED">
              <w:rPr>
                <w:rFonts w:cs="Arial"/>
                <w:b/>
                <w:color w:val="000000"/>
                <w:lang w:eastAsia="pt-BR"/>
              </w:rPr>
              <w:t>Eletrônica</w:t>
            </w:r>
            <w:r w:rsidRPr="00AA3BED">
              <w:rPr>
                <w:rFonts w:cs="Arial"/>
                <w:color w:val="000000"/>
                <w:lang w:eastAsia="pt-BR"/>
              </w:rPr>
              <w:t>, 4ª Edição. Vol. 1 e 2. Pearson Education. 2006.</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color w:val="000000"/>
                <w:u w:val="single"/>
                <w:lang w:eastAsia="pt-BR"/>
              </w:rPr>
            </w:pPr>
            <w:r w:rsidRPr="00753542">
              <w:rPr>
                <w:rFonts w:cs="Arial"/>
                <w:b/>
                <w:bCs/>
                <w:color w:val="000000"/>
                <w:u w:val="single"/>
                <w:lang w:eastAsia="pt-BR"/>
              </w:rPr>
              <w:t>Circuitos Elétricos I (60h)</w:t>
            </w:r>
          </w:p>
          <w:p w:rsidR="00E74D70" w:rsidRPr="00753542" w:rsidRDefault="00E74D70" w:rsidP="00E74D70">
            <w:pPr>
              <w:autoSpaceDE w:val="0"/>
              <w:spacing w:line="360" w:lineRule="auto"/>
              <w:jc w:val="both"/>
              <w:rPr>
                <w:rFonts w:cs="Arial"/>
                <w:color w:val="000000"/>
                <w:lang w:eastAsia="pt-BR"/>
              </w:rPr>
            </w:pPr>
          </w:p>
          <w:p w:rsidR="00E74D70" w:rsidRPr="00945F33" w:rsidRDefault="00E74D70" w:rsidP="00E74D70">
            <w:pPr>
              <w:autoSpaceDE w:val="0"/>
              <w:spacing w:line="360" w:lineRule="auto"/>
              <w:jc w:val="both"/>
              <w:rPr>
                <w:rFonts w:cs="Arial"/>
                <w:color w:val="000000"/>
                <w:lang w:eastAsia="pt-BR"/>
              </w:rPr>
            </w:pPr>
            <w:r w:rsidRPr="00945F33">
              <w:rPr>
                <w:rFonts w:cs="Arial"/>
                <w:b/>
                <w:color w:val="000000"/>
                <w:lang w:eastAsia="pt-BR"/>
              </w:rPr>
              <w:t>Ementa:</w:t>
            </w:r>
            <w:r w:rsidRPr="00945F33">
              <w:rPr>
                <w:rFonts w:cs="Arial"/>
                <w:color w:val="000000"/>
                <w:lang w:eastAsia="pt-BR"/>
              </w:rPr>
              <w:t xml:space="preserve"> </w:t>
            </w:r>
            <w:r w:rsidRPr="00945F33">
              <w:rPr>
                <w:color w:val="1C1C1C"/>
              </w:rPr>
              <w:t>Conceitos e grandezas elétricas básicas, Elementos de circuitos elétricos, Circuitos resistivos simples, Técnicas de análise de circuitos de corrente contínua, Análise de circuitos de primeira e segunda ordem, Resposta de circuitos de RL e RC de primeira ordem e Resposta natural e a um degrau de circuitos RLC.</w:t>
            </w:r>
          </w:p>
          <w:p w:rsidR="00E74D70" w:rsidRPr="00753542" w:rsidRDefault="00E74D70" w:rsidP="00E74D70">
            <w:pPr>
              <w:autoSpaceDE w:val="0"/>
              <w:spacing w:line="360" w:lineRule="auto"/>
              <w:jc w:val="both"/>
              <w:rPr>
                <w:rFonts w:cs="Arial"/>
                <w:color w:val="000000"/>
                <w:lang w:eastAsia="pt-BR"/>
              </w:rPr>
            </w:pPr>
            <w:r w:rsidRPr="00753542">
              <w:rPr>
                <w:rFonts w:cs="Arial"/>
                <w:b/>
                <w:bCs/>
                <w:color w:val="000000"/>
                <w:lang w:eastAsia="pt-BR"/>
              </w:rPr>
              <w:t>Bibliografia</w:t>
            </w:r>
            <w:r>
              <w:rPr>
                <w:rFonts w:cs="Arial"/>
                <w:b/>
                <w:bCs/>
                <w:color w:val="000000"/>
                <w:lang w:eastAsia="pt-BR"/>
              </w:rPr>
              <w:t xml:space="preserve"> Básica</w:t>
            </w:r>
            <w:r w:rsidRPr="00753542">
              <w:rPr>
                <w:rFonts w:cs="Arial"/>
                <w:b/>
                <w:bCs/>
                <w:color w:val="000000"/>
                <w:lang w:eastAsia="pt-BR"/>
              </w:rPr>
              <w:t xml:space="preserve">: </w:t>
            </w:r>
          </w:p>
          <w:p w:rsidR="00E74D70" w:rsidRPr="00945F33" w:rsidRDefault="00E74D70" w:rsidP="007C3EEA">
            <w:pPr>
              <w:pStyle w:val="PargrafodaLista"/>
              <w:numPr>
                <w:ilvl w:val="0"/>
                <w:numId w:val="165"/>
              </w:numPr>
              <w:autoSpaceDE w:val="0"/>
              <w:spacing w:line="360" w:lineRule="auto"/>
              <w:ind w:left="601" w:hanging="567"/>
              <w:rPr>
                <w:rStyle w:val="ng-binding"/>
                <w:rFonts w:cs="Arial"/>
                <w:b/>
                <w:bCs/>
                <w:color w:val="000000"/>
                <w:lang w:eastAsia="pt-BR"/>
              </w:rPr>
            </w:pPr>
            <w:r w:rsidRPr="00945F33">
              <w:rPr>
                <w:rStyle w:val="ng-binding"/>
                <w:b/>
                <w:color w:val="1C1C1C"/>
              </w:rPr>
              <w:t>Circuitos Elétricos</w:t>
            </w:r>
            <w:r w:rsidRPr="00945F33">
              <w:rPr>
                <w:rStyle w:val="ng-binding"/>
                <w:color w:val="1C1C1C"/>
              </w:rPr>
              <w:t>. J. W. Nilsson, S. A. Riedel; 8ª Edição; Pearson Prentice Hall.</w:t>
            </w:r>
          </w:p>
          <w:p w:rsidR="00E74D70" w:rsidRPr="00945F33" w:rsidRDefault="00E74D70" w:rsidP="007C3EEA">
            <w:pPr>
              <w:pStyle w:val="PargrafodaLista"/>
              <w:numPr>
                <w:ilvl w:val="0"/>
                <w:numId w:val="165"/>
              </w:numPr>
              <w:autoSpaceDE w:val="0"/>
              <w:spacing w:line="360" w:lineRule="auto"/>
              <w:ind w:left="601" w:hanging="567"/>
              <w:rPr>
                <w:rStyle w:val="ng-binding"/>
                <w:rFonts w:cs="Arial"/>
                <w:b/>
                <w:bCs/>
                <w:color w:val="000000"/>
                <w:lang w:eastAsia="pt-BR"/>
              </w:rPr>
            </w:pPr>
            <w:r w:rsidRPr="00945F33">
              <w:rPr>
                <w:rStyle w:val="ng-binding"/>
                <w:b/>
                <w:color w:val="1C1C1C"/>
              </w:rPr>
              <w:t>Circuitos elétricos: corrente contínua e corrente alternada</w:t>
            </w:r>
            <w:r w:rsidRPr="00945F33">
              <w:rPr>
                <w:rStyle w:val="ng-binding"/>
                <w:color w:val="1C1C1C"/>
              </w:rPr>
              <w:t>. Otávio Markus; 8ª Edição. São Paulo: Editora Érica, 2008.</w:t>
            </w:r>
          </w:p>
          <w:p w:rsidR="00E74D70" w:rsidRPr="00945F33" w:rsidRDefault="00E74D70" w:rsidP="007C3EEA">
            <w:pPr>
              <w:pStyle w:val="PargrafodaLista"/>
              <w:numPr>
                <w:ilvl w:val="0"/>
                <w:numId w:val="165"/>
              </w:numPr>
              <w:autoSpaceDE w:val="0"/>
              <w:spacing w:line="360" w:lineRule="auto"/>
              <w:ind w:left="601" w:hanging="567"/>
              <w:rPr>
                <w:rStyle w:val="ng-binding"/>
                <w:rFonts w:cs="Arial"/>
                <w:b/>
                <w:bCs/>
                <w:color w:val="000000"/>
                <w:lang w:eastAsia="pt-BR"/>
              </w:rPr>
            </w:pPr>
            <w:r w:rsidRPr="00945F33">
              <w:rPr>
                <w:rStyle w:val="ng-binding"/>
                <w:b/>
                <w:color w:val="1C1C1C"/>
              </w:rPr>
              <w:t>Circuitos elétricos</w:t>
            </w:r>
            <w:r w:rsidRPr="00945F33">
              <w:rPr>
                <w:rStyle w:val="ng-binding"/>
                <w:color w:val="1C1C1C"/>
              </w:rPr>
              <w:t xml:space="preserve"> MEIRELES, Vítor Cancela. </w:t>
            </w:r>
            <w:proofErr w:type="gramStart"/>
            <w:r w:rsidRPr="00945F33">
              <w:rPr>
                <w:rStyle w:val="ng-binding"/>
                <w:color w:val="1C1C1C"/>
              </w:rPr>
              <w:t>4.</w:t>
            </w:r>
            <w:proofErr w:type="gramEnd"/>
            <w:r w:rsidRPr="00945F33">
              <w:rPr>
                <w:rStyle w:val="ng-binding"/>
                <w:color w:val="1C1C1C"/>
              </w:rPr>
              <w:t>ed. Rio de Janeiro: LTC, 2007.</w:t>
            </w:r>
          </w:p>
          <w:p w:rsidR="00E74D70" w:rsidRDefault="00E74D70" w:rsidP="00E74D70">
            <w:pPr>
              <w:pStyle w:val="PargrafodaLista"/>
              <w:autoSpaceDE w:val="0"/>
              <w:spacing w:line="360" w:lineRule="auto"/>
              <w:ind w:left="34"/>
              <w:rPr>
                <w:rStyle w:val="ng-binding"/>
                <w:color w:val="1C1C1C"/>
              </w:rPr>
            </w:pPr>
          </w:p>
          <w:p w:rsidR="00E74D70" w:rsidRDefault="00E74D70" w:rsidP="00E74D70">
            <w:pPr>
              <w:pStyle w:val="PargrafodaLista"/>
              <w:autoSpaceDE w:val="0"/>
              <w:spacing w:line="360" w:lineRule="auto"/>
              <w:ind w:left="34"/>
              <w:rPr>
                <w:rStyle w:val="ng-binding"/>
                <w:b/>
                <w:color w:val="1C1C1C"/>
              </w:rPr>
            </w:pPr>
            <w:r w:rsidRPr="00945F33">
              <w:rPr>
                <w:rStyle w:val="ng-binding"/>
                <w:b/>
                <w:color w:val="1C1C1C"/>
              </w:rPr>
              <w:t>Bibliografia Complementar:</w:t>
            </w:r>
          </w:p>
          <w:p w:rsidR="00E74D70" w:rsidRPr="00945F33" w:rsidRDefault="00E74D70" w:rsidP="007C3EEA">
            <w:pPr>
              <w:pStyle w:val="PargrafodaLista"/>
              <w:numPr>
                <w:ilvl w:val="0"/>
                <w:numId w:val="166"/>
              </w:numPr>
              <w:autoSpaceDE w:val="0"/>
              <w:spacing w:line="360" w:lineRule="auto"/>
              <w:ind w:left="601" w:hanging="567"/>
              <w:rPr>
                <w:rStyle w:val="ng-binding"/>
                <w:rFonts w:cs="Arial"/>
                <w:b/>
                <w:bCs/>
                <w:color w:val="000000"/>
                <w:lang w:eastAsia="pt-BR"/>
              </w:rPr>
            </w:pPr>
            <w:r w:rsidRPr="009C5E6F">
              <w:rPr>
                <w:rStyle w:val="ng-binding"/>
                <w:b/>
                <w:color w:val="1C1C1C"/>
              </w:rPr>
              <w:t>Análise de circuitos em Engenharia</w:t>
            </w:r>
            <w:r w:rsidRPr="00945F33">
              <w:rPr>
                <w:rStyle w:val="ng-binding"/>
                <w:color w:val="1C1C1C"/>
              </w:rPr>
              <w:t xml:space="preserve">. </w:t>
            </w:r>
            <w:r w:rsidRPr="00945F33">
              <w:rPr>
                <w:rStyle w:val="ng-binding"/>
                <w:color w:val="1C1C1C"/>
                <w:lang w:val="en-US"/>
              </w:rPr>
              <w:t>William H. Hayt, Jr.; Kemmerly Jack E.</w:t>
            </w:r>
            <w:proofErr w:type="gramStart"/>
            <w:r w:rsidRPr="00945F33">
              <w:rPr>
                <w:rStyle w:val="ng-binding"/>
                <w:color w:val="1C1C1C"/>
                <w:lang w:val="en-US"/>
              </w:rPr>
              <w:t>;Steven</w:t>
            </w:r>
            <w:proofErr w:type="gramEnd"/>
            <w:r w:rsidRPr="00945F33">
              <w:rPr>
                <w:rStyle w:val="ng-binding"/>
                <w:color w:val="1C1C1C"/>
                <w:lang w:val="en-US"/>
              </w:rPr>
              <w:t xml:space="preserve"> M. Durbin. </w:t>
            </w:r>
            <w:r w:rsidRPr="00945F33">
              <w:rPr>
                <w:rStyle w:val="ng-binding"/>
                <w:color w:val="1C1C1C"/>
              </w:rPr>
              <w:t>SP: Mc Graw-Hill, 2007.</w:t>
            </w:r>
          </w:p>
          <w:p w:rsidR="00E74D70" w:rsidRPr="00945F33" w:rsidRDefault="00E74D70" w:rsidP="007C3EEA">
            <w:pPr>
              <w:pStyle w:val="PargrafodaLista"/>
              <w:numPr>
                <w:ilvl w:val="0"/>
                <w:numId w:val="166"/>
              </w:numPr>
              <w:autoSpaceDE w:val="0"/>
              <w:spacing w:line="360" w:lineRule="auto"/>
              <w:ind w:left="601" w:hanging="567"/>
              <w:rPr>
                <w:rStyle w:val="ng-binding"/>
                <w:rFonts w:cs="Arial"/>
                <w:b/>
                <w:bCs/>
                <w:color w:val="000000"/>
                <w:lang w:eastAsia="pt-BR"/>
              </w:rPr>
            </w:pPr>
            <w:r w:rsidRPr="009C5E6F">
              <w:rPr>
                <w:rStyle w:val="ng-binding"/>
                <w:b/>
                <w:color w:val="1C1C1C"/>
              </w:rPr>
              <w:t>Fundamentos de análise de circuitos elétricos</w:t>
            </w:r>
            <w:r w:rsidRPr="00945F33">
              <w:rPr>
                <w:rStyle w:val="ng-binding"/>
                <w:color w:val="1C1C1C"/>
              </w:rPr>
              <w:t xml:space="preserve">. </w:t>
            </w:r>
            <w:r w:rsidRPr="00945F33">
              <w:rPr>
                <w:rStyle w:val="ng-binding"/>
                <w:color w:val="1C1C1C"/>
                <w:lang w:val="en-US"/>
              </w:rPr>
              <w:t>Johnson, D.E., Hilburn, J.L.E.</w:t>
            </w:r>
            <w:proofErr w:type="gramStart"/>
            <w:r w:rsidRPr="00945F33">
              <w:rPr>
                <w:rStyle w:val="ng-binding"/>
                <w:color w:val="1C1C1C"/>
                <w:lang w:val="en-US"/>
              </w:rPr>
              <w:t>,Johnson</w:t>
            </w:r>
            <w:proofErr w:type="gramEnd"/>
            <w:r w:rsidRPr="00945F33">
              <w:rPr>
                <w:rStyle w:val="ng-binding"/>
                <w:color w:val="1C1C1C"/>
                <w:lang w:val="en-US"/>
              </w:rPr>
              <w:t xml:space="preserve">, J.R..4a ed. </w:t>
            </w:r>
            <w:r w:rsidRPr="00945F33">
              <w:rPr>
                <w:rStyle w:val="ng-binding"/>
                <w:color w:val="1C1C1C"/>
              </w:rPr>
              <w:t>LTC, 1994.</w:t>
            </w:r>
          </w:p>
          <w:p w:rsidR="00E74D70" w:rsidRPr="00945F33" w:rsidRDefault="00E74D70" w:rsidP="007C3EEA">
            <w:pPr>
              <w:pStyle w:val="PargrafodaLista"/>
              <w:numPr>
                <w:ilvl w:val="0"/>
                <w:numId w:val="166"/>
              </w:numPr>
              <w:autoSpaceDE w:val="0"/>
              <w:spacing w:line="360" w:lineRule="auto"/>
              <w:ind w:left="601" w:hanging="567"/>
              <w:rPr>
                <w:rStyle w:val="ng-binding"/>
                <w:rFonts w:cs="Arial"/>
                <w:b/>
                <w:bCs/>
                <w:color w:val="000000"/>
                <w:lang w:eastAsia="pt-BR"/>
              </w:rPr>
            </w:pPr>
            <w:r w:rsidRPr="009C5E6F">
              <w:rPr>
                <w:rStyle w:val="ng-binding"/>
                <w:b/>
                <w:color w:val="1C1C1C"/>
              </w:rPr>
              <w:t>Circuitos Elétricos</w:t>
            </w:r>
            <w:r w:rsidRPr="00945F33">
              <w:rPr>
                <w:rStyle w:val="ng-binding"/>
                <w:color w:val="1C1C1C"/>
              </w:rPr>
              <w:t xml:space="preserve">. Joseph A. Edminister; Pearson </w:t>
            </w:r>
            <w:proofErr w:type="gramStart"/>
            <w:r w:rsidRPr="00945F33">
              <w:rPr>
                <w:rStyle w:val="ng-binding"/>
                <w:color w:val="1C1C1C"/>
              </w:rPr>
              <w:t>Education,</w:t>
            </w:r>
            <w:proofErr w:type="gramEnd"/>
            <w:r w:rsidRPr="00945F33">
              <w:rPr>
                <w:rStyle w:val="ng-binding"/>
                <w:color w:val="1C1C1C"/>
              </w:rPr>
              <w:t>1991.</w:t>
            </w:r>
          </w:p>
          <w:p w:rsidR="00E74D70" w:rsidRPr="00945F33" w:rsidRDefault="00E74D70" w:rsidP="007C3EEA">
            <w:pPr>
              <w:pStyle w:val="PargrafodaLista"/>
              <w:numPr>
                <w:ilvl w:val="0"/>
                <w:numId w:val="166"/>
              </w:numPr>
              <w:autoSpaceDE w:val="0"/>
              <w:spacing w:line="360" w:lineRule="auto"/>
              <w:ind w:left="601" w:hanging="567"/>
              <w:rPr>
                <w:rFonts w:cs="Arial"/>
                <w:b/>
                <w:bCs/>
                <w:color w:val="000000"/>
                <w:lang w:eastAsia="pt-BR"/>
              </w:rPr>
            </w:pPr>
            <w:r w:rsidRPr="009C5E6F">
              <w:rPr>
                <w:rStyle w:val="ng-binding"/>
                <w:b/>
                <w:color w:val="1C1C1C"/>
              </w:rPr>
              <w:t>Análise básica de circuitos para engenharia</w:t>
            </w:r>
            <w:r w:rsidRPr="00945F33">
              <w:rPr>
                <w:rStyle w:val="ng-binding"/>
                <w:color w:val="1C1C1C"/>
              </w:rPr>
              <w:t xml:space="preserve">. J. David Irwin, </w:t>
            </w:r>
            <w:proofErr w:type="gramStart"/>
            <w:r w:rsidRPr="00945F33">
              <w:rPr>
                <w:rStyle w:val="ng-binding"/>
                <w:color w:val="1C1C1C"/>
              </w:rPr>
              <w:t>R.</w:t>
            </w:r>
            <w:proofErr w:type="gramEnd"/>
            <w:r w:rsidRPr="00945F33">
              <w:rPr>
                <w:rStyle w:val="ng-binding"/>
                <w:color w:val="1C1C1C"/>
              </w:rPr>
              <w:t xml:space="preserve"> Mark Nelms. - Rio de Janeiro: LTC, 2013.</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napToGrid w:val="0"/>
              <w:spacing w:line="360" w:lineRule="auto"/>
              <w:jc w:val="both"/>
              <w:rPr>
                <w:rFonts w:cs="Arial"/>
                <w:b/>
                <w:bCs/>
                <w:color w:val="000000"/>
                <w:lang w:eastAsia="pt-BR"/>
              </w:rPr>
            </w:pPr>
          </w:p>
          <w:p w:rsidR="00E74D70" w:rsidRPr="00753542" w:rsidRDefault="00E74D70" w:rsidP="00E74D70">
            <w:pPr>
              <w:autoSpaceDE w:val="0"/>
              <w:spacing w:line="360" w:lineRule="auto"/>
              <w:jc w:val="center"/>
              <w:rPr>
                <w:rFonts w:cs="Arial"/>
                <w:b/>
                <w:color w:val="000000"/>
                <w:u w:val="single"/>
                <w:lang w:eastAsia="pt-BR"/>
              </w:rPr>
            </w:pPr>
            <w:r w:rsidRPr="00753542">
              <w:rPr>
                <w:rFonts w:cs="Arial"/>
                <w:b/>
                <w:bCs/>
                <w:color w:val="000000"/>
                <w:u w:val="single"/>
                <w:lang w:eastAsia="pt-BR"/>
              </w:rPr>
              <w:t>Medidas Elétricas e Instrumentação (60h)</w:t>
            </w:r>
          </w:p>
          <w:p w:rsidR="00E74D70" w:rsidRPr="00753542" w:rsidRDefault="00E74D70" w:rsidP="00E74D70">
            <w:pPr>
              <w:autoSpaceDE w:val="0"/>
              <w:spacing w:line="360" w:lineRule="auto"/>
              <w:jc w:val="center"/>
              <w:rPr>
                <w:rFonts w:cs="Arial"/>
                <w:b/>
                <w:color w:val="000000"/>
                <w:lang w:eastAsia="pt-BR"/>
              </w:rPr>
            </w:pPr>
          </w:p>
          <w:p w:rsidR="00E74D70" w:rsidRDefault="00E74D70" w:rsidP="00E74D70">
            <w:pPr>
              <w:autoSpaceDE w:val="0"/>
              <w:spacing w:line="360" w:lineRule="auto"/>
              <w:jc w:val="both"/>
              <w:rPr>
                <w:rFonts w:cs="Arial"/>
                <w:color w:val="000000"/>
                <w:lang w:eastAsia="pt-BR"/>
              </w:rPr>
            </w:pPr>
            <w:r w:rsidRPr="00753542">
              <w:rPr>
                <w:rFonts w:cs="Arial"/>
                <w:b/>
                <w:color w:val="000000"/>
                <w:lang w:eastAsia="pt-BR"/>
              </w:rPr>
              <w:t>Ementa:</w:t>
            </w:r>
            <w:r w:rsidRPr="00753542">
              <w:rPr>
                <w:rFonts w:cs="Arial"/>
                <w:color w:val="000000"/>
                <w:lang w:eastAsia="pt-BR"/>
              </w:rPr>
              <w:t xml:space="preserve"> Metrologia básica. Componentes elétricos e eletrônicos na instrumentação. Instrumentos eletromecânicos e eletrônicos. Métodos de medição em circuitos elétricos monofásicos e trifásicos.</w:t>
            </w:r>
            <w:r>
              <w:rPr>
                <w:rFonts w:cs="Arial"/>
                <w:color w:val="000000"/>
                <w:lang w:eastAsia="pt-BR"/>
              </w:rPr>
              <w:t xml:space="preserve"> Osciloscópio e gerador de sinais. Transformadores para instrumentação. Sensores. Transdutores. </w:t>
            </w:r>
            <w:r>
              <w:rPr>
                <w:rFonts w:cs="Arial"/>
                <w:color w:val="000000"/>
                <w:lang w:eastAsia="pt-BR"/>
              </w:rPr>
              <w:lastRenderedPageBreak/>
              <w:t>Transmissores. Atuadores e elementos finais de controle.</w:t>
            </w:r>
          </w:p>
          <w:p w:rsidR="00E74D70" w:rsidRDefault="00E74D70" w:rsidP="00E74D70">
            <w:pPr>
              <w:autoSpaceDE w:val="0"/>
              <w:spacing w:line="360" w:lineRule="auto"/>
              <w:jc w:val="both"/>
              <w:rPr>
                <w:rFonts w:cs="Arial"/>
                <w:color w:val="000000"/>
                <w:lang w:eastAsia="pt-BR"/>
              </w:rPr>
            </w:pPr>
          </w:p>
          <w:p w:rsidR="00E74D70" w:rsidRPr="00753542" w:rsidRDefault="00E74D70" w:rsidP="00E74D70">
            <w:pPr>
              <w:autoSpaceDE w:val="0"/>
              <w:spacing w:line="360" w:lineRule="auto"/>
              <w:jc w:val="both"/>
              <w:rPr>
                <w:rFonts w:cs="Arial"/>
                <w:color w:val="000000"/>
                <w:lang w:eastAsia="pt-BR"/>
              </w:rPr>
            </w:pPr>
            <w:r>
              <w:rPr>
                <w:rFonts w:cs="Arial"/>
                <w:b/>
                <w:bCs/>
                <w:color w:val="000000"/>
                <w:lang w:eastAsia="pt-BR"/>
              </w:rPr>
              <w:t>Bibliografia Básica:</w:t>
            </w:r>
          </w:p>
          <w:p w:rsidR="00E74D70" w:rsidRDefault="00E74D70" w:rsidP="007C3EEA">
            <w:pPr>
              <w:pStyle w:val="PargrafodaLista"/>
              <w:numPr>
                <w:ilvl w:val="0"/>
                <w:numId w:val="87"/>
              </w:numPr>
              <w:autoSpaceDE w:val="0"/>
              <w:spacing w:after="0" w:line="360" w:lineRule="auto"/>
              <w:ind w:left="601" w:hanging="567"/>
              <w:jc w:val="both"/>
              <w:rPr>
                <w:rFonts w:cs="Arial"/>
                <w:color w:val="000000"/>
                <w:lang w:eastAsia="pt-BR"/>
              </w:rPr>
            </w:pPr>
            <w:r>
              <w:rPr>
                <w:rFonts w:cs="Arial"/>
                <w:color w:val="000000"/>
                <w:lang w:eastAsia="pt-BR"/>
              </w:rPr>
              <w:t>BALBINOT, A. E BRUSAMARELLO, V. J</w:t>
            </w:r>
            <w:r w:rsidRPr="00F974AF">
              <w:rPr>
                <w:rFonts w:cs="Arial"/>
                <w:b/>
                <w:color w:val="000000"/>
                <w:lang w:eastAsia="pt-BR"/>
              </w:rPr>
              <w:t>. Instrumentação e Fundamentos de Medidas</w:t>
            </w:r>
            <w:r>
              <w:rPr>
                <w:rFonts w:cs="Arial"/>
                <w:color w:val="000000"/>
                <w:lang w:eastAsia="pt-BR"/>
              </w:rPr>
              <w:t xml:space="preserve">. 2ª Edição Editora LTC S.A. 2010. Volume </w:t>
            </w:r>
            <w:proofErr w:type="gramStart"/>
            <w:r>
              <w:rPr>
                <w:rFonts w:cs="Arial"/>
                <w:color w:val="000000"/>
                <w:lang w:eastAsia="pt-BR"/>
              </w:rPr>
              <w:t>1</w:t>
            </w:r>
            <w:proofErr w:type="gramEnd"/>
            <w:r>
              <w:rPr>
                <w:rFonts w:cs="Arial"/>
                <w:color w:val="000000"/>
                <w:lang w:eastAsia="pt-BR"/>
              </w:rPr>
              <w:t>.</w:t>
            </w:r>
            <w:r w:rsidRPr="00753542">
              <w:rPr>
                <w:rFonts w:cs="Arial"/>
                <w:color w:val="000000"/>
                <w:lang w:eastAsia="pt-BR"/>
              </w:rPr>
              <w:t xml:space="preserve"> </w:t>
            </w:r>
          </w:p>
          <w:p w:rsidR="00E74D70" w:rsidRPr="00753542" w:rsidRDefault="00E74D70" w:rsidP="007C3EEA">
            <w:pPr>
              <w:pStyle w:val="PargrafodaLista"/>
              <w:numPr>
                <w:ilvl w:val="0"/>
                <w:numId w:val="87"/>
              </w:numPr>
              <w:autoSpaceDE w:val="0"/>
              <w:spacing w:after="0" w:line="360" w:lineRule="auto"/>
              <w:ind w:left="601" w:hanging="567"/>
              <w:jc w:val="both"/>
              <w:rPr>
                <w:rFonts w:cs="Arial"/>
                <w:color w:val="000000"/>
                <w:lang w:eastAsia="pt-BR"/>
              </w:rPr>
            </w:pPr>
            <w:r>
              <w:rPr>
                <w:rFonts w:cs="Arial"/>
                <w:color w:val="000000"/>
                <w:lang w:eastAsia="pt-BR"/>
              </w:rPr>
              <w:t>BALBINOT, A. E BRUSAMARELLO, V. J</w:t>
            </w:r>
            <w:r w:rsidRPr="00F974AF">
              <w:rPr>
                <w:rFonts w:cs="Arial"/>
                <w:b/>
                <w:color w:val="000000"/>
                <w:lang w:eastAsia="pt-BR"/>
              </w:rPr>
              <w:t>. Instrumentação e Fundamentos de Medidas</w:t>
            </w:r>
            <w:r>
              <w:rPr>
                <w:rFonts w:cs="Arial"/>
                <w:color w:val="000000"/>
                <w:lang w:eastAsia="pt-BR"/>
              </w:rPr>
              <w:t xml:space="preserve">. 2ª Edição Editora LTC S.A. 2010. Volume </w:t>
            </w:r>
            <w:proofErr w:type="gramStart"/>
            <w:r>
              <w:rPr>
                <w:rFonts w:cs="Arial"/>
                <w:color w:val="000000"/>
                <w:lang w:eastAsia="pt-BR"/>
              </w:rPr>
              <w:t>2</w:t>
            </w:r>
            <w:proofErr w:type="gramEnd"/>
            <w:r>
              <w:rPr>
                <w:rFonts w:cs="Arial"/>
                <w:color w:val="000000"/>
                <w:lang w:eastAsia="pt-BR"/>
              </w:rPr>
              <w:t>.</w:t>
            </w:r>
            <w:r w:rsidRPr="00753542">
              <w:rPr>
                <w:rFonts w:cs="Arial"/>
                <w:color w:val="000000"/>
                <w:lang w:eastAsia="pt-BR"/>
              </w:rPr>
              <w:t xml:space="preserve"> </w:t>
            </w:r>
          </w:p>
          <w:p w:rsidR="00E74D70" w:rsidRPr="00753542" w:rsidRDefault="00E74D70" w:rsidP="007C3EEA">
            <w:pPr>
              <w:pStyle w:val="PargrafodaLista"/>
              <w:numPr>
                <w:ilvl w:val="0"/>
                <w:numId w:val="87"/>
              </w:numPr>
              <w:autoSpaceDE w:val="0"/>
              <w:spacing w:after="0" w:line="360" w:lineRule="auto"/>
              <w:ind w:left="601" w:hanging="567"/>
              <w:jc w:val="both"/>
              <w:rPr>
                <w:rFonts w:cs="Arial"/>
                <w:color w:val="000000"/>
                <w:lang w:eastAsia="pt-BR"/>
              </w:rPr>
            </w:pPr>
            <w:r>
              <w:rPr>
                <w:rFonts w:cs="Arial"/>
                <w:color w:val="000000"/>
                <w:lang w:eastAsia="pt-BR"/>
              </w:rPr>
              <w:t xml:space="preserve">FIALHO, A. B. </w:t>
            </w:r>
            <w:r w:rsidRPr="00F974AF">
              <w:rPr>
                <w:rFonts w:cs="Arial"/>
                <w:b/>
                <w:color w:val="000000"/>
                <w:lang w:eastAsia="pt-BR"/>
              </w:rPr>
              <w:t>Instrumentação industrial: conceitos, aplicações e analises</w:t>
            </w:r>
            <w:r>
              <w:rPr>
                <w:rFonts w:cs="Arial"/>
                <w:color w:val="000000"/>
                <w:lang w:eastAsia="pt-BR"/>
              </w:rPr>
              <w:t>. Ed. Érica, São Paulo, 2010.</w:t>
            </w:r>
          </w:p>
          <w:p w:rsidR="00E74D70" w:rsidRPr="00753542" w:rsidRDefault="00E74D70" w:rsidP="00E74D70">
            <w:pPr>
              <w:autoSpaceDE w:val="0"/>
              <w:spacing w:line="360" w:lineRule="auto"/>
              <w:jc w:val="both"/>
              <w:rPr>
                <w:rFonts w:cs="Arial"/>
                <w:color w:val="000000"/>
                <w:lang w:eastAsia="pt-BR"/>
              </w:rPr>
            </w:pPr>
          </w:p>
          <w:p w:rsidR="00E74D70" w:rsidRDefault="00E74D70" w:rsidP="00E74D70">
            <w:pPr>
              <w:shd w:val="clear" w:color="auto" w:fill="FFFFFF" w:themeFill="background1"/>
              <w:autoSpaceDE w:val="0"/>
              <w:spacing w:line="360" w:lineRule="auto"/>
              <w:jc w:val="both"/>
              <w:rPr>
                <w:rFonts w:cs="Arial"/>
                <w:b/>
                <w:bCs/>
                <w:color w:val="000000"/>
                <w:lang w:eastAsia="pt-BR"/>
              </w:rPr>
            </w:pPr>
            <w:r w:rsidRPr="00753542">
              <w:rPr>
                <w:rFonts w:cs="Arial"/>
                <w:b/>
                <w:bCs/>
                <w:color w:val="000000"/>
                <w:lang w:eastAsia="pt-BR"/>
              </w:rPr>
              <w:t xml:space="preserve">Bibliografia Complementar: </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 xml:space="preserve">MEDEIROS FILHO, S. </w:t>
            </w:r>
            <w:r w:rsidRPr="001C4832">
              <w:rPr>
                <w:rFonts w:cs="Arial"/>
                <w:b/>
                <w:color w:val="000000"/>
                <w:lang w:eastAsia="pt-BR"/>
              </w:rPr>
              <w:t>Fundamentos de Medidas Elétricas</w:t>
            </w:r>
            <w:r>
              <w:rPr>
                <w:rFonts w:cs="Arial"/>
                <w:color w:val="000000"/>
                <w:lang w:eastAsia="pt-BR"/>
              </w:rPr>
              <w:t>. Ed. Guanabara, rio de Janeiro, 1981.</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 xml:space="preserve">RIZZI, A. P. </w:t>
            </w:r>
            <w:r w:rsidRPr="001C4832">
              <w:rPr>
                <w:rFonts w:cs="Arial"/>
                <w:b/>
                <w:color w:val="000000"/>
                <w:lang w:eastAsia="pt-BR"/>
              </w:rPr>
              <w:t>Medidas Elétricas: potência, energia, fator de potência e demanda</w:t>
            </w:r>
            <w:r>
              <w:rPr>
                <w:rFonts w:cs="Arial"/>
                <w:color w:val="000000"/>
                <w:lang w:eastAsia="pt-BR"/>
              </w:rPr>
              <w:t>. Ed. Livros Técnicos e Científicos, Rio de Janeiro, 1980.</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 xml:space="preserve">STOUT, M. B. </w:t>
            </w:r>
            <w:r w:rsidRPr="001C4832">
              <w:rPr>
                <w:rFonts w:cs="Arial"/>
                <w:b/>
                <w:color w:val="000000"/>
                <w:lang w:eastAsia="pt-BR"/>
              </w:rPr>
              <w:t xml:space="preserve">Curso básico de medidas elétricas, volume </w:t>
            </w:r>
            <w:proofErr w:type="gramStart"/>
            <w:r w:rsidRPr="001C4832">
              <w:rPr>
                <w:rFonts w:cs="Arial"/>
                <w:b/>
                <w:color w:val="000000"/>
                <w:lang w:eastAsia="pt-BR"/>
              </w:rPr>
              <w:t>1</w:t>
            </w:r>
            <w:proofErr w:type="gramEnd"/>
            <w:r w:rsidRPr="001C4832">
              <w:rPr>
                <w:rFonts w:cs="Arial"/>
                <w:b/>
                <w:color w:val="000000"/>
                <w:lang w:eastAsia="pt-BR"/>
              </w:rPr>
              <w:t xml:space="preserve"> e 2</w:t>
            </w:r>
            <w:r>
              <w:rPr>
                <w:rFonts w:cs="Arial"/>
                <w:color w:val="000000"/>
                <w:lang w:eastAsia="pt-BR"/>
              </w:rPr>
              <w:t>. Ed. USP, São Paulo, 1974.</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 xml:space="preserve">HELFRICK, A. </w:t>
            </w:r>
            <w:proofErr w:type="gramStart"/>
            <w:r>
              <w:rPr>
                <w:rFonts w:cs="Arial"/>
                <w:color w:val="000000"/>
                <w:lang w:eastAsia="pt-BR"/>
              </w:rPr>
              <w:t>D.</w:t>
            </w:r>
            <w:proofErr w:type="gramEnd"/>
            <w:r>
              <w:rPr>
                <w:rFonts w:cs="Arial"/>
                <w:color w:val="000000"/>
                <w:lang w:eastAsia="pt-BR"/>
              </w:rPr>
              <w:t xml:space="preserve"> e COOPER, W. D</w:t>
            </w:r>
            <w:r w:rsidRPr="001C4832">
              <w:rPr>
                <w:rFonts w:cs="Arial"/>
                <w:b/>
                <w:color w:val="000000"/>
                <w:lang w:eastAsia="pt-BR"/>
              </w:rPr>
              <w:t>. Instrumentação Eletrônica Moderna e Técnicas de Medição</w:t>
            </w:r>
            <w:r>
              <w:rPr>
                <w:rFonts w:cs="Arial"/>
                <w:color w:val="000000"/>
                <w:lang w:eastAsia="pt-BR"/>
              </w:rPr>
              <w:t xml:space="preserve">. Prentice Hall do Brasil. 2007. </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 xml:space="preserve">TORREIRA, R. P. </w:t>
            </w:r>
            <w:r w:rsidRPr="001C4832">
              <w:rPr>
                <w:rFonts w:cs="Arial"/>
                <w:b/>
                <w:color w:val="000000"/>
                <w:lang w:eastAsia="pt-BR"/>
              </w:rPr>
              <w:t>Instrumentos de Medição Elétrica</w:t>
            </w:r>
            <w:r>
              <w:rPr>
                <w:rFonts w:cs="Arial"/>
                <w:color w:val="000000"/>
                <w:lang w:eastAsia="pt-BR"/>
              </w:rPr>
              <w:t>. 3ª Edição. Editora Hemus. 2004.</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 xml:space="preserve">ROLDAN, J. </w:t>
            </w:r>
            <w:r w:rsidRPr="001C4832">
              <w:rPr>
                <w:rFonts w:cs="Arial"/>
                <w:b/>
                <w:color w:val="000000"/>
                <w:lang w:eastAsia="pt-BR"/>
              </w:rPr>
              <w:t>Manual de Medidas Elétricas</w:t>
            </w:r>
            <w:r>
              <w:rPr>
                <w:rFonts w:cs="Arial"/>
                <w:color w:val="000000"/>
                <w:lang w:eastAsia="pt-BR"/>
              </w:rPr>
              <w:t>. Editora: HEMUS. 2002.</w:t>
            </w:r>
          </w:p>
          <w:p w:rsidR="00E74D70" w:rsidRDefault="00E74D70" w:rsidP="007C3EEA">
            <w:pPr>
              <w:pStyle w:val="PargrafodaLista"/>
              <w:numPr>
                <w:ilvl w:val="0"/>
                <w:numId w:val="167"/>
              </w:numPr>
              <w:shd w:val="clear" w:color="auto" w:fill="FFFFFF" w:themeFill="background1"/>
              <w:autoSpaceDE w:val="0"/>
              <w:spacing w:line="360" w:lineRule="auto"/>
              <w:ind w:left="601" w:hanging="567"/>
              <w:jc w:val="both"/>
              <w:rPr>
                <w:rFonts w:cs="Arial"/>
                <w:color w:val="000000"/>
                <w:lang w:eastAsia="pt-BR"/>
              </w:rPr>
            </w:pPr>
            <w:r>
              <w:rPr>
                <w:rFonts w:cs="Arial"/>
                <w:color w:val="000000"/>
                <w:lang w:eastAsia="pt-BR"/>
              </w:rPr>
              <w:t>MEDEIROS FILHO, S</w:t>
            </w:r>
            <w:r w:rsidRPr="001C4832">
              <w:rPr>
                <w:rFonts w:cs="Arial"/>
                <w:b/>
                <w:color w:val="000000"/>
                <w:lang w:eastAsia="pt-BR"/>
              </w:rPr>
              <w:t>. Medição de Energia Elétrica</w:t>
            </w:r>
            <w:r>
              <w:rPr>
                <w:rFonts w:cs="Arial"/>
                <w:color w:val="000000"/>
                <w:lang w:eastAsia="pt-BR"/>
              </w:rPr>
              <w:t>. 4ª Edição. Editora LTC S.A 1997.</w:t>
            </w:r>
          </w:p>
          <w:p w:rsidR="00E74D70" w:rsidRPr="00753542" w:rsidRDefault="00E74D70" w:rsidP="00E74D70">
            <w:pPr>
              <w:autoSpaceDE w:val="0"/>
              <w:spacing w:line="360" w:lineRule="auto"/>
              <w:jc w:val="both"/>
              <w:rPr>
                <w:rFonts w:cs="Arial"/>
                <w:b/>
                <w:bCs/>
              </w:rPr>
            </w:pPr>
          </w:p>
        </w:tc>
      </w:tr>
    </w:tbl>
    <w:p w:rsidR="00E74D70" w:rsidRDefault="00E74D70" w:rsidP="00E74D70">
      <w:r>
        <w:lastRenderedPageBreak/>
        <w:br w:type="page"/>
      </w:r>
    </w:p>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autoSpaceDE w:val="0"/>
              <w:spacing w:line="360" w:lineRule="auto"/>
              <w:jc w:val="center"/>
              <w:rPr>
                <w:rFonts w:cs="Arial"/>
                <w:b/>
                <w:lang w:eastAsia="pt-BR"/>
              </w:rPr>
            </w:pPr>
            <w:r w:rsidRPr="00753542">
              <w:rPr>
                <w:rFonts w:cs="Arial"/>
                <w:b/>
              </w:rPr>
              <w:lastRenderedPageBreak/>
              <w:t>Componentes Curriculares Optativos</w:t>
            </w:r>
            <w:r w:rsidRPr="00753542">
              <w:rPr>
                <w:rFonts w:cs="Arial"/>
                <w:b/>
                <w:bCs/>
              </w:rPr>
              <w:t xml:space="preserve"> de Engenharia d</w:t>
            </w:r>
            <w:r>
              <w:rPr>
                <w:rFonts w:cs="Arial"/>
                <w:b/>
                <w:bCs/>
              </w:rPr>
              <w:t>e</w:t>
            </w:r>
            <w:r w:rsidRPr="00753542">
              <w:rPr>
                <w:rFonts w:cs="Arial"/>
                <w:b/>
                <w:bCs/>
              </w:rPr>
              <w:t xml:space="preserve"> Computação</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shd w:val="clear" w:color="auto" w:fill="FFFFFF" w:themeFill="background1"/>
              <w:autoSpaceDE w:val="0"/>
              <w:spacing w:line="360" w:lineRule="auto"/>
              <w:jc w:val="center"/>
              <w:rPr>
                <w:rFonts w:cs="Arial"/>
                <w:b/>
                <w:lang w:eastAsia="pt-BR"/>
              </w:rPr>
            </w:pPr>
          </w:p>
          <w:p w:rsidR="00E74D70" w:rsidRPr="00753542" w:rsidRDefault="00E74D70" w:rsidP="00E74D70">
            <w:pPr>
              <w:shd w:val="clear" w:color="auto" w:fill="FFFFFF" w:themeFill="background1"/>
              <w:autoSpaceDE w:val="0"/>
              <w:spacing w:line="360" w:lineRule="auto"/>
              <w:jc w:val="center"/>
              <w:rPr>
                <w:rFonts w:cs="Arial"/>
                <w:u w:val="single"/>
                <w:lang w:eastAsia="pt-BR"/>
              </w:rPr>
            </w:pPr>
            <w:r w:rsidRPr="00753542">
              <w:rPr>
                <w:rFonts w:cs="Arial"/>
                <w:b/>
                <w:u w:val="single"/>
                <w:lang w:eastAsia="pt-BR"/>
              </w:rPr>
              <w:t>Algoritmos e Programação (60h)</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b/>
                <w:lang w:eastAsia="pt-BR"/>
              </w:rPr>
            </w:pPr>
            <w:r w:rsidRPr="00753542">
              <w:rPr>
                <w:rFonts w:cs="Arial"/>
                <w:b/>
                <w:lang w:eastAsia="pt-BR"/>
              </w:rPr>
              <w:t xml:space="preserve">Ementa: </w:t>
            </w:r>
            <w:r w:rsidRPr="00753542">
              <w:rPr>
                <w:rFonts w:cs="Arial"/>
                <w:lang w:eastAsia="pt-BR"/>
              </w:rPr>
              <w:t xml:space="preserve">Vetores e matrizes. Definição e declaração de novos tipos de variáveis. Funções. Análise da complexidade de algoritmos. Algoritmos de busca e de ordenação. Ponteiros. Leitura e escrita de arquivos. </w:t>
            </w:r>
            <w:proofErr w:type="gramStart"/>
            <w:r w:rsidRPr="00753542">
              <w:rPr>
                <w:rFonts w:cs="Arial"/>
                <w:lang w:eastAsia="pt-BR"/>
              </w:rPr>
              <w:t>Implementação</w:t>
            </w:r>
            <w:proofErr w:type="gramEnd"/>
            <w:r w:rsidRPr="00753542">
              <w:rPr>
                <w:rFonts w:cs="Arial"/>
                <w:lang w:eastAsia="pt-BR"/>
              </w:rPr>
              <w:t xml:space="preserve"> de algoritmos utilizando linguagens de programação estruturadas.</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753542" w:rsidRDefault="00E74D70" w:rsidP="007C3EEA">
            <w:pPr>
              <w:pStyle w:val="Default"/>
              <w:numPr>
                <w:ilvl w:val="0"/>
                <w:numId w:val="88"/>
              </w:numPr>
              <w:tabs>
                <w:tab w:val="clear" w:pos="720"/>
                <w:tab w:val="num" w:pos="601"/>
              </w:tabs>
              <w:spacing w:line="360" w:lineRule="auto"/>
              <w:ind w:left="601" w:hanging="601"/>
              <w:jc w:val="both"/>
              <w:rPr>
                <w:rFonts w:asciiTheme="minorHAnsi" w:hAnsiTheme="minorHAnsi"/>
                <w:sz w:val="22"/>
                <w:szCs w:val="22"/>
              </w:rPr>
            </w:pPr>
            <w:r w:rsidRPr="00753542">
              <w:rPr>
                <w:rFonts w:asciiTheme="minorHAnsi" w:hAnsiTheme="minorHAnsi"/>
                <w:sz w:val="22"/>
                <w:szCs w:val="22"/>
              </w:rPr>
              <w:t xml:space="preserve">SALVETTI, D. </w:t>
            </w:r>
            <w:proofErr w:type="gramStart"/>
            <w:r w:rsidRPr="00753542">
              <w:rPr>
                <w:rFonts w:asciiTheme="minorHAnsi" w:hAnsiTheme="minorHAnsi"/>
                <w:sz w:val="22"/>
                <w:szCs w:val="22"/>
              </w:rPr>
              <w:t>D.</w:t>
            </w:r>
            <w:proofErr w:type="gramEnd"/>
            <w:r w:rsidRPr="00753542">
              <w:rPr>
                <w:rFonts w:asciiTheme="minorHAnsi" w:hAnsiTheme="minorHAnsi"/>
                <w:sz w:val="22"/>
                <w:szCs w:val="22"/>
              </w:rPr>
              <w:t xml:space="preserve">; BARBOSA, L. M. </w:t>
            </w:r>
            <w:r w:rsidRPr="00753542">
              <w:rPr>
                <w:rFonts w:asciiTheme="minorHAnsi" w:hAnsiTheme="minorHAnsi"/>
                <w:b/>
                <w:sz w:val="22"/>
                <w:szCs w:val="22"/>
              </w:rPr>
              <w:t>Algoritmos</w:t>
            </w:r>
            <w:r w:rsidRPr="00753542">
              <w:rPr>
                <w:rFonts w:asciiTheme="minorHAnsi" w:hAnsiTheme="minorHAnsi"/>
                <w:sz w:val="22"/>
                <w:szCs w:val="22"/>
              </w:rPr>
              <w:t>. São Paulo: Makron Books, 2004. 300p;</w:t>
            </w:r>
          </w:p>
          <w:p w:rsidR="00E74D70" w:rsidRPr="00753542" w:rsidRDefault="00E74D70" w:rsidP="007C3EEA">
            <w:pPr>
              <w:pStyle w:val="Default"/>
              <w:numPr>
                <w:ilvl w:val="0"/>
                <w:numId w:val="88"/>
              </w:numPr>
              <w:tabs>
                <w:tab w:val="clear" w:pos="720"/>
                <w:tab w:val="num" w:pos="601"/>
              </w:tabs>
              <w:spacing w:line="360" w:lineRule="auto"/>
              <w:ind w:left="601" w:hanging="601"/>
              <w:jc w:val="both"/>
              <w:rPr>
                <w:rFonts w:asciiTheme="minorHAnsi" w:hAnsiTheme="minorHAnsi"/>
                <w:sz w:val="22"/>
                <w:szCs w:val="22"/>
              </w:rPr>
            </w:pPr>
            <w:r w:rsidRPr="00753542">
              <w:rPr>
                <w:rFonts w:asciiTheme="minorHAnsi" w:hAnsiTheme="minorHAnsi"/>
                <w:sz w:val="22"/>
                <w:szCs w:val="22"/>
              </w:rPr>
              <w:t xml:space="preserve">MIZRAHI, V. V. </w:t>
            </w:r>
            <w:r w:rsidRPr="00753542">
              <w:rPr>
                <w:rFonts w:asciiTheme="minorHAnsi" w:hAnsiTheme="minorHAnsi"/>
                <w:b/>
                <w:bCs/>
                <w:sz w:val="22"/>
                <w:szCs w:val="22"/>
              </w:rPr>
              <w:t>Treinamento em linguagem</w:t>
            </w:r>
            <w:r w:rsidRPr="00753542">
              <w:rPr>
                <w:rFonts w:asciiTheme="minorHAnsi" w:hAnsiTheme="minorHAnsi"/>
                <w:bCs/>
                <w:i/>
                <w:sz w:val="22"/>
                <w:szCs w:val="22"/>
              </w:rPr>
              <w:t xml:space="preserve"> C</w:t>
            </w:r>
            <w:r w:rsidRPr="00753542">
              <w:rPr>
                <w:rFonts w:asciiTheme="minorHAnsi" w:hAnsiTheme="minorHAnsi"/>
                <w:sz w:val="22"/>
                <w:szCs w:val="22"/>
              </w:rPr>
              <w:t>. 2ª ed. São Paulo: Prentice-Hall, 2008. 432p;</w:t>
            </w:r>
          </w:p>
          <w:p w:rsidR="00E74D70" w:rsidRPr="00753542" w:rsidRDefault="00E74D70" w:rsidP="007C3EEA">
            <w:pPr>
              <w:pStyle w:val="Default"/>
              <w:numPr>
                <w:ilvl w:val="0"/>
                <w:numId w:val="88"/>
              </w:numPr>
              <w:tabs>
                <w:tab w:val="clear" w:pos="720"/>
                <w:tab w:val="num" w:pos="601"/>
              </w:tabs>
              <w:spacing w:line="360" w:lineRule="auto"/>
              <w:ind w:left="601" w:hanging="601"/>
              <w:jc w:val="both"/>
              <w:rPr>
                <w:rFonts w:asciiTheme="minorHAnsi" w:hAnsiTheme="minorHAnsi"/>
                <w:sz w:val="22"/>
                <w:szCs w:val="22"/>
              </w:rPr>
            </w:pPr>
            <w:r w:rsidRPr="00753542">
              <w:rPr>
                <w:rFonts w:asciiTheme="minorHAnsi" w:hAnsiTheme="minorHAnsi"/>
                <w:sz w:val="22"/>
                <w:szCs w:val="22"/>
              </w:rPr>
              <w:t xml:space="preserve">DEITEL, P.; DEITEL, H. </w:t>
            </w:r>
            <w:r w:rsidRPr="00753542">
              <w:rPr>
                <w:rFonts w:asciiTheme="minorHAnsi" w:hAnsiTheme="minorHAnsi"/>
                <w:bCs/>
                <w:i/>
                <w:sz w:val="22"/>
                <w:szCs w:val="22"/>
              </w:rPr>
              <w:t>C</w:t>
            </w:r>
            <w:r w:rsidRPr="00753542">
              <w:rPr>
                <w:rFonts w:asciiTheme="minorHAnsi" w:hAnsiTheme="minorHAnsi"/>
                <w:bCs/>
                <w:sz w:val="22"/>
                <w:szCs w:val="22"/>
              </w:rPr>
              <w:t xml:space="preserve">: </w:t>
            </w:r>
            <w:r w:rsidRPr="00753542">
              <w:rPr>
                <w:rFonts w:asciiTheme="minorHAnsi" w:hAnsiTheme="minorHAnsi"/>
                <w:b/>
                <w:bCs/>
                <w:sz w:val="22"/>
                <w:szCs w:val="22"/>
              </w:rPr>
              <w:t>Como programar</w:t>
            </w:r>
            <w:r w:rsidRPr="00753542">
              <w:rPr>
                <w:rFonts w:asciiTheme="minorHAnsi" w:hAnsiTheme="minorHAnsi"/>
                <w:sz w:val="22"/>
                <w:szCs w:val="22"/>
              </w:rPr>
              <w:t>. 6ª ed. São Paulo: Pearson, 2007. 848p.</w:t>
            </w:r>
          </w:p>
          <w:p w:rsidR="00E74D70" w:rsidRPr="00753542" w:rsidRDefault="00E74D70" w:rsidP="00E74D70">
            <w:pPr>
              <w:pStyle w:val="Default"/>
              <w:spacing w:line="360" w:lineRule="auto"/>
              <w:ind w:left="720"/>
              <w:jc w:val="both"/>
              <w:rPr>
                <w:rFonts w:asciiTheme="minorHAnsi" w:hAnsiTheme="minorHAnsi"/>
                <w:sz w:val="22"/>
                <w:szCs w:val="22"/>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Complementar:</w:t>
            </w:r>
          </w:p>
          <w:p w:rsidR="00E74D70" w:rsidRPr="00753542" w:rsidRDefault="00E74D70" w:rsidP="007C3EEA">
            <w:pPr>
              <w:numPr>
                <w:ilvl w:val="0"/>
                <w:numId w:val="89"/>
              </w:numPr>
              <w:tabs>
                <w:tab w:val="clear" w:pos="720"/>
                <w:tab w:val="num" w:pos="601"/>
              </w:tabs>
              <w:spacing w:after="0" w:line="360" w:lineRule="auto"/>
              <w:ind w:left="601" w:hanging="601"/>
              <w:jc w:val="both"/>
              <w:rPr>
                <w:rFonts w:cs="Arial"/>
              </w:rPr>
            </w:pPr>
            <w:r w:rsidRPr="00753542">
              <w:rPr>
                <w:rFonts w:cs="Arial"/>
                <w:lang w:val="en-US"/>
              </w:rPr>
              <w:t xml:space="preserve">DEITEL P., DEITEL H. </w:t>
            </w:r>
            <w:r w:rsidRPr="00753542">
              <w:rPr>
                <w:rFonts w:cs="Arial"/>
                <w:b/>
                <w:i/>
                <w:lang w:val="en-US"/>
              </w:rPr>
              <w:t>C++</w:t>
            </w:r>
            <w:r w:rsidRPr="00753542">
              <w:rPr>
                <w:rFonts w:cs="Arial"/>
                <w:b/>
                <w:lang w:val="en-US"/>
              </w:rPr>
              <w:t>: how to program</w:t>
            </w:r>
            <w:r w:rsidRPr="00753542">
              <w:rPr>
                <w:rFonts w:cs="Arial"/>
                <w:lang w:val="en-US"/>
              </w:rPr>
              <w:t xml:space="preserve">. 8ª ed. </w:t>
            </w:r>
            <w:r w:rsidRPr="00753542">
              <w:rPr>
                <w:rFonts w:cs="Arial"/>
              </w:rPr>
              <w:t>Pearson, 2011. 1104p;</w:t>
            </w:r>
          </w:p>
          <w:p w:rsidR="00E74D70" w:rsidRPr="00753542" w:rsidRDefault="00E74D70" w:rsidP="007C3EEA">
            <w:pPr>
              <w:numPr>
                <w:ilvl w:val="0"/>
                <w:numId w:val="89"/>
              </w:numPr>
              <w:tabs>
                <w:tab w:val="clear" w:pos="720"/>
                <w:tab w:val="num" w:pos="601"/>
              </w:tabs>
              <w:spacing w:after="0" w:line="360" w:lineRule="auto"/>
              <w:ind w:left="601" w:hanging="601"/>
              <w:jc w:val="both"/>
              <w:rPr>
                <w:rFonts w:cs="Arial"/>
              </w:rPr>
            </w:pPr>
            <w:r w:rsidRPr="00753542">
              <w:rPr>
                <w:rFonts w:cs="Arial"/>
              </w:rPr>
              <w:t xml:space="preserve">SOUZA, M. A. F.; GOMES, M. M.; SOARES, M. V.; </w:t>
            </w:r>
            <w:proofErr w:type="gramStart"/>
            <w:r w:rsidRPr="00753542">
              <w:rPr>
                <w:rFonts w:cs="Arial"/>
              </w:rPr>
              <w:t>CONCILIO,</w:t>
            </w:r>
            <w:proofErr w:type="gramEnd"/>
            <w:r w:rsidRPr="00753542">
              <w:rPr>
                <w:rFonts w:cs="Arial"/>
              </w:rPr>
              <w:t xml:space="preserve"> R. </w:t>
            </w:r>
            <w:r w:rsidRPr="00753542">
              <w:rPr>
                <w:rFonts w:cs="Arial"/>
                <w:b/>
              </w:rPr>
              <w:t>Algoritmos e lógica de programação</w:t>
            </w:r>
            <w:r w:rsidRPr="00753542">
              <w:rPr>
                <w:rFonts w:cs="Arial"/>
              </w:rPr>
              <w:t>. 2ª ed. São Paulo: Thomson Learning, 2012. 262p;</w:t>
            </w:r>
          </w:p>
          <w:p w:rsidR="00E74D70" w:rsidRPr="00753542" w:rsidRDefault="00E74D70" w:rsidP="007C3EEA">
            <w:pPr>
              <w:numPr>
                <w:ilvl w:val="0"/>
                <w:numId w:val="89"/>
              </w:numPr>
              <w:tabs>
                <w:tab w:val="clear" w:pos="720"/>
                <w:tab w:val="num" w:pos="601"/>
              </w:tabs>
              <w:spacing w:after="0" w:line="360" w:lineRule="auto"/>
              <w:ind w:left="601" w:hanging="601"/>
              <w:jc w:val="both"/>
              <w:rPr>
                <w:rFonts w:cs="Arial"/>
              </w:rPr>
            </w:pPr>
            <w:r w:rsidRPr="00753542">
              <w:rPr>
                <w:rFonts w:cs="Arial"/>
              </w:rPr>
              <w:t xml:space="preserve">FAHER, H.; BECKER, C. G.; </w:t>
            </w:r>
            <w:proofErr w:type="gramStart"/>
            <w:r w:rsidRPr="00753542">
              <w:rPr>
                <w:rFonts w:cs="Arial"/>
              </w:rPr>
              <w:t>FARIA,</w:t>
            </w:r>
            <w:proofErr w:type="gramEnd"/>
            <w:r w:rsidRPr="00753542">
              <w:rPr>
                <w:rFonts w:cs="Arial"/>
              </w:rPr>
              <w:t xml:space="preserve"> E. C.; MATOS, H. F.; SANTOS, M. A.; MAIA, M. L. </w:t>
            </w:r>
            <w:r w:rsidRPr="00753542">
              <w:rPr>
                <w:rFonts w:cs="Arial"/>
                <w:b/>
              </w:rPr>
              <w:t>Algoritmos estruturados</w:t>
            </w:r>
            <w:r w:rsidRPr="00753542">
              <w:rPr>
                <w:rFonts w:cs="Arial"/>
              </w:rPr>
              <w:t>. 3ª ed. Rio de Janeiro: LTC, 1999. 304p;</w:t>
            </w:r>
          </w:p>
          <w:p w:rsidR="00E74D70" w:rsidRPr="00753542" w:rsidRDefault="00E74D70" w:rsidP="007C3EEA">
            <w:pPr>
              <w:numPr>
                <w:ilvl w:val="0"/>
                <w:numId w:val="89"/>
              </w:numPr>
              <w:tabs>
                <w:tab w:val="clear" w:pos="720"/>
                <w:tab w:val="num" w:pos="601"/>
              </w:tabs>
              <w:spacing w:after="0" w:line="360" w:lineRule="auto"/>
              <w:ind w:left="601" w:hanging="601"/>
              <w:jc w:val="both"/>
              <w:rPr>
                <w:rFonts w:cs="Arial"/>
                <w:b/>
                <w:lang w:eastAsia="pt-BR"/>
              </w:rPr>
            </w:pPr>
            <w:r w:rsidRPr="00753542">
              <w:rPr>
                <w:rFonts w:cs="Arial"/>
              </w:rPr>
              <w:t xml:space="preserve">MANZANO, J. A. N. G.; OLIVEIRA, J. F. </w:t>
            </w:r>
            <w:r w:rsidRPr="00753542">
              <w:rPr>
                <w:rFonts w:cs="Arial"/>
                <w:b/>
              </w:rPr>
              <w:t>Estudo dirigido de algoritmos</w:t>
            </w:r>
            <w:r w:rsidRPr="00753542">
              <w:rPr>
                <w:rFonts w:cs="Arial"/>
              </w:rPr>
              <w:t>. 15ª ed. São Paulo: Érica, 2012. 240p;</w:t>
            </w:r>
          </w:p>
          <w:p w:rsidR="00E74D70" w:rsidRPr="00753542" w:rsidRDefault="00E74D70" w:rsidP="007C3EEA">
            <w:pPr>
              <w:numPr>
                <w:ilvl w:val="0"/>
                <w:numId w:val="89"/>
              </w:numPr>
              <w:tabs>
                <w:tab w:val="clear" w:pos="720"/>
                <w:tab w:val="num" w:pos="601"/>
              </w:tabs>
              <w:spacing w:after="0" w:line="360" w:lineRule="auto"/>
              <w:ind w:left="601" w:hanging="601"/>
              <w:jc w:val="both"/>
              <w:rPr>
                <w:rFonts w:cs="Arial"/>
                <w:b/>
                <w:lang w:eastAsia="pt-BR"/>
              </w:rPr>
            </w:pPr>
            <w:r w:rsidRPr="00753542">
              <w:rPr>
                <w:rFonts w:cs="Arial"/>
              </w:rPr>
              <w:t xml:space="preserve">MANZANO, J. A. N. G.; OLIVEIRA, J. F. </w:t>
            </w:r>
            <w:r w:rsidRPr="00753542">
              <w:rPr>
                <w:rFonts w:cs="Arial"/>
                <w:b/>
              </w:rPr>
              <w:t>Algoritmos – Lógica para desenvolvimento de programação de computadores</w:t>
            </w:r>
            <w:r w:rsidRPr="00753542">
              <w:rPr>
                <w:rFonts w:cs="Arial"/>
              </w:rPr>
              <w:t>. 26ª ed. São Paulo: Érica, 2012. 328p.</w:t>
            </w:r>
          </w:p>
          <w:p w:rsidR="00E74D70" w:rsidRPr="00753542" w:rsidRDefault="00E74D70" w:rsidP="00E74D70">
            <w:pPr>
              <w:spacing w:line="360" w:lineRule="auto"/>
              <w:ind w:left="720"/>
              <w:jc w:val="both"/>
              <w:rPr>
                <w:rFonts w:cs="Arial"/>
                <w:b/>
                <w:lang w:eastAsia="pt-BR"/>
              </w:rPr>
            </w:pPr>
          </w:p>
        </w:tc>
      </w:tr>
      <w:tr w:rsidR="00E74D70" w:rsidRPr="00F84948"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sidRPr="00753542">
              <w:rPr>
                <w:rFonts w:cs="Arial"/>
                <w:b/>
                <w:u w:val="single"/>
                <w:lang w:eastAsia="pt-BR"/>
              </w:rPr>
              <w:t>Arquitetura e Organização de Computadores (60h)</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880C17">
              <w:rPr>
                <w:rFonts w:cs="Arial"/>
                <w:b/>
                <w:lang w:eastAsia="pt-BR"/>
              </w:rPr>
              <w:t>Ementa</w:t>
            </w:r>
            <w:r w:rsidRPr="00753542">
              <w:rPr>
                <w:rFonts w:cs="Arial"/>
                <w:lang w:eastAsia="pt-BR"/>
              </w:rPr>
              <w:t xml:space="preserve">: </w:t>
            </w:r>
            <w:r w:rsidRPr="00880C17">
              <w:rPr>
                <w:color w:val="1C1C1C"/>
              </w:rPr>
              <w:t xml:space="preserve">Modelo de sistemas digitais. Conceitos de arquitetura. Memória e barramento. Lógica de </w:t>
            </w:r>
            <w:r w:rsidRPr="00880C17">
              <w:rPr>
                <w:color w:val="1C1C1C"/>
              </w:rPr>
              <w:lastRenderedPageBreak/>
              <w:t>Funcionamento e Tipos de Processadores.  Entrada/saída.</w:t>
            </w: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880C17" w:rsidRDefault="00E74D70" w:rsidP="007C3EEA">
            <w:pPr>
              <w:pStyle w:val="PargrafodaLista"/>
              <w:numPr>
                <w:ilvl w:val="0"/>
                <w:numId w:val="168"/>
              </w:numPr>
              <w:autoSpaceDE w:val="0"/>
              <w:spacing w:line="360" w:lineRule="auto"/>
              <w:ind w:left="601" w:hanging="601"/>
              <w:rPr>
                <w:rStyle w:val="ng-binding"/>
                <w:rFonts w:cs="Arial"/>
                <w:lang w:eastAsia="pt-BR"/>
              </w:rPr>
            </w:pPr>
            <w:r w:rsidRPr="00880C17">
              <w:rPr>
                <w:rStyle w:val="ng-binding"/>
                <w:color w:val="1C1C1C"/>
              </w:rPr>
              <w:t xml:space="preserve">Patterson, D. A.; Henessy. </w:t>
            </w:r>
            <w:r w:rsidRPr="00880C17">
              <w:rPr>
                <w:rStyle w:val="ng-binding"/>
                <w:b/>
                <w:color w:val="1C1C1C"/>
              </w:rPr>
              <w:t>Organização e projeto de computadores - A Interface Hardware Software (3ª Edição)</w:t>
            </w:r>
            <w:r w:rsidRPr="00880C17">
              <w:rPr>
                <w:rStyle w:val="ng-binding"/>
                <w:color w:val="1C1C1C"/>
              </w:rPr>
              <w:t>. Editora Campus</w:t>
            </w:r>
            <w:proofErr w:type="gramStart"/>
            <w:r w:rsidRPr="00880C17">
              <w:rPr>
                <w:rStyle w:val="ng-binding"/>
                <w:color w:val="1C1C1C"/>
              </w:rPr>
              <w:t xml:space="preserve"> </w:t>
            </w:r>
            <w:r>
              <w:rPr>
                <w:rStyle w:val="ng-binding"/>
                <w:color w:val="1C1C1C"/>
              </w:rPr>
              <w:t xml:space="preserve"> </w:t>
            </w:r>
            <w:proofErr w:type="gramEnd"/>
            <w:r w:rsidRPr="00880C17">
              <w:rPr>
                <w:rStyle w:val="ng-binding"/>
                <w:color w:val="1C1C1C"/>
              </w:rPr>
              <w:t>Elsevier, 2005;</w:t>
            </w:r>
          </w:p>
          <w:p w:rsidR="00E74D70" w:rsidRPr="00880C17" w:rsidRDefault="00E74D70" w:rsidP="007C3EEA">
            <w:pPr>
              <w:pStyle w:val="PargrafodaLista"/>
              <w:numPr>
                <w:ilvl w:val="0"/>
                <w:numId w:val="168"/>
              </w:numPr>
              <w:autoSpaceDE w:val="0"/>
              <w:spacing w:line="360" w:lineRule="auto"/>
              <w:ind w:left="601" w:hanging="601"/>
              <w:rPr>
                <w:rStyle w:val="ng-binding"/>
                <w:rFonts w:cs="Arial"/>
                <w:lang w:eastAsia="pt-BR"/>
              </w:rPr>
            </w:pPr>
            <w:r w:rsidRPr="00880C17">
              <w:rPr>
                <w:rStyle w:val="ng-binding"/>
                <w:color w:val="1C1C1C"/>
              </w:rPr>
              <w:t xml:space="preserve">Stallings, W. </w:t>
            </w:r>
            <w:r w:rsidRPr="00880C17">
              <w:rPr>
                <w:rStyle w:val="ng-binding"/>
                <w:b/>
                <w:color w:val="1C1C1C"/>
              </w:rPr>
              <w:t>Arquitetura e organização de computadores: projeto para o desempenho (5ª edição)</w:t>
            </w:r>
            <w:r w:rsidRPr="00880C17">
              <w:rPr>
                <w:rStyle w:val="ng-binding"/>
                <w:color w:val="1C1C1C"/>
              </w:rPr>
              <w:t>. Prentice Hall, 2002;</w:t>
            </w:r>
          </w:p>
          <w:p w:rsidR="00E74D70" w:rsidRPr="00880C17" w:rsidRDefault="00E74D70" w:rsidP="007C3EEA">
            <w:pPr>
              <w:pStyle w:val="PargrafodaLista"/>
              <w:numPr>
                <w:ilvl w:val="0"/>
                <w:numId w:val="168"/>
              </w:numPr>
              <w:autoSpaceDE w:val="0"/>
              <w:spacing w:line="360" w:lineRule="auto"/>
              <w:ind w:left="601" w:hanging="601"/>
              <w:rPr>
                <w:rFonts w:cs="Arial"/>
                <w:lang w:eastAsia="pt-BR"/>
              </w:rPr>
            </w:pPr>
            <w:r w:rsidRPr="00880C17">
              <w:rPr>
                <w:rStyle w:val="ng-binding"/>
                <w:color w:val="1C1C1C"/>
              </w:rPr>
              <w:t xml:space="preserve">Tanenbaum, A. S. </w:t>
            </w:r>
            <w:r w:rsidRPr="00880C17">
              <w:rPr>
                <w:rStyle w:val="ng-binding"/>
                <w:b/>
                <w:color w:val="1C1C1C"/>
              </w:rPr>
              <w:t xml:space="preserve">Organização estruturada de computadores. </w:t>
            </w:r>
            <w:r w:rsidRPr="00880C17">
              <w:rPr>
                <w:rStyle w:val="ng-binding"/>
                <w:color w:val="1C1C1C"/>
              </w:rPr>
              <w:t>(5ª. edição) Prentice/Hall do Brasil, 2007.</w:t>
            </w:r>
          </w:p>
          <w:p w:rsidR="00E74D70" w:rsidRPr="00753542" w:rsidRDefault="00E74D70" w:rsidP="00E74D70">
            <w:pPr>
              <w:autoSpaceDE w:val="0"/>
              <w:spacing w:line="360" w:lineRule="auto"/>
              <w:jc w:val="both"/>
              <w:rPr>
                <w:rFonts w:cs="Arial"/>
                <w:b/>
                <w:lang w:eastAsia="pt-BR"/>
              </w:rPr>
            </w:pPr>
            <w:r w:rsidRPr="00753542">
              <w:rPr>
                <w:rFonts w:cs="Arial"/>
                <w:b/>
                <w:lang w:eastAsia="pt-BR"/>
              </w:rPr>
              <w:t xml:space="preserve">Bibliografia Complementar: </w:t>
            </w:r>
          </w:p>
          <w:p w:rsidR="00E74D70" w:rsidRPr="00F84948" w:rsidRDefault="00E74D70" w:rsidP="007C3EEA">
            <w:pPr>
              <w:pStyle w:val="PargrafodaLista"/>
              <w:numPr>
                <w:ilvl w:val="0"/>
                <w:numId w:val="169"/>
              </w:numPr>
              <w:autoSpaceDE w:val="0"/>
              <w:spacing w:after="0" w:line="360" w:lineRule="auto"/>
              <w:ind w:left="601" w:hanging="567"/>
              <w:rPr>
                <w:rStyle w:val="ng-binding"/>
                <w:rFonts w:cs="Arial"/>
                <w:b/>
                <w:lang w:eastAsia="pt-BR"/>
              </w:rPr>
            </w:pPr>
            <w:r w:rsidRPr="00F84948">
              <w:rPr>
                <w:rStyle w:val="ng-binding"/>
                <w:color w:val="1C1C1C"/>
              </w:rPr>
              <w:t>Delgado, J</w:t>
            </w:r>
            <w:proofErr w:type="gramStart"/>
            <w:r w:rsidRPr="00F84948">
              <w:rPr>
                <w:rStyle w:val="ng-binding"/>
                <w:color w:val="1C1C1C"/>
              </w:rPr>
              <w:t>.;</w:t>
            </w:r>
            <w:proofErr w:type="gramEnd"/>
            <w:r w:rsidRPr="00F84948">
              <w:rPr>
                <w:rStyle w:val="ng-binding"/>
                <w:color w:val="1C1C1C"/>
              </w:rPr>
              <w:t xml:space="preserve"> Riberio, </w:t>
            </w:r>
            <w:r w:rsidRPr="00F84948">
              <w:rPr>
                <w:rStyle w:val="ng-binding"/>
                <w:b/>
                <w:color w:val="1C1C1C"/>
              </w:rPr>
              <w:t>C. Arquitetura de Computadores</w:t>
            </w:r>
            <w:r w:rsidRPr="00F84948">
              <w:rPr>
                <w:rStyle w:val="ng-binding"/>
                <w:color w:val="1C1C1C"/>
              </w:rPr>
              <w:t>. LTC, 2009;</w:t>
            </w:r>
          </w:p>
          <w:p w:rsidR="00E74D70" w:rsidRPr="00F84948" w:rsidRDefault="00E74D70" w:rsidP="007C3EEA">
            <w:pPr>
              <w:pStyle w:val="PargrafodaLista"/>
              <w:numPr>
                <w:ilvl w:val="0"/>
                <w:numId w:val="169"/>
              </w:numPr>
              <w:autoSpaceDE w:val="0"/>
              <w:spacing w:after="0" w:line="360" w:lineRule="auto"/>
              <w:ind w:left="601" w:hanging="567"/>
              <w:rPr>
                <w:rStyle w:val="ng-binding"/>
                <w:rFonts w:cs="Arial"/>
                <w:b/>
                <w:lang w:eastAsia="pt-BR"/>
              </w:rPr>
            </w:pPr>
            <w:r w:rsidRPr="00F84948">
              <w:rPr>
                <w:rStyle w:val="ng-binding"/>
                <w:color w:val="1C1C1C"/>
              </w:rPr>
              <w:t xml:space="preserve">Hennessy, J.L; Patterson, D. </w:t>
            </w:r>
            <w:r w:rsidRPr="00F84948">
              <w:rPr>
                <w:rStyle w:val="ng-binding"/>
                <w:b/>
                <w:color w:val="1C1C1C"/>
              </w:rPr>
              <w:t>Arquitetura de computadores: uma abordagem quantitativa</w:t>
            </w:r>
            <w:r w:rsidRPr="00F84948">
              <w:rPr>
                <w:rStyle w:val="ng-binding"/>
                <w:color w:val="1C1C1C"/>
              </w:rPr>
              <w:t xml:space="preserve"> Campus, 2003;</w:t>
            </w:r>
          </w:p>
          <w:p w:rsidR="00E74D70" w:rsidRPr="00F84948" w:rsidRDefault="00E74D70" w:rsidP="007C3EEA">
            <w:pPr>
              <w:pStyle w:val="PargrafodaLista"/>
              <w:numPr>
                <w:ilvl w:val="0"/>
                <w:numId w:val="169"/>
              </w:numPr>
              <w:autoSpaceDE w:val="0"/>
              <w:spacing w:after="0" w:line="360" w:lineRule="auto"/>
              <w:ind w:left="601" w:hanging="567"/>
              <w:rPr>
                <w:rStyle w:val="ng-binding"/>
                <w:rFonts w:cs="Arial"/>
                <w:b/>
                <w:lang w:eastAsia="pt-BR"/>
              </w:rPr>
            </w:pPr>
            <w:r w:rsidRPr="00F84948">
              <w:rPr>
                <w:rStyle w:val="ng-binding"/>
                <w:color w:val="1C1C1C"/>
              </w:rPr>
              <w:t xml:space="preserve">Amore, Roberto d’. </w:t>
            </w:r>
            <w:r w:rsidRPr="00F84948">
              <w:rPr>
                <w:rStyle w:val="ng-binding"/>
                <w:b/>
                <w:color w:val="1C1C1C"/>
              </w:rPr>
              <w:t>VHDL: descrição e síntese de circuitos digitais</w:t>
            </w:r>
            <w:r w:rsidRPr="00F84948">
              <w:rPr>
                <w:rStyle w:val="ng-binding"/>
                <w:color w:val="1C1C1C"/>
              </w:rPr>
              <w:t>. Rio de Janeiro: LTC, 2005;</w:t>
            </w:r>
          </w:p>
          <w:p w:rsidR="00E74D70" w:rsidRPr="00F84948" w:rsidRDefault="00E74D70" w:rsidP="007C3EEA">
            <w:pPr>
              <w:pStyle w:val="PargrafodaLista"/>
              <w:numPr>
                <w:ilvl w:val="0"/>
                <w:numId w:val="169"/>
              </w:numPr>
              <w:autoSpaceDE w:val="0"/>
              <w:spacing w:after="0" w:line="360" w:lineRule="auto"/>
              <w:ind w:left="601" w:hanging="567"/>
              <w:rPr>
                <w:rFonts w:cs="Arial"/>
                <w:b/>
                <w:lang w:val="en-US" w:eastAsia="pt-BR"/>
              </w:rPr>
            </w:pPr>
            <w:r w:rsidRPr="00F84948">
              <w:rPr>
                <w:rStyle w:val="ng-binding"/>
                <w:color w:val="1C1C1C"/>
                <w:lang w:val="en-US"/>
              </w:rPr>
              <w:t xml:space="preserve">Mazor, </w:t>
            </w:r>
            <w:proofErr w:type="gramStart"/>
            <w:r w:rsidRPr="00F84948">
              <w:rPr>
                <w:rStyle w:val="ng-binding"/>
                <w:color w:val="1C1C1C"/>
                <w:lang w:val="en-US"/>
              </w:rPr>
              <w:t>Stanley ;</w:t>
            </w:r>
            <w:proofErr w:type="gramEnd"/>
            <w:r w:rsidRPr="00F84948">
              <w:rPr>
                <w:rStyle w:val="ng-binding"/>
                <w:color w:val="1C1C1C"/>
                <w:lang w:val="en-US"/>
              </w:rPr>
              <w:t xml:space="preserve"> Langstraat, Patricia. </w:t>
            </w:r>
            <w:r w:rsidRPr="00F84948">
              <w:rPr>
                <w:rStyle w:val="ng-binding"/>
                <w:b/>
                <w:color w:val="1C1C1C"/>
                <w:lang w:val="en-US"/>
              </w:rPr>
              <w:t>A guide to VHDL</w:t>
            </w:r>
            <w:r w:rsidRPr="00F84948">
              <w:rPr>
                <w:rStyle w:val="ng-binding"/>
                <w:color w:val="1C1C1C"/>
                <w:lang w:val="en-US"/>
              </w:rPr>
              <w:t xml:space="preserve">. </w:t>
            </w:r>
            <w:proofErr w:type="gramStart"/>
            <w:r w:rsidRPr="00F84948">
              <w:rPr>
                <w:rStyle w:val="ng-binding"/>
                <w:color w:val="1C1C1C"/>
                <w:lang w:val="en-US"/>
              </w:rPr>
              <w:t>Boston :</w:t>
            </w:r>
            <w:proofErr w:type="gramEnd"/>
            <w:r w:rsidRPr="00F84948">
              <w:rPr>
                <w:rStyle w:val="ng-binding"/>
                <w:color w:val="1C1C1C"/>
                <w:lang w:val="en-US"/>
              </w:rPr>
              <w:t xml:space="preserve"> Kluwer Academic, 1996. 250p.</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F84948" w:rsidRDefault="00E74D70" w:rsidP="00E74D70">
            <w:pPr>
              <w:autoSpaceDE w:val="0"/>
              <w:spacing w:line="360" w:lineRule="auto"/>
              <w:jc w:val="center"/>
              <w:rPr>
                <w:rFonts w:cs="Arial"/>
                <w:b/>
                <w:lang w:val="en-US" w:eastAsia="pt-BR"/>
              </w:rPr>
            </w:pPr>
          </w:p>
          <w:p w:rsidR="00E74D70" w:rsidRPr="00753542" w:rsidRDefault="00E74D70" w:rsidP="00E74D70">
            <w:pPr>
              <w:autoSpaceDE w:val="0"/>
              <w:spacing w:line="360" w:lineRule="auto"/>
              <w:jc w:val="center"/>
              <w:rPr>
                <w:rFonts w:cs="Arial"/>
                <w:b/>
                <w:u w:val="single"/>
                <w:lang w:eastAsia="pt-BR"/>
              </w:rPr>
            </w:pPr>
            <w:r w:rsidRPr="00753542">
              <w:rPr>
                <w:rFonts w:cs="Arial"/>
                <w:b/>
                <w:u w:val="single"/>
                <w:lang w:eastAsia="pt-BR"/>
              </w:rPr>
              <w:t>Circuitos Digitais (60h)</w:t>
            </w:r>
          </w:p>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Ementa: </w:t>
            </w:r>
            <w:r w:rsidRPr="00E8486C">
              <w:rPr>
                <w:color w:val="1C1C1C"/>
              </w:rPr>
              <w:t>Introdução aos conceitos básicos de projeto lógico. Portas lógicas. Simulação de circuitos digitais. Minimização de funções lógicas. Mapas de Karnaugh.</w:t>
            </w: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Bibliografia Básica: </w:t>
            </w:r>
          </w:p>
          <w:p w:rsidR="00E74D70" w:rsidRPr="00E8486C" w:rsidRDefault="00E74D70" w:rsidP="007C3EEA">
            <w:pPr>
              <w:pStyle w:val="PargrafodaLista"/>
              <w:numPr>
                <w:ilvl w:val="0"/>
                <w:numId w:val="170"/>
              </w:numPr>
              <w:autoSpaceDE w:val="0"/>
              <w:spacing w:line="360" w:lineRule="auto"/>
              <w:ind w:left="601" w:hanging="567"/>
              <w:jc w:val="both"/>
              <w:rPr>
                <w:rStyle w:val="ng-binding"/>
                <w:rFonts w:cs="Arial"/>
                <w:b/>
                <w:lang w:eastAsia="pt-BR"/>
              </w:rPr>
            </w:pPr>
            <w:r w:rsidRPr="00E8486C">
              <w:rPr>
                <w:rStyle w:val="ng-binding"/>
                <w:color w:val="1C1C1C"/>
              </w:rPr>
              <w:t>TOCCI, Ronald J. Sistemas Digitais: Princípios e Aplicações. 10ª Ed. Pearson. São Paulo, 2007.</w:t>
            </w:r>
          </w:p>
          <w:p w:rsidR="00E74D70" w:rsidRPr="00E8486C" w:rsidRDefault="00E74D70" w:rsidP="007C3EEA">
            <w:pPr>
              <w:pStyle w:val="PargrafodaLista"/>
              <w:numPr>
                <w:ilvl w:val="0"/>
                <w:numId w:val="170"/>
              </w:numPr>
              <w:autoSpaceDE w:val="0"/>
              <w:spacing w:line="360" w:lineRule="auto"/>
              <w:ind w:left="601" w:hanging="567"/>
              <w:jc w:val="both"/>
              <w:rPr>
                <w:rStyle w:val="ng-binding"/>
                <w:rFonts w:cs="Arial"/>
                <w:b/>
                <w:lang w:eastAsia="pt-BR"/>
              </w:rPr>
            </w:pPr>
            <w:r w:rsidRPr="00E8486C">
              <w:rPr>
                <w:rStyle w:val="ng-binding"/>
                <w:color w:val="1C1C1C"/>
              </w:rPr>
              <w:t>IDOETA, Ivan Valeije. Elementos de eletrônica digital. 5ª Ed. Érica. São Paulo. 2003;</w:t>
            </w:r>
          </w:p>
          <w:p w:rsidR="00E74D70" w:rsidRPr="00E8486C" w:rsidRDefault="00E74D70" w:rsidP="007C3EEA">
            <w:pPr>
              <w:pStyle w:val="PargrafodaLista"/>
              <w:numPr>
                <w:ilvl w:val="0"/>
                <w:numId w:val="170"/>
              </w:numPr>
              <w:autoSpaceDE w:val="0"/>
              <w:spacing w:line="360" w:lineRule="auto"/>
              <w:ind w:left="601" w:hanging="567"/>
              <w:jc w:val="both"/>
              <w:rPr>
                <w:rFonts w:cs="Arial"/>
                <w:b/>
                <w:lang w:eastAsia="pt-BR"/>
              </w:rPr>
            </w:pPr>
            <w:r w:rsidRPr="00E8486C">
              <w:rPr>
                <w:rStyle w:val="ng-binding"/>
                <w:color w:val="1C1C1C"/>
              </w:rPr>
              <w:t>D’AMORE, Roberto. VHDL: Descrição e Síntese de Circuitos Digitais. 1ª Ed. LTC. 2005;</w:t>
            </w: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Bibliografia Complementar: </w:t>
            </w:r>
          </w:p>
          <w:p w:rsidR="00E74D70" w:rsidRPr="00E8486C" w:rsidRDefault="00E74D70" w:rsidP="007C3EEA">
            <w:pPr>
              <w:pStyle w:val="PargrafodaLista"/>
              <w:numPr>
                <w:ilvl w:val="0"/>
                <w:numId w:val="171"/>
              </w:numPr>
              <w:autoSpaceDE w:val="0"/>
              <w:spacing w:line="360" w:lineRule="auto"/>
              <w:ind w:left="601" w:hanging="567"/>
              <w:jc w:val="both"/>
              <w:rPr>
                <w:rStyle w:val="ng-binding"/>
                <w:rFonts w:cs="Arial"/>
                <w:b/>
                <w:lang w:eastAsia="pt-BR"/>
              </w:rPr>
            </w:pPr>
            <w:r w:rsidRPr="00E8486C">
              <w:rPr>
                <w:rStyle w:val="ng-binding"/>
                <w:color w:val="1C1C1C"/>
              </w:rPr>
              <w:t>UYEMURA, John P. Sistemas Digitais – Uma Abordagem Integrada. 7a Ed. LTC. 2009.</w:t>
            </w:r>
          </w:p>
          <w:p w:rsidR="00E74D70" w:rsidRPr="00E8486C" w:rsidRDefault="00E74D70" w:rsidP="007C3EEA">
            <w:pPr>
              <w:pStyle w:val="PargrafodaLista"/>
              <w:numPr>
                <w:ilvl w:val="0"/>
                <w:numId w:val="171"/>
              </w:numPr>
              <w:autoSpaceDE w:val="0"/>
              <w:spacing w:line="360" w:lineRule="auto"/>
              <w:ind w:left="601" w:hanging="567"/>
              <w:jc w:val="both"/>
              <w:rPr>
                <w:rStyle w:val="ng-binding"/>
                <w:rFonts w:cs="Arial"/>
                <w:b/>
                <w:lang w:eastAsia="pt-BR"/>
              </w:rPr>
            </w:pPr>
            <w:r w:rsidRPr="00E8486C">
              <w:rPr>
                <w:rStyle w:val="ng-binding"/>
                <w:color w:val="1C1C1C"/>
              </w:rPr>
              <w:t>TAUB, H. Circuitos Digitais e Microprocessadores, McGraw-Hill 1984;</w:t>
            </w:r>
          </w:p>
          <w:p w:rsidR="00E74D70" w:rsidRPr="00E8486C" w:rsidRDefault="00E74D70" w:rsidP="007C3EEA">
            <w:pPr>
              <w:pStyle w:val="PargrafodaLista"/>
              <w:numPr>
                <w:ilvl w:val="0"/>
                <w:numId w:val="171"/>
              </w:numPr>
              <w:autoSpaceDE w:val="0"/>
              <w:spacing w:line="360" w:lineRule="auto"/>
              <w:ind w:left="601" w:hanging="567"/>
              <w:jc w:val="both"/>
              <w:rPr>
                <w:rFonts w:cs="Arial"/>
                <w:b/>
                <w:lang w:eastAsia="pt-BR"/>
              </w:rPr>
            </w:pPr>
            <w:r w:rsidRPr="00E8486C">
              <w:rPr>
                <w:rStyle w:val="ng-binding"/>
                <w:color w:val="1C1C1C"/>
              </w:rPr>
              <w:t>PEDRONI, Volnei A. Eletrônica Digital Moderna e VHDL. Ed. Elsevier. 2011</w:t>
            </w:r>
            <w:r>
              <w:rPr>
                <w:rStyle w:val="ng-binding"/>
                <w:color w:val="1C1C1C"/>
              </w:rPr>
              <w:t>.</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sidRPr="00753542">
              <w:rPr>
                <w:rFonts w:cs="Arial"/>
                <w:b/>
                <w:u w:val="single"/>
                <w:lang w:eastAsia="pt-BR"/>
              </w:rPr>
              <w:t>Engenharia de Software (60h)</w:t>
            </w:r>
          </w:p>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both"/>
              <w:rPr>
                <w:rFonts w:cs="Arial"/>
                <w:b/>
                <w:lang w:eastAsia="pt-BR"/>
              </w:rPr>
            </w:pPr>
            <w:r w:rsidRPr="00753542">
              <w:rPr>
                <w:rFonts w:cs="Arial"/>
                <w:b/>
                <w:lang w:eastAsia="pt-BR"/>
              </w:rPr>
              <w:t xml:space="preserve">Ementa: </w:t>
            </w:r>
            <w:r>
              <w:rPr>
                <w:rFonts w:cs="Arial"/>
                <w:lang w:eastAsia="pt-BR"/>
              </w:rPr>
              <w:t>Software e Engenharia de Software. Sistemas baseados em computadores. Planejamento do projeto do software. Analise de requisitos. Garantia de qualidade de software. Técnicas e Estratégias de teste. Manutenção e gerenciamento de configurações.</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753542" w:rsidRDefault="00E74D70" w:rsidP="007C3EEA">
            <w:pPr>
              <w:numPr>
                <w:ilvl w:val="0"/>
                <w:numId w:val="90"/>
              </w:numPr>
              <w:spacing w:after="0" w:line="360" w:lineRule="auto"/>
              <w:ind w:left="601" w:hanging="567"/>
              <w:jc w:val="both"/>
              <w:rPr>
                <w:rFonts w:cs="Arial"/>
              </w:rPr>
            </w:pPr>
            <w:r w:rsidRPr="00753542">
              <w:rPr>
                <w:rFonts w:cs="Arial"/>
              </w:rPr>
              <w:t xml:space="preserve">SOMMERVILLE, I. </w:t>
            </w:r>
            <w:r w:rsidRPr="00753542">
              <w:rPr>
                <w:rFonts w:cs="Arial"/>
                <w:b/>
                <w:bCs/>
              </w:rPr>
              <w:t>Engenharia de software</w:t>
            </w:r>
            <w:r w:rsidRPr="00753542">
              <w:rPr>
                <w:rFonts w:cs="Arial"/>
              </w:rPr>
              <w:t xml:space="preserve">. </w:t>
            </w:r>
            <w:r>
              <w:rPr>
                <w:rFonts w:cs="Arial"/>
              </w:rPr>
              <w:t>8</w:t>
            </w:r>
            <w:r w:rsidRPr="00753542">
              <w:rPr>
                <w:rFonts w:cs="Arial"/>
              </w:rPr>
              <w:t xml:space="preserve">ª ed. </w:t>
            </w:r>
            <w:r>
              <w:rPr>
                <w:rFonts w:cs="Arial"/>
              </w:rPr>
              <w:t>Addison Wesley, 2007.</w:t>
            </w:r>
          </w:p>
          <w:p w:rsidR="00E74D70" w:rsidRPr="00FD0F65" w:rsidRDefault="00E74D70" w:rsidP="007C3EEA">
            <w:pPr>
              <w:numPr>
                <w:ilvl w:val="0"/>
                <w:numId w:val="90"/>
              </w:numPr>
              <w:autoSpaceDE w:val="0"/>
              <w:autoSpaceDN w:val="0"/>
              <w:adjustRightInd w:val="0"/>
              <w:spacing w:after="0" w:line="360" w:lineRule="auto"/>
              <w:ind w:left="601" w:hanging="567"/>
              <w:jc w:val="both"/>
              <w:rPr>
                <w:rFonts w:cs="Arial"/>
              </w:rPr>
            </w:pPr>
            <w:r w:rsidRPr="00FD0F65">
              <w:rPr>
                <w:rFonts w:cs="Arial"/>
                <w:lang w:val="en-US"/>
              </w:rPr>
              <w:t xml:space="preserve">PRESSMAN, R. </w:t>
            </w:r>
            <w:r w:rsidRPr="00FD0F65">
              <w:rPr>
                <w:rFonts w:cs="Arial"/>
                <w:b/>
                <w:bCs/>
                <w:lang w:val="en-US"/>
              </w:rPr>
              <w:t xml:space="preserve">Engenharia de software, </w:t>
            </w:r>
            <w:r w:rsidRPr="00FD0F65">
              <w:rPr>
                <w:rFonts w:cs="Arial"/>
                <w:bCs/>
                <w:lang w:val="en-US"/>
              </w:rPr>
              <w:t>MacGrawhill, 2006.</w:t>
            </w:r>
          </w:p>
          <w:p w:rsidR="00E74D70" w:rsidRDefault="00E74D70" w:rsidP="007C3EEA">
            <w:pPr>
              <w:pStyle w:val="PargrafodaLista"/>
              <w:numPr>
                <w:ilvl w:val="0"/>
                <w:numId w:val="90"/>
              </w:numPr>
              <w:autoSpaceDE w:val="0"/>
              <w:spacing w:after="0" w:line="360" w:lineRule="auto"/>
              <w:ind w:left="601" w:hanging="567"/>
              <w:jc w:val="both"/>
              <w:rPr>
                <w:rFonts w:cs="Arial"/>
              </w:rPr>
            </w:pPr>
            <w:r>
              <w:rPr>
                <w:rFonts w:cs="Arial"/>
              </w:rPr>
              <w:t>Paula Filho, W. P. Engenharia de Software – Fundamentos, Métodos e Padrões, LTC, 2003.</w:t>
            </w:r>
          </w:p>
          <w:p w:rsidR="00E74D70" w:rsidRPr="00753542" w:rsidRDefault="00E74D70" w:rsidP="007C3EEA">
            <w:pPr>
              <w:pStyle w:val="PargrafodaLista"/>
              <w:numPr>
                <w:ilvl w:val="0"/>
                <w:numId w:val="90"/>
              </w:numPr>
              <w:autoSpaceDE w:val="0"/>
              <w:spacing w:after="0" w:line="360" w:lineRule="auto"/>
              <w:ind w:left="601" w:hanging="567"/>
              <w:jc w:val="both"/>
              <w:rPr>
                <w:rFonts w:cs="Arial"/>
              </w:rPr>
            </w:pPr>
            <w:r>
              <w:rPr>
                <w:rFonts w:cs="Arial"/>
              </w:rPr>
              <w:t>Pfleeger, S. L. Engenharia de Software – Teoria e Prática, Pearson/Prentice-Hall, 2004.</w:t>
            </w:r>
          </w:p>
          <w:p w:rsidR="00E74D70" w:rsidRPr="00753542" w:rsidRDefault="00E74D70" w:rsidP="00E74D70">
            <w:pPr>
              <w:pStyle w:val="PargrafodaLista"/>
              <w:autoSpaceDE w:val="0"/>
              <w:spacing w:after="0" w:line="360" w:lineRule="auto"/>
              <w:ind w:left="601"/>
              <w:jc w:val="both"/>
              <w:rPr>
                <w:rFonts w:cs="Arial"/>
                <w:b/>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u w:val="single"/>
                <w:lang w:eastAsia="pt-BR"/>
              </w:rPr>
              <w:t>Circuitos Elétricos (60h)</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Ementa</w:t>
            </w:r>
            <w:r w:rsidRPr="00753542">
              <w:rPr>
                <w:rFonts w:cs="Arial"/>
                <w:lang w:eastAsia="pt-BR"/>
              </w:rPr>
              <w:t>: Classificação e componentes básicos de circuitos elétricos. Leis de Kirchhoff. Análise de circuitos por equações de malhas e de nós. Teoremas da superposição, Norton e Thévenin. Circuitos elétricos de primeira e segunda ordem. Comportamento transitório e permanente de</w:t>
            </w:r>
            <w:r>
              <w:rPr>
                <w:rFonts w:cs="Arial"/>
                <w:lang w:eastAsia="pt-BR"/>
              </w:rPr>
              <w:t xml:space="preserve"> </w:t>
            </w:r>
            <w:r w:rsidRPr="00753542">
              <w:rPr>
                <w:rFonts w:cs="Arial"/>
                <w:lang w:eastAsia="pt-BR"/>
              </w:rPr>
              <w:t>circuitos no domínio do tempo. Modelagem de circuitos por equações de estado.</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753542" w:rsidRDefault="00E74D70" w:rsidP="007C3EEA">
            <w:pPr>
              <w:numPr>
                <w:ilvl w:val="0"/>
                <w:numId w:val="92"/>
              </w:numPr>
              <w:spacing w:after="0" w:line="360" w:lineRule="auto"/>
              <w:ind w:left="601" w:hanging="567"/>
              <w:jc w:val="both"/>
              <w:rPr>
                <w:rFonts w:cs="Arial"/>
              </w:rPr>
            </w:pPr>
            <w:r w:rsidRPr="00753542">
              <w:rPr>
                <w:rFonts w:cs="Arial"/>
              </w:rPr>
              <w:t xml:space="preserve">IRWIN, J. D. </w:t>
            </w:r>
            <w:r w:rsidRPr="00753542">
              <w:rPr>
                <w:rFonts w:cs="Arial"/>
                <w:b/>
              </w:rPr>
              <w:t>Análise básica de circuitos para engenharia</w:t>
            </w:r>
            <w:r w:rsidRPr="00753542">
              <w:rPr>
                <w:rFonts w:cs="Arial"/>
              </w:rPr>
              <w:t>. 10ª ed. Rio de Janeiro: LTC, 2013. 700p;</w:t>
            </w:r>
          </w:p>
          <w:p w:rsidR="00E74D70" w:rsidRPr="009D3174" w:rsidRDefault="00E74D70" w:rsidP="007C3EEA">
            <w:pPr>
              <w:pStyle w:val="PargrafodaLista"/>
              <w:numPr>
                <w:ilvl w:val="0"/>
                <w:numId w:val="92"/>
              </w:numPr>
              <w:autoSpaceDE w:val="0"/>
              <w:spacing w:after="0" w:line="360" w:lineRule="auto"/>
              <w:ind w:left="601" w:hanging="567"/>
              <w:jc w:val="both"/>
              <w:rPr>
                <w:rFonts w:cs="Arial"/>
                <w:shd w:val="clear" w:color="auto" w:fill="FFFFFF"/>
              </w:rPr>
            </w:pPr>
            <w:r w:rsidRPr="00BF3F72">
              <w:rPr>
                <w:rFonts w:cs="Arial"/>
              </w:rPr>
              <w:t>ALEXANDER, C. K</w:t>
            </w:r>
            <w:proofErr w:type="gramStart"/>
            <w:r w:rsidRPr="00BF3F72">
              <w:rPr>
                <w:rFonts w:cs="Arial"/>
              </w:rPr>
              <w:t>.;</w:t>
            </w:r>
            <w:proofErr w:type="gramEnd"/>
            <w:r w:rsidRPr="00BF3F72">
              <w:rPr>
                <w:rFonts w:cs="Arial"/>
              </w:rPr>
              <w:t xml:space="preserve"> SADIKU, M. N. O. </w:t>
            </w:r>
            <w:r w:rsidRPr="00BF3F72">
              <w:rPr>
                <w:rFonts w:cs="Arial"/>
                <w:b/>
              </w:rPr>
              <w:t>Fundamentos de circuitos elétricos</w:t>
            </w:r>
            <w:r w:rsidRPr="00BF3F72">
              <w:rPr>
                <w:rFonts w:cs="Arial"/>
              </w:rPr>
              <w:t>. 5ª ed. São Paulo: McGraw-Hill, 2008. 896p;</w:t>
            </w:r>
          </w:p>
          <w:p w:rsidR="00E74D70" w:rsidRPr="00753542" w:rsidRDefault="00E74D70" w:rsidP="007C3EEA">
            <w:pPr>
              <w:pStyle w:val="PargrafodaLista"/>
              <w:numPr>
                <w:ilvl w:val="0"/>
                <w:numId w:val="92"/>
              </w:numPr>
              <w:autoSpaceDE w:val="0"/>
              <w:spacing w:after="0" w:line="360" w:lineRule="auto"/>
              <w:ind w:left="601" w:hanging="567"/>
              <w:jc w:val="both"/>
              <w:rPr>
                <w:rFonts w:cs="Arial"/>
                <w:shd w:val="clear" w:color="auto" w:fill="FFFFFF"/>
              </w:rPr>
            </w:pPr>
            <w:r w:rsidRPr="00753542">
              <w:rPr>
                <w:rFonts w:cs="Arial"/>
                <w:shd w:val="clear" w:color="auto" w:fill="FFFFFF"/>
                <w:lang w:val="es-ES"/>
              </w:rPr>
              <w:t xml:space="preserve">NILSSON J. W.; RIEDEL S. A. </w:t>
            </w:r>
            <w:r w:rsidRPr="00753542">
              <w:rPr>
                <w:rFonts w:cs="Arial"/>
                <w:b/>
                <w:shd w:val="clear" w:color="auto" w:fill="FFFFFF"/>
                <w:lang w:val="es-ES"/>
              </w:rPr>
              <w:t>Circuitos elétricos</w:t>
            </w:r>
            <w:r w:rsidRPr="00753542">
              <w:rPr>
                <w:rFonts w:cs="Arial"/>
                <w:shd w:val="clear" w:color="auto" w:fill="FFFFFF"/>
                <w:lang w:val="es-ES"/>
              </w:rPr>
              <w:t xml:space="preserve">. </w:t>
            </w:r>
            <w:r w:rsidRPr="00753542">
              <w:rPr>
                <w:rFonts w:cs="Arial"/>
                <w:shd w:val="clear" w:color="auto" w:fill="FFFFFF"/>
              </w:rPr>
              <w:t>8ª ed. São Paulo: Pearson, 2009. 592p.</w:t>
            </w:r>
          </w:p>
          <w:p w:rsidR="00E74D70" w:rsidRPr="00753542" w:rsidRDefault="00E74D70" w:rsidP="00E74D70">
            <w:pPr>
              <w:autoSpaceDE w:val="0"/>
              <w:spacing w:line="360" w:lineRule="auto"/>
              <w:jc w:val="both"/>
              <w:rPr>
                <w:rFonts w:cs="Arial"/>
                <w:lang w:eastAsia="pt-BR"/>
              </w:rPr>
            </w:pPr>
          </w:p>
          <w:p w:rsidR="00E74D70" w:rsidRDefault="00E74D70" w:rsidP="00E74D70">
            <w:pPr>
              <w:autoSpaceDE w:val="0"/>
              <w:spacing w:line="360" w:lineRule="auto"/>
              <w:jc w:val="both"/>
              <w:rPr>
                <w:rFonts w:cs="Arial"/>
                <w:b/>
                <w:lang w:eastAsia="pt-BR"/>
              </w:rPr>
            </w:pPr>
            <w:r w:rsidRPr="00753542">
              <w:rPr>
                <w:rFonts w:cs="Arial"/>
                <w:b/>
                <w:lang w:eastAsia="pt-BR"/>
              </w:rPr>
              <w:lastRenderedPageBreak/>
              <w:t>Bibliografia Complementar:</w:t>
            </w:r>
          </w:p>
          <w:p w:rsidR="00E74D70" w:rsidRPr="00753542" w:rsidRDefault="00E74D70" w:rsidP="00E74D70">
            <w:pPr>
              <w:autoSpaceDE w:val="0"/>
              <w:autoSpaceDN w:val="0"/>
              <w:adjustRightInd w:val="0"/>
              <w:spacing w:after="0" w:line="360" w:lineRule="auto"/>
              <w:ind w:left="601" w:hanging="567"/>
              <w:jc w:val="both"/>
              <w:rPr>
                <w:rFonts w:cs="Arial"/>
              </w:rPr>
            </w:pPr>
            <w:r w:rsidRPr="009956CC">
              <w:rPr>
                <w:rFonts w:cs="Arial"/>
                <w:b/>
              </w:rPr>
              <w:t>[1]</w:t>
            </w:r>
            <w:r>
              <w:rPr>
                <w:rFonts w:cs="Arial"/>
              </w:rPr>
              <w:t xml:space="preserve">     </w:t>
            </w:r>
            <w:r w:rsidRPr="00753542">
              <w:rPr>
                <w:rFonts w:cs="Arial"/>
              </w:rPr>
              <w:t xml:space="preserve">ANTON, H.; BUSBY, R. C. </w:t>
            </w:r>
            <w:r w:rsidRPr="00753542">
              <w:rPr>
                <w:rFonts w:cs="Arial"/>
                <w:b/>
              </w:rPr>
              <w:t>Álgebra linear contemporânea</w:t>
            </w:r>
            <w:r w:rsidRPr="00753542">
              <w:rPr>
                <w:rFonts w:cs="Arial"/>
              </w:rPr>
              <w:t>. Porto Alegre: Bookman, 2006. 612p;</w:t>
            </w:r>
          </w:p>
          <w:p w:rsidR="00E74D70" w:rsidRDefault="00E74D70" w:rsidP="00E74D70">
            <w:pPr>
              <w:spacing w:after="0" w:line="360" w:lineRule="auto"/>
              <w:ind w:left="601" w:hanging="567"/>
              <w:jc w:val="both"/>
              <w:rPr>
                <w:rFonts w:cs="Arial"/>
              </w:rPr>
            </w:pPr>
            <w:r>
              <w:rPr>
                <w:rFonts w:cs="Arial"/>
                <w:b/>
                <w:lang w:val="es-ES"/>
              </w:rPr>
              <w:t>[2</w:t>
            </w:r>
            <w:r w:rsidRPr="009956CC">
              <w:rPr>
                <w:rFonts w:cs="Arial"/>
                <w:b/>
                <w:lang w:val="es-ES"/>
              </w:rPr>
              <w:t>]</w:t>
            </w:r>
            <w:r>
              <w:rPr>
                <w:rFonts w:cs="Arial"/>
                <w:lang w:val="es-ES"/>
              </w:rPr>
              <w:t xml:space="preserve">    </w:t>
            </w:r>
            <w:r w:rsidRPr="00753542">
              <w:rPr>
                <w:rFonts w:cs="Arial"/>
                <w:lang w:val="es-ES"/>
              </w:rPr>
              <w:t xml:space="preserve">SPIEGEL, M. R.; MOYER, R. E. </w:t>
            </w:r>
            <w:r w:rsidRPr="00753542">
              <w:rPr>
                <w:rFonts w:cs="Arial"/>
                <w:b/>
                <w:lang w:val="es-ES"/>
              </w:rPr>
              <w:t>Álgebra</w:t>
            </w:r>
            <w:r w:rsidRPr="00753542">
              <w:rPr>
                <w:rFonts w:cs="Arial"/>
                <w:lang w:val="es-ES"/>
              </w:rPr>
              <w:t xml:space="preserve">. 2ª ed. </w:t>
            </w:r>
            <w:r w:rsidRPr="00753542">
              <w:rPr>
                <w:rFonts w:cs="Arial"/>
              </w:rPr>
              <w:t>Porto Alegre: Bookman, 2004. 392p. (Co</w:t>
            </w:r>
            <w:r>
              <w:rPr>
                <w:rFonts w:cs="Arial"/>
              </w:rPr>
              <w:t>leção Schaum);</w:t>
            </w:r>
          </w:p>
          <w:p w:rsidR="00E74D70" w:rsidRPr="00753542" w:rsidRDefault="00E74D70" w:rsidP="00E74D70">
            <w:pPr>
              <w:spacing w:after="0" w:line="360" w:lineRule="auto"/>
              <w:ind w:left="601" w:hanging="567"/>
              <w:jc w:val="both"/>
              <w:rPr>
                <w:rFonts w:cs="Arial"/>
              </w:rPr>
            </w:pPr>
            <w:r>
              <w:rPr>
                <w:rFonts w:cs="Arial"/>
                <w:b/>
              </w:rPr>
              <w:t>[3</w:t>
            </w:r>
            <w:r w:rsidRPr="009956CC">
              <w:rPr>
                <w:rFonts w:cs="Arial"/>
                <w:b/>
              </w:rPr>
              <w:t>]</w:t>
            </w:r>
            <w:r>
              <w:rPr>
                <w:rFonts w:cs="Arial"/>
              </w:rPr>
              <w:t xml:space="preserve">     </w:t>
            </w:r>
            <w:r w:rsidRPr="009956CC">
              <w:rPr>
                <w:rFonts w:cs="Arial"/>
              </w:rPr>
              <w:t xml:space="preserve">LIPSCHUTZ, S.; LIPSON, M. </w:t>
            </w:r>
            <w:r w:rsidRPr="009956CC">
              <w:rPr>
                <w:rFonts w:cs="Arial"/>
                <w:b/>
              </w:rPr>
              <w:t>Álgebra Linear</w:t>
            </w:r>
            <w:r w:rsidRPr="009956CC">
              <w:rPr>
                <w:rFonts w:cs="Arial"/>
              </w:rPr>
              <w:t xml:space="preserve">. 4ª ed. </w:t>
            </w:r>
            <w:r w:rsidRPr="00753542">
              <w:rPr>
                <w:rFonts w:cs="Arial"/>
              </w:rPr>
              <w:t>Porto Alegre: Bookman, 2011. 434p. (Coleção Schaum);</w:t>
            </w:r>
          </w:p>
          <w:p w:rsidR="00E74D70" w:rsidRPr="009956CC" w:rsidRDefault="00E74D70" w:rsidP="00E74D70">
            <w:pPr>
              <w:spacing w:after="0" w:line="360" w:lineRule="auto"/>
              <w:ind w:left="601" w:hanging="567"/>
              <w:jc w:val="both"/>
              <w:rPr>
                <w:rFonts w:cs="Arial"/>
              </w:rPr>
            </w:pPr>
            <w:r>
              <w:rPr>
                <w:rFonts w:cs="Arial"/>
                <w:b/>
              </w:rPr>
              <w:t>[4</w:t>
            </w:r>
            <w:r w:rsidRPr="009956CC">
              <w:rPr>
                <w:rFonts w:cs="Arial"/>
                <w:b/>
              </w:rPr>
              <w:t>]</w:t>
            </w:r>
            <w:r>
              <w:rPr>
                <w:rFonts w:cs="Arial"/>
              </w:rPr>
              <w:t xml:space="preserve">     </w:t>
            </w:r>
            <w:r w:rsidRPr="00753542">
              <w:rPr>
                <w:rFonts w:cs="Arial"/>
              </w:rPr>
              <w:t xml:space="preserve">ZILL, D. G.; CULLEN, M. K. </w:t>
            </w:r>
            <w:r w:rsidRPr="00753542">
              <w:rPr>
                <w:rFonts w:cs="Arial"/>
                <w:b/>
              </w:rPr>
              <w:t>Equações diferenciais</w:t>
            </w:r>
            <w:r w:rsidRPr="00753542">
              <w:rPr>
                <w:rFonts w:cs="Arial"/>
              </w:rPr>
              <w:t xml:space="preserve"> – Vol. 1. </w:t>
            </w:r>
            <w:r w:rsidRPr="009956CC">
              <w:rPr>
                <w:rFonts w:cs="Arial"/>
              </w:rPr>
              <w:t>3ª ed. São Paulo: Makron Books, 2000;</w:t>
            </w:r>
          </w:p>
          <w:p w:rsidR="00E74D70" w:rsidRPr="009956CC" w:rsidRDefault="00E74D70" w:rsidP="00E74D70">
            <w:pPr>
              <w:autoSpaceDE w:val="0"/>
              <w:spacing w:after="0" w:line="360" w:lineRule="auto"/>
              <w:ind w:left="601" w:hanging="567"/>
              <w:jc w:val="both"/>
              <w:rPr>
                <w:rFonts w:cs="Arial"/>
              </w:rPr>
            </w:pPr>
            <w:r>
              <w:rPr>
                <w:rFonts w:cs="Arial"/>
                <w:b/>
              </w:rPr>
              <w:t>[5</w:t>
            </w:r>
            <w:r w:rsidRPr="009956CC">
              <w:rPr>
                <w:rFonts w:cs="Arial"/>
                <w:b/>
              </w:rPr>
              <w:t>]</w:t>
            </w:r>
            <w:r>
              <w:rPr>
                <w:rFonts w:cs="Arial"/>
              </w:rPr>
              <w:t xml:space="preserve">      </w:t>
            </w:r>
            <w:r w:rsidRPr="009956CC">
              <w:rPr>
                <w:rFonts w:cs="Arial"/>
              </w:rPr>
              <w:t>NAGLE, K</w:t>
            </w:r>
            <w:proofErr w:type="gramStart"/>
            <w:r w:rsidRPr="009956CC">
              <w:rPr>
                <w:rFonts w:cs="Arial"/>
              </w:rPr>
              <w:t>.;</w:t>
            </w:r>
            <w:proofErr w:type="gramEnd"/>
            <w:r w:rsidRPr="009956CC">
              <w:rPr>
                <w:rFonts w:cs="Arial"/>
              </w:rPr>
              <w:t xml:space="preserve"> SAFF, E. B.; SNIDER, A. D. </w:t>
            </w:r>
            <w:r w:rsidRPr="009956CC">
              <w:rPr>
                <w:rFonts w:cs="Arial"/>
                <w:b/>
              </w:rPr>
              <w:t>Equações diferenciais</w:t>
            </w:r>
            <w:r w:rsidRPr="009956CC">
              <w:rPr>
                <w:rFonts w:cs="Arial"/>
              </w:rPr>
              <w:t>. 8ª ed. São Paulo: Pearson, 2013. 592p.</w:t>
            </w:r>
          </w:p>
          <w:p w:rsidR="00E74D70" w:rsidRPr="00753542" w:rsidRDefault="00E74D70" w:rsidP="00E74D70">
            <w:pPr>
              <w:autoSpaceDE w:val="0"/>
              <w:spacing w:line="360" w:lineRule="auto"/>
              <w:jc w:val="both"/>
              <w:rPr>
                <w:rFonts w:cs="Arial"/>
                <w:b/>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sidRPr="00753542">
              <w:rPr>
                <w:rFonts w:cs="Arial"/>
                <w:b/>
                <w:u w:val="single"/>
                <w:lang w:eastAsia="pt-BR"/>
              </w:rPr>
              <w:t>Estruturas de Dados e Programação (60h)</w:t>
            </w:r>
          </w:p>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Ementa: </w:t>
            </w:r>
            <w:r w:rsidRPr="00753542">
              <w:rPr>
                <w:rFonts w:cs="Arial"/>
                <w:lang w:eastAsia="pt-BR"/>
              </w:rPr>
              <w:t xml:space="preserve">Estruturas de dados lineares (pilhas, filas e listas) e seus algoritmos. Árvores (binária, binária de busca, heaps e </w:t>
            </w:r>
            <w:proofErr w:type="gramStart"/>
            <w:r w:rsidRPr="00753542">
              <w:rPr>
                <w:rFonts w:cs="Arial"/>
                <w:lang w:eastAsia="pt-BR"/>
              </w:rPr>
              <w:t>auto-ajustáveis</w:t>
            </w:r>
            <w:proofErr w:type="gramEnd"/>
            <w:r w:rsidRPr="00753542">
              <w:rPr>
                <w:rFonts w:cs="Arial"/>
                <w:lang w:eastAsia="pt-BR"/>
              </w:rPr>
              <w:t xml:space="preserve">) e seus algoritmos. Tabelas de dispersão. Grafos e seus algoritmos. </w:t>
            </w:r>
            <w:proofErr w:type="gramStart"/>
            <w:r w:rsidRPr="00753542">
              <w:rPr>
                <w:rFonts w:cs="Arial"/>
                <w:lang w:eastAsia="pt-BR"/>
              </w:rPr>
              <w:t>Implementação</w:t>
            </w:r>
            <w:proofErr w:type="gramEnd"/>
            <w:r w:rsidRPr="00753542">
              <w:rPr>
                <w:rFonts w:cs="Arial"/>
                <w:lang w:eastAsia="pt-BR"/>
              </w:rPr>
              <w:t xml:space="preserve"> de algoritmos utilizando linguagens de programação estruturadas.</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Default="00E74D70" w:rsidP="007C3EEA">
            <w:pPr>
              <w:numPr>
                <w:ilvl w:val="0"/>
                <w:numId w:val="94"/>
              </w:numPr>
              <w:spacing w:after="0" w:line="360" w:lineRule="auto"/>
              <w:ind w:left="601" w:hanging="567"/>
              <w:jc w:val="both"/>
              <w:rPr>
                <w:rFonts w:cs="Arial"/>
              </w:rPr>
            </w:pPr>
            <w:r w:rsidRPr="00753542">
              <w:rPr>
                <w:rFonts w:cs="Arial"/>
              </w:rPr>
              <w:t xml:space="preserve">ASCENCIO, A. F. G. </w:t>
            </w:r>
            <w:r w:rsidRPr="00753542">
              <w:rPr>
                <w:rFonts w:cs="Arial"/>
                <w:b/>
              </w:rPr>
              <w:t>Estrutura de dados</w:t>
            </w:r>
            <w:r w:rsidRPr="00753542">
              <w:rPr>
                <w:rFonts w:cs="Arial"/>
              </w:rPr>
              <w:t>. São Paulo: Pearson, 2011. 448p;</w:t>
            </w:r>
          </w:p>
          <w:p w:rsidR="00E74D70" w:rsidRDefault="00E74D70" w:rsidP="007C3EEA">
            <w:pPr>
              <w:numPr>
                <w:ilvl w:val="0"/>
                <w:numId w:val="94"/>
              </w:numPr>
              <w:spacing w:after="0" w:line="360" w:lineRule="auto"/>
              <w:ind w:left="601" w:hanging="567"/>
              <w:jc w:val="both"/>
              <w:rPr>
                <w:rFonts w:cs="Arial"/>
              </w:rPr>
            </w:pPr>
            <w:r w:rsidRPr="007423AC">
              <w:rPr>
                <w:rFonts w:cs="Arial"/>
              </w:rPr>
              <w:t xml:space="preserve">LOPES, A.; GARCIA, G. </w:t>
            </w:r>
            <w:r w:rsidRPr="007423AC">
              <w:rPr>
                <w:rFonts w:cs="Arial"/>
                <w:b/>
              </w:rPr>
              <w:t xml:space="preserve">Introdução </w:t>
            </w:r>
            <w:proofErr w:type="gramStart"/>
            <w:r w:rsidRPr="007423AC">
              <w:rPr>
                <w:rFonts w:cs="Arial"/>
                <w:b/>
              </w:rPr>
              <w:t>a</w:t>
            </w:r>
            <w:proofErr w:type="gramEnd"/>
            <w:r w:rsidRPr="007423AC">
              <w:rPr>
                <w:rFonts w:cs="Arial"/>
                <w:b/>
              </w:rPr>
              <w:t xml:space="preserve"> programação</w:t>
            </w:r>
            <w:r w:rsidRPr="007423AC">
              <w:rPr>
                <w:rFonts w:cs="Arial"/>
              </w:rPr>
              <w:t>. Rio de Janeiro: Campus, 2002. 488p;</w:t>
            </w:r>
          </w:p>
          <w:p w:rsidR="00E74D70" w:rsidRPr="007423AC" w:rsidRDefault="00E74D70" w:rsidP="007C3EEA">
            <w:pPr>
              <w:numPr>
                <w:ilvl w:val="0"/>
                <w:numId w:val="94"/>
              </w:numPr>
              <w:spacing w:after="0" w:line="360" w:lineRule="auto"/>
              <w:ind w:left="601" w:hanging="567"/>
              <w:jc w:val="both"/>
              <w:rPr>
                <w:rFonts w:cs="Arial"/>
              </w:rPr>
            </w:pPr>
            <w:r w:rsidRPr="00A00BA7">
              <w:rPr>
                <w:rFonts w:cs="Arial"/>
              </w:rPr>
              <w:t xml:space="preserve">DEITEL, P.; DEITEL, H. </w:t>
            </w:r>
            <w:r w:rsidRPr="00A00BA7">
              <w:rPr>
                <w:rFonts w:cs="Arial"/>
                <w:bCs/>
              </w:rPr>
              <w:t xml:space="preserve">C: </w:t>
            </w:r>
            <w:r w:rsidRPr="00A00BA7">
              <w:rPr>
                <w:rFonts w:cs="Arial"/>
                <w:b/>
                <w:bCs/>
              </w:rPr>
              <w:t>Como programar</w:t>
            </w:r>
            <w:r w:rsidRPr="00A00BA7">
              <w:rPr>
                <w:rFonts w:cs="Arial"/>
              </w:rPr>
              <w:t>. 6ª ed. São Paulo: Pearson, 2007. 848p;</w:t>
            </w:r>
          </w:p>
          <w:p w:rsidR="00E74D70" w:rsidRDefault="00E74D70" w:rsidP="00E74D70">
            <w:pPr>
              <w:autoSpaceDE w:val="0"/>
              <w:spacing w:line="360" w:lineRule="auto"/>
              <w:jc w:val="both"/>
              <w:rPr>
                <w:rFonts w:cs="Arial"/>
                <w:b/>
                <w:lang w:eastAsia="pt-BR"/>
              </w:rPr>
            </w:pPr>
            <w:r w:rsidRPr="00753542">
              <w:rPr>
                <w:rFonts w:cs="Arial"/>
                <w:b/>
                <w:lang w:eastAsia="pt-BR"/>
              </w:rPr>
              <w:t>Bibliografia Complementar:</w:t>
            </w:r>
          </w:p>
          <w:p w:rsidR="00E74D70" w:rsidRPr="00366DFF" w:rsidRDefault="00E74D70" w:rsidP="00E74D70">
            <w:pPr>
              <w:autoSpaceDE w:val="0"/>
              <w:autoSpaceDN w:val="0"/>
              <w:adjustRightInd w:val="0"/>
              <w:spacing w:after="0" w:line="360" w:lineRule="auto"/>
              <w:ind w:left="601" w:hanging="567"/>
              <w:jc w:val="both"/>
              <w:rPr>
                <w:rFonts w:cs="Arial"/>
              </w:rPr>
            </w:pPr>
            <w:r w:rsidRPr="009956CC">
              <w:rPr>
                <w:rFonts w:cs="Arial"/>
                <w:b/>
              </w:rPr>
              <w:t>[1]</w:t>
            </w:r>
            <w:r>
              <w:rPr>
                <w:rFonts w:cs="Arial"/>
              </w:rPr>
              <w:t xml:space="preserve">     </w:t>
            </w:r>
            <w:r w:rsidRPr="00753542">
              <w:rPr>
                <w:rFonts w:cs="Arial"/>
              </w:rPr>
              <w:t>CORMEN, T. H.; LEISERSON, C. E</w:t>
            </w:r>
            <w:proofErr w:type="gramStart"/>
            <w:r w:rsidRPr="00753542">
              <w:rPr>
                <w:rFonts w:cs="Arial"/>
              </w:rPr>
              <w:t>.;</w:t>
            </w:r>
            <w:proofErr w:type="gramEnd"/>
            <w:r w:rsidRPr="00753542">
              <w:rPr>
                <w:rFonts w:cs="Arial"/>
              </w:rPr>
              <w:t xml:space="preserve"> RIVEST, R. L.; STEIN, C. </w:t>
            </w:r>
            <w:r w:rsidRPr="00753542">
              <w:rPr>
                <w:rFonts w:cs="Arial"/>
                <w:b/>
                <w:bCs/>
              </w:rPr>
              <w:t>Algoritmos</w:t>
            </w:r>
            <w:r w:rsidRPr="00753542">
              <w:rPr>
                <w:rFonts w:cs="Arial"/>
                <w:b/>
              </w:rPr>
              <w:t>: teoria e prática</w:t>
            </w:r>
            <w:r w:rsidRPr="00753542">
              <w:rPr>
                <w:rFonts w:cs="Arial"/>
              </w:rPr>
              <w:t xml:space="preserve">. 3ª ed. Rio de Janeiro: Campus, 2012. </w:t>
            </w:r>
            <w:r w:rsidRPr="00366DFF">
              <w:rPr>
                <w:rFonts w:cs="Arial"/>
              </w:rPr>
              <w:t>944p;</w:t>
            </w:r>
          </w:p>
          <w:p w:rsidR="00E74D70" w:rsidRPr="00B478E0" w:rsidRDefault="00E74D70" w:rsidP="00E74D70">
            <w:pPr>
              <w:autoSpaceDE w:val="0"/>
              <w:spacing w:after="0" w:line="360" w:lineRule="auto"/>
              <w:ind w:left="601" w:hanging="567"/>
              <w:jc w:val="both"/>
              <w:rPr>
                <w:rFonts w:cs="Arial"/>
              </w:rPr>
            </w:pPr>
            <w:r w:rsidRPr="00366DFF">
              <w:rPr>
                <w:rFonts w:cs="Arial"/>
                <w:b/>
              </w:rPr>
              <w:t>[2]</w:t>
            </w:r>
            <w:r w:rsidRPr="00366DFF">
              <w:rPr>
                <w:rFonts w:cs="Arial"/>
              </w:rPr>
              <w:t xml:space="preserve">     DEITEL P., DEITEL H. </w:t>
            </w:r>
            <w:r w:rsidRPr="00366DFF">
              <w:rPr>
                <w:rFonts w:cs="Arial"/>
                <w:b/>
              </w:rPr>
              <w:t>C++: how to program</w:t>
            </w:r>
            <w:r w:rsidRPr="00366DFF">
              <w:rPr>
                <w:rFonts w:cs="Arial"/>
              </w:rPr>
              <w:t xml:space="preserve">. </w:t>
            </w:r>
            <w:r w:rsidRPr="009956CC">
              <w:rPr>
                <w:rFonts w:cs="Arial"/>
                <w:lang w:val="en-US"/>
              </w:rPr>
              <w:t xml:space="preserve">8ª ed. Pearson, 2011. </w:t>
            </w:r>
            <w:r w:rsidRPr="00B478E0">
              <w:rPr>
                <w:rFonts w:cs="Arial"/>
              </w:rPr>
              <w:t>1104p.</w:t>
            </w:r>
          </w:p>
          <w:p w:rsidR="00E74D70" w:rsidRPr="00753542" w:rsidRDefault="00E74D70" w:rsidP="00E74D70">
            <w:pPr>
              <w:autoSpaceDE w:val="0"/>
              <w:autoSpaceDN w:val="0"/>
              <w:adjustRightInd w:val="0"/>
              <w:spacing w:after="0" w:line="360" w:lineRule="auto"/>
              <w:ind w:left="601" w:hanging="567"/>
              <w:jc w:val="both"/>
              <w:rPr>
                <w:rFonts w:cs="Arial"/>
              </w:rPr>
            </w:pPr>
            <w:r w:rsidRPr="009956CC">
              <w:rPr>
                <w:rFonts w:cs="Arial"/>
                <w:b/>
              </w:rPr>
              <w:t>[3]</w:t>
            </w:r>
            <w:proofErr w:type="gramStart"/>
            <w:r>
              <w:rPr>
                <w:rFonts w:cs="Arial"/>
              </w:rPr>
              <w:t xml:space="preserve">    </w:t>
            </w:r>
            <w:proofErr w:type="gramEnd"/>
            <w:r w:rsidRPr="00753542">
              <w:rPr>
                <w:rFonts w:cs="Arial"/>
              </w:rPr>
              <w:t>TOSCANI, L. V.; VELOSO, P. A. S</w:t>
            </w:r>
            <w:r w:rsidRPr="00753542">
              <w:rPr>
                <w:rFonts w:cs="Arial"/>
                <w:b/>
              </w:rPr>
              <w:t>. Complexidade de algoritmos</w:t>
            </w:r>
            <w:r w:rsidRPr="00753542">
              <w:rPr>
                <w:rFonts w:cs="Arial"/>
              </w:rPr>
              <w:t xml:space="preserve"> – Vol. 13. 3ª ed. Porto Alegre: Bookman, 2012. 280p. (Série de livros didáticos informática UFRGS);</w:t>
            </w:r>
          </w:p>
          <w:p w:rsidR="00E74D70" w:rsidRDefault="00E74D70" w:rsidP="00E74D70">
            <w:pPr>
              <w:spacing w:after="0" w:line="360" w:lineRule="auto"/>
              <w:ind w:left="601" w:hanging="567"/>
              <w:jc w:val="both"/>
              <w:rPr>
                <w:rFonts w:cs="Arial"/>
              </w:rPr>
            </w:pPr>
            <w:r w:rsidRPr="009956CC">
              <w:rPr>
                <w:rFonts w:cs="Arial"/>
                <w:b/>
              </w:rPr>
              <w:t>[4]</w:t>
            </w:r>
            <w:r>
              <w:rPr>
                <w:rFonts w:cs="Arial"/>
              </w:rPr>
              <w:t xml:space="preserve">      </w:t>
            </w:r>
            <w:r w:rsidRPr="00BA1462">
              <w:rPr>
                <w:rFonts w:cs="Arial"/>
              </w:rPr>
              <w:t xml:space="preserve">ZIVIANI, N. </w:t>
            </w:r>
            <w:r w:rsidRPr="00BA1462">
              <w:rPr>
                <w:rFonts w:cs="Arial"/>
                <w:b/>
              </w:rPr>
              <w:t xml:space="preserve">Projeto de algoritmos com </w:t>
            </w:r>
            <w:proofErr w:type="gramStart"/>
            <w:r w:rsidRPr="00BA1462">
              <w:rPr>
                <w:rFonts w:cs="Arial"/>
                <w:b/>
              </w:rPr>
              <w:t>implementações</w:t>
            </w:r>
            <w:proofErr w:type="gramEnd"/>
            <w:r w:rsidRPr="00BA1462">
              <w:rPr>
                <w:rFonts w:cs="Arial"/>
                <w:b/>
              </w:rPr>
              <w:t xml:space="preserve"> em Java e C++.</w:t>
            </w:r>
            <w:r w:rsidRPr="00BA1462">
              <w:rPr>
                <w:rFonts w:cs="Arial"/>
              </w:rPr>
              <w:t xml:space="preserve"> Thomson Learning, 2006. 642p.</w:t>
            </w:r>
          </w:p>
          <w:p w:rsidR="00E74D70" w:rsidRPr="00753542" w:rsidRDefault="00E74D70" w:rsidP="00E74D70">
            <w:pPr>
              <w:spacing w:after="0" w:line="360" w:lineRule="auto"/>
              <w:jc w:val="both"/>
              <w:rPr>
                <w:rFonts w:cs="Arial"/>
              </w:rPr>
            </w:pPr>
            <w:r>
              <w:rPr>
                <w:rFonts w:cs="Arial"/>
                <w:b/>
              </w:rPr>
              <w:lastRenderedPageBreak/>
              <w:t>[5</w:t>
            </w:r>
            <w:r w:rsidRPr="009956CC">
              <w:rPr>
                <w:rFonts w:cs="Arial"/>
                <w:b/>
              </w:rPr>
              <w:t>]</w:t>
            </w:r>
            <w:r>
              <w:rPr>
                <w:rFonts w:cs="Arial"/>
              </w:rPr>
              <w:t xml:space="preserve">     </w:t>
            </w:r>
            <w:r w:rsidRPr="00753542">
              <w:rPr>
                <w:rFonts w:cs="Arial"/>
              </w:rPr>
              <w:t>TENENBAUM, A. M.; LANGSAM, Y</w:t>
            </w:r>
            <w:proofErr w:type="gramStart"/>
            <w:r w:rsidRPr="00753542">
              <w:rPr>
                <w:rFonts w:cs="Arial"/>
              </w:rPr>
              <w:t>.;</w:t>
            </w:r>
            <w:proofErr w:type="gramEnd"/>
            <w:r w:rsidRPr="00753542">
              <w:rPr>
                <w:rFonts w:cs="Arial"/>
              </w:rPr>
              <w:t xml:space="preserve"> AUGENSTEIN, M. J. </w:t>
            </w:r>
            <w:r w:rsidRPr="00753542">
              <w:rPr>
                <w:rFonts w:cs="Arial"/>
                <w:b/>
              </w:rPr>
              <w:t>Estruturas de dados usando C.</w:t>
            </w:r>
            <w:r w:rsidRPr="00753542">
              <w:rPr>
                <w:rFonts w:cs="Arial"/>
              </w:rPr>
              <w:t xml:space="preserve"> São Paulo: Makron Books, 1995. 904p;</w:t>
            </w:r>
          </w:p>
          <w:p w:rsidR="00E74D70" w:rsidRPr="00753542" w:rsidRDefault="00E74D70" w:rsidP="00E74D70">
            <w:pPr>
              <w:autoSpaceDE w:val="0"/>
              <w:spacing w:after="0" w:line="360" w:lineRule="auto"/>
              <w:jc w:val="both"/>
              <w:rPr>
                <w:rFonts w:cs="Arial"/>
                <w:b/>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u w:val="single"/>
                <w:lang w:eastAsia="pt-BR"/>
              </w:rPr>
            </w:pPr>
            <w:r w:rsidRPr="00753542">
              <w:rPr>
                <w:rFonts w:cs="Arial"/>
                <w:b/>
                <w:u w:val="single"/>
                <w:lang w:eastAsia="pt-BR"/>
              </w:rPr>
              <w:t>Matemática Discreta (60h)</w:t>
            </w:r>
          </w:p>
          <w:p w:rsidR="00E74D70" w:rsidRPr="00753542" w:rsidRDefault="00E74D70" w:rsidP="00E74D70">
            <w:pPr>
              <w:autoSpaceDE w:val="0"/>
              <w:spacing w:line="360" w:lineRule="auto"/>
              <w:jc w:val="center"/>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Ementa:</w:t>
            </w:r>
            <w:r w:rsidRPr="00753542">
              <w:rPr>
                <w:rFonts w:cs="Arial"/>
                <w:lang w:eastAsia="pt-BR"/>
              </w:rPr>
              <w:t xml:space="preserve"> Métodos de demonstração. Teoria dos conjuntos, relações e funções. Relações de ordem e de equivalência. Recursão e indução matemática. Noções de estruturas algébricas. Elementos de teoria dos números. Contagem.</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Default="00E74D70" w:rsidP="007C3EEA">
            <w:pPr>
              <w:numPr>
                <w:ilvl w:val="0"/>
                <w:numId w:val="173"/>
              </w:numPr>
              <w:spacing w:after="0" w:line="360" w:lineRule="auto"/>
              <w:ind w:left="601" w:hanging="567"/>
              <w:jc w:val="both"/>
              <w:rPr>
                <w:rFonts w:cs="Arial"/>
              </w:rPr>
            </w:pPr>
            <w:r w:rsidRPr="00753542">
              <w:rPr>
                <w:rFonts w:cs="Arial"/>
              </w:rPr>
              <w:t xml:space="preserve">SCHEINERMAN, E. </w:t>
            </w:r>
            <w:proofErr w:type="gramStart"/>
            <w:r w:rsidRPr="00753542">
              <w:rPr>
                <w:rFonts w:cs="Arial"/>
              </w:rPr>
              <w:t>R.</w:t>
            </w:r>
            <w:proofErr w:type="gramEnd"/>
            <w:r w:rsidRPr="00753542">
              <w:rPr>
                <w:rFonts w:cs="Arial"/>
              </w:rPr>
              <w:t xml:space="preserve"> </w:t>
            </w:r>
            <w:r w:rsidRPr="00753542">
              <w:rPr>
                <w:rFonts w:cs="Arial"/>
                <w:b/>
              </w:rPr>
              <w:t>Matemática discreta: uma introdução</w:t>
            </w:r>
            <w:r>
              <w:rPr>
                <w:rFonts w:cs="Arial"/>
              </w:rPr>
              <w:t>; tradução Alfredo Alves de Farias. São Paulo:</w:t>
            </w:r>
            <w:proofErr w:type="gramStart"/>
            <w:r>
              <w:rPr>
                <w:rFonts w:cs="Arial"/>
              </w:rPr>
              <w:t xml:space="preserve">  </w:t>
            </w:r>
            <w:proofErr w:type="gramEnd"/>
            <w:r>
              <w:rPr>
                <w:rFonts w:cs="Arial"/>
              </w:rPr>
              <w:t>Thomson Learning Edições, 2006;</w:t>
            </w:r>
          </w:p>
          <w:p w:rsidR="00E74D70" w:rsidRPr="00753542" w:rsidRDefault="00E74D70" w:rsidP="007C3EEA">
            <w:pPr>
              <w:numPr>
                <w:ilvl w:val="0"/>
                <w:numId w:val="173"/>
              </w:numPr>
              <w:spacing w:after="0" w:line="360" w:lineRule="auto"/>
              <w:ind w:left="601" w:hanging="567"/>
              <w:jc w:val="both"/>
              <w:rPr>
                <w:rFonts w:cs="Arial"/>
              </w:rPr>
            </w:pPr>
            <w:r w:rsidRPr="00753542">
              <w:rPr>
                <w:rFonts w:cs="Arial"/>
              </w:rPr>
              <w:t xml:space="preserve">MENEZES, P. B. </w:t>
            </w:r>
            <w:r w:rsidRPr="00753542">
              <w:rPr>
                <w:rFonts w:cs="Arial"/>
                <w:b/>
              </w:rPr>
              <w:t>Matemática discreta para computação e informática</w:t>
            </w:r>
            <w:r w:rsidRPr="00753542">
              <w:rPr>
                <w:rFonts w:cs="Arial"/>
              </w:rPr>
              <w:t xml:space="preserve"> – </w:t>
            </w:r>
            <w:r>
              <w:rPr>
                <w:rFonts w:cs="Arial"/>
              </w:rPr>
              <w:t>3</w:t>
            </w:r>
            <w:r w:rsidRPr="00753542">
              <w:rPr>
                <w:rFonts w:cs="Arial"/>
              </w:rPr>
              <w:t>ª ed. Porto Alegre</w:t>
            </w:r>
            <w:r>
              <w:rPr>
                <w:rFonts w:cs="Arial"/>
              </w:rPr>
              <w:t>, 2010.</w:t>
            </w:r>
          </w:p>
          <w:p w:rsidR="00E74D70" w:rsidRPr="007E3A7B" w:rsidRDefault="00E74D70" w:rsidP="007C3EEA">
            <w:pPr>
              <w:pStyle w:val="Default"/>
              <w:numPr>
                <w:ilvl w:val="0"/>
                <w:numId w:val="173"/>
              </w:numPr>
              <w:spacing w:line="360" w:lineRule="auto"/>
              <w:ind w:left="601" w:hanging="567"/>
              <w:jc w:val="both"/>
              <w:rPr>
                <w:rFonts w:asciiTheme="minorHAnsi" w:hAnsiTheme="minorHAnsi"/>
                <w:sz w:val="22"/>
                <w:szCs w:val="22"/>
              </w:rPr>
            </w:pPr>
            <w:r w:rsidRPr="007E3A7B">
              <w:rPr>
                <w:rFonts w:asciiTheme="minorHAnsi" w:hAnsiTheme="minorHAnsi"/>
                <w:sz w:val="22"/>
                <w:szCs w:val="22"/>
                <w:lang w:val="en-US"/>
              </w:rPr>
              <w:t>KNUTH, Donald E.; GRAHAM, Ronald L</w:t>
            </w:r>
            <w:r>
              <w:rPr>
                <w:rFonts w:asciiTheme="minorHAnsi" w:hAnsiTheme="minorHAnsi"/>
                <w:sz w:val="22"/>
                <w:szCs w:val="22"/>
                <w:lang w:val="en-US"/>
              </w:rPr>
              <w:t xml:space="preserve">.; PATASHNIK, Oren. </w:t>
            </w:r>
            <w:r w:rsidRPr="007E3A7B">
              <w:rPr>
                <w:rFonts w:asciiTheme="minorHAnsi" w:hAnsiTheme="minorHAnsi"/>
                <w:b/>
                <w:sz w:val="22"/>
                <w:szCs w:val="22"/>
              </w:rPr>
              <w:t>Matemática Concreta: fundamentos para a ciência da computação</w:t>
            </w:r>
            <w:r>
              <w:rPr>
                <w:rFonts w:asciiTheme="minorHAnsi" w:hAnsiTheme="minorHAnsi"/>
                <w:sz w:val="22"/>
                <w:szCs w:val="22"/>
              </w:rPr>
              <w:t>. Editora LTC, 1995.</w:t>
            </w:r>
          </w:p>
          <w:p w:rsidR="00E74D70" w:rsidRPr="007E3A7B" w:rsidRDefault="00E74D70" w:rsidP="00E74D70">
            <w:pPr>
              <w:autoSpaceDE w:val="0"/>
              <w:spacing w:line="360" w:lineRule="auto"/>
              <w:jc w:val="both"/>
              <w:rPr>
                <w:rFonts w:cs="Arial"/>
                <w:lang w:eastAsia="pt-BR"/>
              </w:rPr>
            </w:pPr>
          </w:p>
          <w:p w:rsidR="00E74D70" w:rsidRDefault="00E74D70" w:rsidP="00E74D70">
            <w:pPr>
              <w:autoSpaceDE w:val="0"/>
              <w:spacing w:line="360" w:lineRule="auto"/>
              <w:jc w:val="both"/>
              <w:rPr>
                <w:rFonts w:cs="Arial"/>
                <w:b/>
                <w:lang w:eastAsia="pt-BR"/>
              </w:rPr>
            </w:pPr>
            <w:r w:rsidRPr="00753542">
              <w:rPr>
                <w:rFonts w:cs="Arial"/>
                <w:b/>
                <w:lang w:eastAsia="pt-BR"/>
              </w:rPr>
              <w:t>Bibliografia Complementar:</w:t>
            </w:r>
          </w:p>
          <w:p w:rsidR="00E74D70" w:rsidRPr="00753542" w:rsidRDefault="00E74D70" w:rsidP="007C3EEA">
            <w:pPr>
              <w:numPr>
                <w:ilvl w:val="0"/>
                <w:numId w:val="172"/>
              </w:numPr>
              <w:spacing w:after="0" w:line="360" w:lineRule="auto"/>
              <w:ind w:left="601" w:hanging="567"/>
              <w:jc w:val="both"/>
              <w:rPr>
                <w:rFonts w:cs="Arial"/>
              </w:rPr>
            </w:pPr>
            <w:r w:rsidRPr="00753542">
              <w:rPr>
                <w:rFonts w:cs="Arial"/>
              </w:rPr>
              <w:t xml:space="preserve">ROSEN, K. H. </w:t>
            </w:r>
            <w:r w:rsidRPr="00753542">
              <w:rPr>
                <w:rFonts w:cs="Arial"/>
                <w:b/>
              </w:rPr>
              <w:t>Matemática discreta e suas aplicações</w:t>
            </w:r>
            <w:r>
              <w:rPr>
                <w:rFonts w:cs="Arial"/>
                <w:b/>
              </w:rPr>
              <w:t xml:space="preserve">; </w:t>
            </w:r>
            <w:r w:rsidRPr="00A75EB5">
              <w:rPr>
                <w:rFonts w:cs="Arial"/>
              </w:rPr>
              <w:t>tradução João Giudice</w:t>
            </w:r>
            <w:r w:rsidRPr="00753542">
              <w:rPr>
                <w:rFonts w:cs="Arial"/>
              </w:rPr>
              <w:t xml:space="preserve"> 6ª ed. </w:t>
            </w:r>
            <w:r>
              <w:rPr>
                <w:rFonts w:cs="Arial"/>
              </w:rPr>
              <w:t>São Paulo: McGraw-Hill, 2009;</w:t>
            </w:r>
          </w:p>
          <w:p w:rsidR="00E74D70" w:rsidRPr="004D01E9" w:rsidRDefault="00E74D70" w:rsidP="007C3EEA">
            <w:pPr>
              <w:pStyle w:val="PargrafodaLista"/>
              <w:numPr>
                <w:ilvl w:val="0"/>
                <w:numId w:val="172"/>
              </w:numPr>
              <w:autoSpaceDE w:val="0"/>
              <w:spacing w:after="0" w:line="360" w:lineRule="auto"/>
              <w:ind w:left="601" w:hanging="567"/>
              <w:jc w:val="both"/>
              <w:rPr>
                <w:rFonts w:cs="Arial"/>
                <w:b/>
                <w:lang w:eastAsia="pt-BR"/>
              </w:rPr>
            </w:pPr>
            <w:r>
              <w:rPr>
                <w:rFonts w:cs="Arial"/>
                <w:lang w:eastAsia="pt-BR"/>
              </w:rPr>
              <w:t xml:space="preserve">CARDOSO, Domingos M. </w:t>
            </w:r>
            <w:r w:rsidRPr="004D01E9">
              <w:rPr>
                <w:rFonts w:cs="Arial"/>
                <w:b/>
                <w:lang w:eastAsia="pt-BR"/>
              </w:rPr>
              <w:t>Matemática Discreta: combinatória, teoria dos grafos, algoritmos</w:t>
            </w:r>
            <w:r>
              <w:rPr>
                <w:rFonts w:cs="Arial"/>
                <w:lang w:eastAsia="pt-BR"/>
              </w:rPr>
              <w:t>. Escolar Editora, Lisboa 2009;</w:t>
            </w:r>
          </w:p>
          <w:p w:rsidR="00E74D70" w:rsidRPr="00A75EB5" w:rsidRDefault="00E74D70" w:rsidP="007C3EEA">
            <w:pPr>
              <w:pStyle w:val="PargrafodaLista"/>
              <w:numPr>
                <w:ilvl w:val="0"/>
                <w:numId w:val="172"/>
              </w:numPr>
              <w:autoSpaceDE w:val="0"/>
              <w:spacing w:after="0" w:line="360" w:lineRule="auto"/>
              <w:ind w:left="601" w:hanging="567"/>
              <w:jc w:val="both"/>
              <w:rPr>
                <w:rFonts w:cs="Arial"/>
                <w:b/>
                <w:lang w:eastAsia="pt-BR"/>
              </w:rPr>
            </w:pPr>
            <w:r>
              <w:rPr>
                <w:rFonts w:cs="Arial"/>
                <w:lang w:eastAsia="pt-BR"/>
              </w:rPr>
              <w:t>LIPSON, Marc. Teoria e problemas de matemática discreta. Coleção Schaum, Porto Alegre;</w:t>
            </w:r>
          </w:p>
          <w:p w:rsidR="00E74D70" w:rsidRPr="00A75EB5" w:rsidRDefault="00E74D70" w:rsidP="007C3EEA">
            <w:pPr>
              <w:pStyle w:val="PargrafodaLista"/>
              <w:numPr>
                <w:ilvl w:val="0"/>
                <w:numId w:val="172"/>
              </w:numPr>
              <w:autoSpaceDE w:val="0"/>
              <w:spacing w:after="0" w:line="360" w:lineRule="auto"/>
              <w:ind w:left="601" w:hanging="567"/>
              <w:jc w:val="both"/>
              <w:rPr>
                <w:rFonts w:cs="Arial"/>
                <w:b/>
                <w:lang w:eastAsia="pt-BR"/>
              </w:rPr>
            </w:pPr>
            <w:r>
              <w:rPr>
                <w:rFonts w:cs="Arial"/>
                <w:lang w:eastAsia="pt-BR"/>
              </w:rPr>
              <w:t>LIPSCHUTZ, Seymour. Teoria dos Conjuntos. Editora McGraw-Hill, 1972;</w:t>
            </w:r>
          </w:p>
          <w:p w:rsidR="00E74D70" w:rsidRPr="00753542" w:rsidRDefault="00E74D70" w:rsidP="007C3EEA">
            <w:pPr>
              <w:pStyle w:val="PargrafodaLista"/>
              <w:numPr>
                <w:ilvl w:val="0"/>
                <w:numId w:val="172"/>
              </w:numPr>
              <w:autoSpaceDE w:val="0"/>
              <w:spacing w:after="0" w:line="360" w:lineRule="auto"/>
              <w:ind w:left="601" w:hanging="567"/>
              <w:jc w:val="both"/>
              <w:rPr>
                <w:rFonts w:cs="Arial"/>
                <w:b/>
                <w:lang w:eastAsia="pt-BR"/>
              </w:rPr>
            </w:pPr>
            <w:r w:rsidRPr="00A75EB5">
              <w:rPr>
                <w:rFonts w:cs="Arial"/>
                <w:lang w:eastAsia="pt-BR"/>
              </w:rPr>
              <w:t>GERSTING, Judith L.;</w:t>
            </w:r>
            <w:r>
              <w:rPr>
                <w:rFonts w:cs="Arial"/>
                <w:b/>
                <w:lang w:eastAsia="pt-BR"/>
              </w:rPr>
              <w:t xml:space="preserve"> Fundamentos Matemáticos para ciência da computação: um tratamento moderno de matemática discreta; </w:t>
            </w:r>
            <w:r w:rsidRPr="00A75EB5">
              <w:rPr>
                <w:rFonts w:cs="Arial"/>
                <w:lang w:eastAsia="pt-BR"/>
              </w:rPr>
              <w:t>tradução Valeria de Magalhães Iorio. 5. Ed. Rio de Janeiro: Editora LTC, 2008.</w:t>
            </w:r>
          </w:p>
        </w:tc>
      </w:tr>
      <w:tr w:rsidR="00E74D70" w:rsidRPr="00284869"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Default="00E74D70" w:rsidP="00E74D70">
            <w:pPr>
              <w:autoSpaceDE w:val="0"/>
              <w:spacing w:line="360" w:lineRule="auto"/>
              <w:jc w:val="center"/>
              <w:rPr>
                <w:rFonts w:cs="Arial"/>
                <w:b/>
                <w:u w:val="single"/>
                <w:lang w:eastAsia="pt-BR"/>
              </w:rPr>
            </w:pPr>
          </w:p>
          <w:p w:rsidR="00E74D70" w:rsidRPr="00753542" w:rsidRDefault="00E74D70" w:rsidP="00E74D70">
            <w:pPr>
              <w:autoSpaceDE w:val="0"/>
              <w:spacing w:line="360" w:lineRule="auto"/>
              <w:jc w:val="center"/>
              <w:rPr>
                <w:rFonts w:cs="Arial"/>
                <w:b/>
                <w:u w:val="single"/>
                <w:lang w:eastAsia="pt-BR"/>
              </w:rPr>
            </w:pPr>
            <w:r w:rsidRPr="00753542">
              <w:rPr>
                <w:rFonts w:cs="Arial"/>
                <w:b/>
                <w:u w:val="single"/>
                <w:lang w:eastAsia="pt-BR"/>
              </w:rPr>
              <w:t>Sistemas Operacionais (60h)</w:t>
            </w:r>
          </w:p>
          <w:p w:rsidR="00E74D70" w:rsidRPr="00753542" w:rsidRDefault="00E74D70" w:rsidP="00E74D70">
            <w:pPr>
              <w:autoSpaceDE w:val="0"/>
              <w:spacing w:line="360" w:lineRule="auto"/>
              <w:jc w:val="center"/>
              <w:rPr>
                <w:rFonts w:cs="Arial"/>
                <w:b/>
                <w:lang w:eastAsia="pt-BR"/>
              </w:rPr>
            </w:pPr>
          </w:p>
          <w:p w:rsidR="00E74D70" w:rsidRDefault="00E74D70" w:rsidP="00E74D70">
            <w:pPr>
              <w:autoSpaceDE w:val="0"/>
              <w:spacing w:line="360" w:lineRule="auto"/>
              <w:jc w:val="both"/>
              <w:rPr>
                <w:rFonts w:cs="Arial"/>
                <w:lang w:eastAsia="pt-BR"/>
              </w:rPr>
            </w:pPr>
            <w:r w:rsidRPr="00753542">
              <w:rPr>
                <w:rFonts w:cs="Arial"/>
                <w:b/>
                <w:lang w:eastAsia="pt-BR"/>
              </w:rPr>
              <w:t>Ementa:</w:t>
            </w:r>
            <w:r>
              <w:rPr>
                <w:rFonts w:cs="Arial"/>
                <w:lang w:eastAsia="pt-BR"/>
              </w:rPr>
              <w:t xml:space="preserve"> Introdução. Processos: Comunicação entre processos; Escalonamento de Processos. Entradas e Saídas: Princípios de Hardware; Princípios de Software. Deadlock. Gerenciamento de Memória: Troca e Paginação; Memória Virtual; Algoritmos de Mudança de página. Sistema de Arquivos: Visão do Usuário; Projeto de Sistema de Arquivos. Especificação de um Sistema Operacional Simplificado (SOS). Projeto de SOS. Codificação e teste de SO.</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D636D6" w:rsidRDefault="00E74D70" w:rsidP="007C3EEA">
            <w:pPr>
              <w:numPr>
                <w:ilvl w:val="0"/>
                <w:numId w:val="95"/>
              </w:numPr>
              <w:autoSpaceDE w:val="0"/>
              <w:autoSpaceDN w:val="0"/>
              <w:adjustRightInd w:val="0"/>
              <w:spacing w:after="0" w:line="360" w:lineRule="auto"/>
              <w:ind w:left="601" w:hanging="601"/>
              <w:jc w:val="both"/>
              <w:rPr>
                <w:rFonts w:cs="Arial"/>
                <w:lang w:val="en-US"/>
              </w:rPr>
            </w:pPr>
            <w:r w:rsidRPr="00753542">
              <w:rPr>
                <w:rFonts w:cs="Arial"/>
              </w:rPr>
              <w:t xml:space="preserve">TANENBAUM, A. S. </w:t>
            </w:r>
            <w:r w:rsidRPr="00753542">
              <w:rPr>
                <w:rFonts w:cs="Arial"/>
                <w:b/>
                <w:bCs/>
              </w:rPr>
              <w:t>Sistemas operacionais modernos</w:t>
            </w:r>
            <w:r w:rsidRPr="00753542">
              <w:rPr>
                <w:rFonts w:cs="Arial"/>
              </w:rPr>
              <w:t xml:space="preserve">. </w:t>
            </w:r>
            <w:r w:rsidRPr="00D636D6">
              <w:rPr>
                <w:rFonts w:cs="Arial"/>
                <w:lang w:val="en-US"/>
              </w:rPr>
              <w:t>3ª ed. Prentice Hall, 2009. 672p;</w:t>
            </w:r>
          </w:p>
          <w:p w:rsidR="00E74D70" w:rsidRPr="00753542" w:rsidRDefault="00E74D70" w:rsidP="007C3EEA">
            <w:pPr>
              <w:numPr>
                <w:ilvl w:val="0"/>
                <w:numId w:val="95"/>
              </w:numPr>
              <w:autoSpaceDE w:val="0"/>
              <w:autoSpaceDN w:val="0"/>
              <w:adjustRightInd w:val="0"/>
              <w:spacing w:after="0" w:line="360" w:lineRule="auto"/>
              <w:ind w:left="601" w:hanging="601"/>
              <w:jc w:val="both"/>
              <w:rPr>
                <w:rFonts w:cs="Arial"/>
              </w:rPr>
            </w:pPr>
            <w:r w:rsidRPr="00753542">
              <w:rPr>
                <w:rFonts w:cs="Arial"/>
              </w:rPr>
              <w:t xml:space="preserve">DEITEL, H.; DEITEL, P.; STEINBUHLER, K. </w:t>
            </w:r>
            <w:r w:rsidRPr="00753542">
              <w:rPr>
                <w:rFonts w:cs="Arial"/>
                <w:b/>
                <w:bCs/>
              </w:rPr>
              <w:t>Sistemas operacionais</w:t>
            </w:r>
            <w:r w:rsidRPr="00753542">
              <w:rPr>
                <w:rFonts w:cs="Arial"/>
              </w:rPr>
              <w:t xml:space="preserve">. 3ª ed. Prentice Hall, 2005. </w:t>
            </w:r>
          </w:p>
          <w:p w:rsidR="00E74D70" w:rsidRPr="00753542" w:rsidRDefault="00E74D70" w:rsidP="007C3EEA">
            <w:pPr>
              <w:pStyle w:val="PargrafodaLista"/>
              <w:numPr>
                <w:ilvl w:val="0"/>
                <w:numId w:val="95"/>
              </w:numPr>
              <w:autoSpaceDE w:val="0"/>
              <w:spacing w:after="0" w:line="360" w:lineRule="auto"/>
              <w:ind w:left="601" w:hanging="601"/>
              <w:jc w:val="both"/>
              <w:rPr>
                <w:rFonts w:cs="Arial"/>
              </w:rPr>
            </w:pPr>
            <w:r w:rsidRPr="00753542">
              <w:rPr>
                <w:rFonts w:cs="Arial"/>
              </w:rPr>
              <w:t xml:space="preserve">MACHADO, F. B.; MAIA, L. P. </w:t>
            </w:r>
            <w:r w:rsidRPr="00753542">
              <w:rPr>
                <w:rFonts w:cs="Arial"/>
                <w:b/>
                <w:bCs/>
              </w:rPr>
              <w:t>Arquitetura de sistemas operacionais</w:t>
            </w:r>
            <w:r>
              <w:rPr>
                <w:rFonts w:cs="Arial"/>
              </w:rPr>
              <w:t>. 3</w:t>
            </w:r>
            <w:r w:rsidRPr="00753542">
              <w:rPr>
                <w:rFonts w:cs="Arial"/>
              </w:rPr>
              <w:t>ª ed. LTC, 20</w:t>
            </w:r>
            <w:r>
              <w:rPr>
                <w:rFonts w:cs="Arial"/>
              </w:rPr>
              <w:t>04</w:t>
            </w:r>
            <w:r w:rsidRPr="00753542">
              <w:rPr>
                <w:rFonts w:cs="Arial"/>
              </w:rPr>
              <w:t>.</w:t>
            </w:r>
          </w:p>
          <w:p w:rsidR="00E74D70" w:rsidRPr="00753542" w:rsidRDefault="00E74D70" w:rsidP="00E74D70">
            <w:pPr>
              <w:autoSpaceDE w:val="0"/>
              <w:spacing w:line="360" w:lineRule="auto"/>
              <w:jc w:val="both"/>
              <w:rPr>
                <w:rFonts w:cs="Arial"/>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Complementar:</w:t>
            </w:r>
          </w:p>
          <w:p w:rsidR="00E74D70" w:rsidRDefault="00E74D70" w:rsidP="007C3EEA">
            <w:pPr>
              <w:pStyle w:val="PargrafodaLista"/>
              <w:numPr>
                <w:ilvl w:val="0"/>
                <w:numId w:val="96"/>
              </w:numPr>
              <w:autoSpaceDE w:val="0"/>
              <w:spacing w:after="0" w:line="360" w:lineRule="auto"/>
              <w:ind w:left="601" w:hanging="567"/>
              <w:jc w:val="both"/>
              <w:rPr>
                <w:rFonts w:cs="Arial"/>
              </w:rPr>
            </w:pPr>
            <w:r w:rsidRPr="00D636D6">
              <w:rPr>
                <w:rFonts w:cs="Arial"/>
                <w:lang w:val="en-US"/>
              </w:rPr>
              <w:t xml:space="preserve">Silberschatz, Abraham; Galvin, Peter; Gagne, Greg. </w:t>
            </w:r>
            <w:r w:rsidRPr="00284869">
              <w:rPr>
                <w:rFonts w:cs="Arial"/>
                <w:b/>
              </w:rPr>
              <w:t>Fundamentos de Sistemas Operacionais</w:t>
            </w:r>
            <w:r>
              <w:rPr>
                <w:rFonts w:cs="Arial"/>
              </w:rPr>
              <w:t>. 8ª Edição, LTC, 2004.</w:t>
            </w:r>
          </w:p>
          <w:p w:rsidR="00E74D70" w:rsidRDefault="00E74D70" w:rsidP="007C3EEA">
            <w:pPr>
              <w:pStyle w:val="PargrafodaLista"/>
              <w:numPr>
                <w:ilvl w:val="0"/>
                <w:numId w:val="96"/>
              </w:numPr>
              <w:autoSpaceDE w:val="0"/>
              <w:spacing w:after="0" w:line="360" w:lineRule="auto"/>
              <w:ind w:left="601" w:hanging="567"/>
              <w:jc w:val="both"/>
              <w:rPr>
                <w:rFonts w:cs="Arial"/>
              </w:rPr>
            </w:pPr>
            <w:r w:rsidRPr="00284869">
              <w:rPr>
                <w:rFonts w:cs="Arial"/>
                <w:lang w:val="en-US"/>
              </w:rPr>
              <w:t>Silberschatz, Abraham; Galvin, Peter; Gagne, Greg</w:t>
            </w:r>
            <w:r w:rsidRPr="00284869">
              <w:rPr>
                <w:rFonts w:cs="Arial"/>
                <w:b/>
                <w:lang w:val="en-US"/>
              </w:rPr>
              <w:t xml:space="preserve">. </w:t>
            </w:r>
            <w:r w:rsidRPr="00284869">
              <w:rPr>
                <w:rFonts w:cs="Arial"/>
                <w:b/>
              </w:rPr>
              <w:t>Sistemas Operacionais com Java</w:t>
            </w:r>
            <w:r>
              <w:rPr>
                <w:rFonts w:cs="Arial"/>
              </w:rPr>
              <w:t>. 7ª Edição, LTC, 2008.</w:t>
            </w:r>
          </w:p>
          <w:p w:rsidR="00E74D70" w:rsidRPr="00284869" w:rsidRDefault="00E74D70" w:rsidP="007C3EEA">
            <w:pPr>
              <w:pStyle w:val="PargrafodaLista"/>
              <w:numPr>
                <w:ilvl w:val="0"/>
                <w:numId w:val="96"/>
              </w:numPr>
              <w:autoSpaceDE w:val="0"/>
              <w:spacing w:after="0" w:line="360" w:lineRule="auto"/>
              <w:ind w:left="601" w:hanging="567"/>
              <w:jc w:val="both"/>
              <w:rPr>
                <w:rFonts w:cs="Arial"/>
              </w:rPr>
            </w:pPr>
            <w:r>
              <w:rPr>
                <w:rFonts w:cs="Arial"/>
              </w:rPr>
              <w:t xml:space="preserve">Marques, José Alves </w:t>
            </w:r>
            <w:proofErr w:type="gramStart"/>
            <w:r>
              <w:rPr>
                <w:rFonts w:cs="Arial"/>
              </w:rPr>
              <w:t>et</w:t>
            </w:r>
            <w:proofErr w:type="gramEnd"/>
            <w:r>
              <w:rPr>
                <w:rFonts w:cs="Arial"/>
              </w:rPr>
              <w:t xml:space="preserve"> al. </w:t>
            </w:r>
            <w:r w:rsidRPr="00284869">
              <w:rPr>
                <w:rFonts w:cs="Arial"/>
                <w:b/>
              </w:rPr>
              <w:t>Sistemas Operacionais</w:t>
            </w:r>
            <w:r>
              <w:rPr>
                <w:rFonts w:cs="Arial"/>
              </w:rPr>
              <w:t>, LTC, 2011.</w:t>
            </w:r>
          </w:p>
        </w:tc>
      </w:tr>
    </w:tbl>
    <w:p w:rsidR="00E74D70" w:rsidRDefault="00E74D70" w:rsidP="00E74D70"/>
    <w:p w:rsidR="00E74D70" w:rsidRDefault="00E74D70" w:rsidP="00E74D70"/>
    <w:p w:rsidR="00E74D70" w:rsidRDefault="00E74D70" w:rsidP="00E74D70"/>
    <w:p w:rsidR="00E74D70" w:rsidRDefault="00E74D70" w:rsidP="00E74D70"/>
    <w:p w:rsidR="00E74D70" w:rsidRDefault="00E74D70" w:rsidP="00E74D70"/>
    <w:p w:rsidR="00E74D70" w:rsidRDefault="00E74D70" w:rsidP="00E74D70"/>
    <w:p w:rsidR="00E74D70" w:rsidRDefault="00E74D70" w:rsidP="00E74D70"/>
    <w:p w:rsidR="00E74D70" w:rsidRPr="00284869" w:rsidRDefault="00E74D70" w:rsidP="00E74D70"/>
    <w:p w:rsidR="00E74D70" w:rsidRPr="00284869" w:rsidRDefault="00E74D70" w:rsidP="00E74D70"/>
    <w:tbl>
      <w:tblPr>
        <w:tblW w:w="9214" w:type="dxa"/>
        <w:tblInd w:w="108" w:type="dxa"/>
        <w:tblLayout w:type="fixed"/>
        <w:tblLook w:val="0000" w:firstRow="0" w:lastRow="0" w:firstColumn="0" w:lastColumn="0" w:noHBand="0" w:noVBand="0"/>
      </w:tblPr>
      <w:tblGrid>
        <w:gridCol w:w="9214"/>
      </w:tblGrid>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rsidR="00E74D70" w:rsidRPr="00753542" w:rsidRDefault="00E74D70" w:rsidP="00E74D70">
            <w:pPr>
              <w:autoSpaceDE w:val="0"/>
              <w:spacing w:line="360" w:lineRule="auto"/>
              <w:jc w:val="center"/>
              <w:rPr>
                <w:rFonts w:cs="Arial"/>
                <w:b/>
                <w:lang w:eastAsia="pt-BR"/>
              </w:rPr>
            </w:pPr>
            <w:r w:rsidRPr="00753542">
              <w:rPr>
                <w:rFonts w:cs="Arial"/>
                <w:b/>
              </w:rPr>
              <w:t>Componentes Curriculares Optativos</w:t>
            </w:r>
            <w:r w:rsidRPr="00753542">
              <w:rPr>
                <w:rFonts w:cs="Arial"/>
                <w:b/>
                <w:bCs/>
              </w:rPr>
              <w:t xml:space="preserve"> de Engenharia </w:t>
            </w:r>
            <w:r>
              <w:rPr>
                <w:rFonts w:cs="Arial"/>
                <w:b/>
                <w:bCs/>
              </w:rPr>
              <w:t>Ambiental e Sanitária</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u w:val="single"/>
                <w:lang w:eastAsia="pt-BR"/>
              </w:rPr>
            </w:pPr>
            <w:r>
              <w:rPr>
                <w:rFonts w:cs="Arial"/>
                <w:b/>
                <w:u w:val="single"/>
                <w:lang w:eastAsia="pt-BR"/>
              </w:rPr>
              <w:t>Química Ambiental</w:t>
            </w:r>
            <w:r w:rsidRPr="00753542">
              <w:rPr>
                <w:rFonts w:cs="Arial"/>
                <w:b/>
                <w:u w:val="single"/>
                <w:lang w:eastAsia="pt-BR"/>
              </w:rPr>
              <w:t xml:space="preserve"> (60h)</w:t>
            </w:r>
          </w:p>
          <w:p w:rsidR="00E74D70" w:rsidRPr="00753542" w:rsidRDefault="00E74D70" w:rsidP="00E74D70">
            <w:pPr>
              <w:autoSpaceDE w:val="0"/>
              <w:spacing w:line="360" w:lineRule="auto"/>
              <w:jc w:val="both"/>
              <w:rPr>
                <w:rFonts w:cs="Arial"/>
                <w:lang w:eastAsia="pt-BR"/>
              </w:rPr>
            </w:pPr>
          </w:p>
          <w:p w:rsidR="00E74D70" w:rsidRPr="0049624F" w:rsidRDefault="00E74D70" w:rsidP="00E74D70">
            <w:pPr>
              <w:autoSpaceDE w:val="0"/>
              <w:spacing w:line="360" w:lineRule="auto"/>
              <w:jc w:val="both"/>
              <w:rPr>
                <w:rFonts w:cs="Arial"/>
                <w:lang w:eastAsia="pt-BR"/>
              </w:rPr>
            </w:pPr>
            <w:r w:rsidRPr="00753542">
              <w:rPr>
                <w:rFonts w:cs="Arial"/>
                <w:b/>
                <w:lang w:eastAsia="pt-BR"/>
              </w:rPr>
              <w:t xml:space="preserve">Ementa: </w:t>
            </w:r>
            <w:r w:rsidRPr="00FA696C">
              <w:rPr>
                <w:rFonts w:cs="Arial"/>
                <w:lang w:eastAsia="pt-BR"/>
              </w:rPr>
              <w:t>Dinâmica do meio ambiente; processos químicos de interesse ambiental;</w:t>
            </w:r>
            <w:r>
              <w:rPr>
                <w:rFonts w:cs="Arial"/>
                <w:lang w:eastAsia="pt-BR"/>
              </w:rPr>
              <w:t xml:space="preserve"> </w:t>
            </w:r>
            <w:r w:rsidRPr="00FA696C">
              <w:rPr>
                <w:rFonts w:cs="Arial"/>
                <w:lang w:eastAsia="pt-BR"/>
              </w:rPr>
              <w:t>processos químicos de interesse na atmosfera. Características das águas de abastecimento.</w:t>
            </w:r>
            <w:r>
              <w:rPr>
                <w:rFonts w:cs="Arial"/>
                <w:lang w:eastAsia="pt-BR"/>
              </w:rPr>
              <w:t xml:space="preserve"> </w:t>
            </w:r>
            <w:r w:rsidRPr="00FA696C">
              <w:rPr>
                <w:rFonts w:cs="Arial"/>
                <w:lang w:eastAsia="pt-BR"/>
              </w:rPr>
              <w:t>Padrões de Potabilidade. Análises físico-químicas de águas de abastecimento.</w:t>
            </w:r>
            <w:r>
              <w:rPr>
                <w:rFonts w:cs="Arial"/>
                <w:lang w:eastAsia="pt-BR"/>
              </w:rPr>
              <w:t xml:space="preserve"> Caracterização de Águas </w:t>
            </w:r>
            <w:r w:rsidRPr="00FA696C">
              <w:rPr>
                <w:rFonts w:cs="Arial"/>
                <w:lang w:eastAsia="pt-BR"/>
              </w:rPr>
              <w:t>Residuárias:</w:t>
            </w:r>
            <w:proofErr w:type="gramStart"/>
            <w:r w:rsidRPr="00FA696C">
              <w:rPr>
                <w:rFonts w:cs="Arial"/>
                <w:lang w:eastAsia="pt-BR"/>
              </w:rPr>
              <w:t xml:space="preserve"> </w:t>
            </w:r>
            <w:r>
              <w:rPr>
                <w:rFonts w:cs="Arial"/>
                <w:lang w:eastAsia="pt-BR"/>
              </w:rPr>
              <w:t xml:space="preserve"> </w:t>
            </w:r>
            <w:proofErr w:type="gramEnd"/>
            <w:r w:rsidRPr="00FA696C">
              <w:rPr>
                <w:rFonts w:cs="Arial"/>
                <w:lang w:eastAsia="pt-BR"/>
              </w:rPr>
              <w:t>técnicas de amostragem, preservação de amostra e</w:t>
            </w:r>
            <w:r>
              <w:rPr>
                <w:rFonts w:cs="Arial"/>
                <w:lang w:eastAsia="pt-BR"/>
              </w:rPr>
              <w:t xml:space="preserve"> </w:t>
            </w:r>
            <w:r w:rsidRPr="00FA696C">
              <w:rPr>
                <w:rFonts w:cs="Arial"/>
                <w:lang w:eastAsia="pt-BR"/>
              </w:rPr>
              <w:t>métodos de análise. Análises físico-químicas de águas residuárias. Padrões de lançamento.</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49624F" w:rsidRDefault="00E74D70" w:rsidP="00E74D70">
            <w:pPr>
              <w:pStyle w:val="Default"/>
              <w:spacing w:line="360" w:lineRule="auto"/>
              <w:jc w:val="both"/>
              <w:rPr>
                <w:rFonts w:asciiTheme="minorHAnsi" w:hAnsiTheme="minorHAnsi"/>
                <w:sz w:val="22"/>
                <w:szCs w:val="22"/>
              </w:rPr>
            </w:pPr>
            <w:r w:rsidRPr="009956CC">
              <w:rPr>
                <w:rFonts w:asciiTheme="minorHAnsi" w:hAnsiTheme="minorHAnsi"/>
                <w:b/>
                <w:sz w:val="22"/>
                <w:szCs w:val="22"/>
              </w:rPr>
              <w:t>[1]</w:t>
            </w:r>
            <w:r>
              <w:rPr>
                <w:rFonts w:asciiTheme="minorHAnsi" w:hAnsiTheme="minorHAnsi"/>
                <w:sz w:val="22"/>
                <w:szCs w:val="22"/>
              </w:rPr>
              <w:t xml:space="preserve">      </w:t>
            </w:r>
            <w:r w:rsidRPr="0049624F">
              <w:rPr>
                <w:rFonts w:asciiTheme="minorHAnsi" w:hAnsiTheme="minorHAnsi"/>
                <w:sz w:val="22"/>
                <w:szCs w:val="22"/>
              </w:rPr>
              <w:t xml:space="preserve">BAIRD, C. </w:t>
            </w:r>
            <w:r w:rsidRPr="0049624F">
              <w:rPr>
                <w:rFonts w:asciiTheme="minorHAnsi" w:hAnsiTheme="minorHAnsi"/>
                <w:b/>
                <w:bCs/>
                <w:sz w:val="22"/>
                <w:szCs w:val="22"/>
              </w:rPr>
              <w:t>Química Ambiental</w:t>
            </w:r>
            <w:r w:rsidRPr="0049624F">
              <w:rPr>
                <w:rFonts w:asciiTheme="minorHAnsi" w:hAnsiTheme="minorHAnsi"/>
                <w:sz w:val="22"/>
                <w:szCs w:val="22"/>
              </w:rPr>
              <w:t>. Porto Alegre: Bookman, 2011. 4ª Ed.</w:t>
            </w:r>
          </w:p>
          <w:p w:rsidR="00E74D70" w:rsidRPr="0049624F" w:rsidRDefault="00E74D70" w:rsidP="00E74D70">
            <w:pPr>
              <w:pStyle w:val="Default"/>
              <w:spacing w:line="360" w:lineRule="auto"/>
              <w:jc w:val="both"/>
              <w:rPr>
                <w:rFonts w:asciiTheme="minorHAnsi" w:hAnsiTheme="minorHAnsi"/>
                <w:sz w:val="22"/>
                <w:szCs w:val="22"/>
              </w:rPr>
            </w:pPr>
            <w:r w:rsidRPr="009956CC">
              <w:rPr>
                <w:rFonts w:asciiTheme="minorHAnsi" w:hAnsiTheme="minorHAnsi"/>
                <w:b/>
                <w:sz w:val="22"/>
                <w:szCs w:val="22"/>
              </w:rPr>
              <w:t>[2]</w:t>
            </w:r>
            <w:r>
              <w:rPr>
                <w:rFonts w:asciiTheme="minorHAnsi" w:hAnsiTheme="minorHAnsi"/>
                <w:sz w:val="22"/>
                <w:szCs w:val="22"/>
              </w:rPr>
              <w:t xml:space="preserve">      </w:t>
            </w:r>
            <w:r w:rsidRPr="0049624F">
              <w:rPr>
                <w:rFonts w:asciiTheme="minorHAnsi" w:hAnsiTheme="minorHAnsi"/>
                <w:sz w:val="22"/>
                <w:szCs w:val="22"/>
              </w:rPr>
              <w:t xml:space="preserve">GIRARD, J. E. </w:t>
            </w:r>
            <w:r w:rsidRPr="0049624F">
              <w:rPr>
                <w:rFonts w:asciiTheme="minorHAnsi" w:hAnsiTheme="minorHAnsi"/>
                <w:b/>
                <w:bCs/>
                <w:sz w:val="22"/>
                <w:szCs w:val="22"/>
              </w:rPr>
              <w:t>Princípios de Química Ambiental</w:t>
            </w:r>
            <w:r w:rsidRPr="0049624F">
              <w:rPr>
                <w:rFonts w:asciiTheme="minorHAnsi" w:hAnsiTheme="minorHAnsi"/>
                <w:sz w:val="22"/>
                <w:szCs w:val="22"/>
              </w:rPr>
              <w:t>. São Paulo: LTC, 2013. 2ª Ed.</w:t>
            </w:r>
          </w:p>
          <w:p w:rsidR="00E74D70" w:rsidRDefault="00E74D70" w:rsidP="00E74D70">
            <w:pPr>
              <w:pStyle w:val="Default"/>
              <w:spacing w:line="360" w:lineRule="auto"/>
              <w:jc w:val="both"/>
              <w:rPr>
                <w:rFonts w:asciiTheme="minorHAnsi" w:hAnsiTheme="minorHAnsi"/>
                <w:sz w:val="22"/>
                <w:szCs w:val="22"/>
              </w:rPr>
            </w:pPr>
            <w:r w:rsidRPr="009956CC">
              <w:rPr>
                <w:rFonts w:asciiTheme="minorHAnsi" w:hAnsiTheme="minorHAnsi"/>
                <w:b/>
                <w:sz w:val="22"/>
                <w:szCs w:val="22"/>
              </w:rPr>
              <w:t>[3]</w:t>
            </w:r>
            <w:r>
              <w:rPr>
                <w:rFonts w:asciiTheme="minorHAnsi" w:hAnsiTheme="minorHAnsi"/>
                <w:sz w:val="22"/>
                <w:szCs w:val="22"/>
              </w:rPr>
              <w:t xml:space="preserve">      </w:t>
            </w:r>
            <w:r w:rsidRPr="0049624F">
              <w:rPr>
                <w:rFonts w:asciiTheme="minorHAnsi" w:hAnsiTheme="minorHAnsi"/>
                <w:sz w:val="22"/>
                <w:szCs w:val="22"/>
              </w:rPr>
              <w:t xml:space="preserve">SPIRO, T. G.; STIGLIANI, W. M. </w:t>
            </w:r>
            <w:r w:rsidRPr="0049624F">
              <w:rPr>
                <w:rFonts w:asciiTheme="minorHAnsi" w:hAnsiTheme="minorHAnsi"/>
                <w:b/>
                <w:bCs/>
                <w:sz w:val="22"/>
                <w:szCs w:val="22"/>
              </w:rPr>
              <w:t>Química Ambiental</w:t>
            </w:r>
            <w:r w:rsidRPr="0049624F">
              <w:rPr>
                <w:rFonts w:asciiTheme="minorHAnsi" w:hAnsiTheme="minorHAnsi"/>
                <w:sz w:val="22"/>
                <w:szCs w:val="22"/>
              </w:rPr>
              <w:t>. São Paulo: Pearson Prentice Hall,</w:t>
            </w:r>
            <w:r>
              <w:rPr>
                <w:rFonts w:asciiTheme="minorHAnsi" w:hAnsiTheme="minorHAnsi"/>
                <w:sz w:val="22"/>
                <w:szCs w:val="22"/>
              </w:rPr>
              <w:t xml:space="preserve"> </w:t>
            </w:r>
            <w:r w:rsidRPr="0049624F">
              <w:rPr>
                <w:rFonts w:asciiTheme="minorHAnsi" w:hAnsiTheme="minorHAnsi"/>
                <w:sz w:val="22"/>
                <w:szCs w:val="22"/>
              </w:rPr>
              <w:t>2009.</w:t>
            </w:r>
          </w:p>
          <w:p w:rsidR="00E74D70" w:rsidRPr="0049624F" w:rsidRDefault="00E74D70" w:rsidP="00E74D70">
            <w:pPr>
              <w:pStyle w:val="Default"/>
              <w:spacing w:line="360" w:lineRule="auto"/>
              <w:ind w:left="601"/>
              <w:jc w:val="both"/>
              <w:rPr>
                <w:rFonts w:asciiTheme="minorHAnsi" w:hAnsiTheme="minorHAnsi"/>
                <w:sz w:val="22"/>
                <w:szCs w:val="22"/>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Complementar:</w:t>
            </w:r>
          </w:p>
          <w:p w:rsidR="00E74D70" w:rsidRPr="00FA696C" w:rsidRDefault="00E74D70" w:rsidP="00E74D70">
            <w:pPr>
              <w:spacing w:after="0" w:line="360" w:lineRule="auto"/>
              <w:jc w:val="both"/>
              <w:rPr>
                <w:rFonts w:cs="Arial"/>
              </w:rPr>
            </w:pPr>
            <w:r w:rsidRPr="009956CC">
              <w:rPr>
                <w:rFonts w:cs="Arial"/>
                <w:b/>
              </w:rPr>
              <w:t>[1]</w:t>
            </w:r>
            <w:r>
              <w:rPr>
                <w:rFonts w:cs="Arial"/>
              </w:rPr>
              <w:t xml:space="preserve">      </w:t>
            </w:r>
            <w:r w:rsidRPr="00FA696C">
              <w:rPr>
                <w:rFonts w:cs="Arial"/>
              </w:rPr>
              <w:t xml:space="preserve">MANAHAN, S.E. </w:t>
            </w:r>
            <w:r w:rsidRPr="00FA696C">
              <w:rPr>
                <w:rFonts w:cs="Arial"/>
                <w:b/>
                <w:bCs/>
              </w:rPr>
              <w:t>Química Ambiental</w:t>
            </w:r>
            <w:r w:rsidRPr="00FA696C">
              <w:rPr>
                <w:rFonts w:cs="Arial"/>
              </w:rPr>
              <w:t>. Porto Alegre: Bookman, 2012. 9ª Ed.</w:t>
            </w:r>
          </w:p>
          <w:p w:rsidR="00E74D70" w:rsidRDefault="00E74D70" w:rsidP="00E74D70">
            <w:pPr>
              <w:spacing w:after="0" w:line="360" w:lineRule="auto"/>
              <w:jc w:val="both"/>
              <w:rPr>
                <w:rFonts w:cs="Arial"/>
              </w:rPr>
            </w:pPr>
            <w:r w:rsidRPr="009956CC">
              <w:rPr>
                <w:rFonts w:cs="Arial"/>
                <w:b/>
              </w:rPr>
              <w:t>[2]</w:t>
            </w:r>
            <w:r>
              <w:rPr>
                <w:rFonts w:cs="Arial"/>
              </w:rPr>
              <w:t xml:space="preserve">      </w:t>
            </w:r>
            <w:r w:rsidRPr="00FA696C">
              <w:rPr>
                <w:rFonts w:cs="Arial"/>
              </w:rPr>
              <w:t xml:space="preserve">ROHDE, Geraldo M. </w:t>
            </w:r>
            <w:r w:rsidRPr="00FA696C">
              <w:rPr>
                <w:rFonts w:cs="Arial"/>
                <w:b/>
                <w:bCs/>
              </w:rPr>
              <w:t>Geoquímica ambiental e estudos de impacto</w:t>
            </w:r>
            <w:r w:rsidRPr="00FA696C">
              <w:rPr>
                <w:rFonts w:cs="Arial"/>
              </w:rPr>
              <w:t>. São Paulo: Signus,</w:t>
            </w:r>
            <w:r>
              <w:rPr>
                <w:rFonts w:cs="Arial"/>
              </w:rPr>
              <w:t xml:space="preserve"> </w:t>
            </w:r>
            <w:r w:rsidRPr="0049624F">
              <w:rPr>
                <w:rFonts w:cs="Arial"/>
              </w:rPr>
              <w:t>2004.</w:t>
            </w:r>
            <w:r>
              <w:rPr>
                <w:rFonts w:cs="Arial"/>
              </w:rPr>
              <w:t xml:space="preserve"> </w:t>
            </w:r>
          </w:p>
          <w:p w:rsidR="00E74D70" w:rsidRPr="0049624F" w:rsidRDefault="00E74D70" w:rsidP="00E74D70">
            <w:pPr>
              <w:spacing w:after="0" w:line="360" w:lineRule="auto"/>
              <w:jc w:val="both"/>
              <w:rPr>
                <w:rFonts w:cs="Arial"/>
              </w:rPr>
            </w:pPr>
            <w:r w:rsidRPr="009956CC">
              <w:rPr>
                <w:rFonts w:cs="Arial"/>
                <w:b/>
              </w:rPr>
              <w:t>[3]</w:t>
            </w:r>
            <w:r>
              <w:rPr>
                <w:rFonts w:cs="Arial"/>
              </w:rPr>
              <w:t xml:space="preserve">      </w:t>
            </w:r>
            <w:r w:rsidRPr="0049624F">
              <w:rPr>
                <w:rFonts w:cs="Arial"/>
              </w:rPr>
              <w:t xml:space="preserve">ROLF, P. </w:t>
            </w:r>
            <w:r w:rsidRPr="0049624F">
              <w:rPr>
                <w:rFonts w:cs="Arial"/>
                <w:b/>
                <w:bCs/>
              </w:rPr>
              <w:t>Reações químicas na análise de água</w:t>
            </w:r>
            <w:r w:rsidRPr="0049624F">
              <w:rPr>
                <w:rFonts w:cs="Arial"/>
              </w:rPr>
              <w:t>. Fortaleza: Arte Visual, 2009.</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Pr>
                <w:rFonts w:cs="Arial"/>
                <w:b/>
                <w:u w:val="single"/>
                <w:lang w:eastAsia="pt-BR"/>
              </w:rPr>
              <w:t>Geologia Aplicada a Engenharia</w:t>
            </w:r>
            <w:r w:rsidRPr="00753542">
              <w:rPr>
                <w:rFonts w:cs="Arial"/>
                <w:b/>
                <w:u w:val="single"/>
                <w:lang w:eastAsia="pt-BR"/>
              </w:rPr>
              <w:t xml:space="preserve"> (60h)</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49624F">
              <w:rPr>
                <w:rFonts w:cs="Arial"/>
                <w:b/>
                <w:lang w:eastAsia="pt-BR"/>
              </w:rPr>
              <w:t>Ementa:</w:t>
            </w:r>
            <w:r w:rsidRPr="00753542">
              <w:rPr>
                <w:rFonts w:cs="Arial"/>
                <w:lang w:eastAsia="pt-BR"/>
              </w:rPr>
              <w:t xml:space="preserve"> </w:t>
            </w:r>
            <w:r w:rsidRPr="00FA696C">
              <w:rPr>
                <w:rFonts w:cs="Arial"/>
                <w:lang w:eastAsia="pt-BR"/>
              </w:rPr>
              <w:t>Introdução à Geologia. Minerais. Rochas. Perturbações das rochas. Ciclohidrológico. Águas continentais. Noções sobre confecção e interpretação de mapas e perfis</w:t>
            </w:r>
            <w:r>
              <w:rPr>
                <w:rFonts w:cs="Arial"/>
                <w:lang w:eastAsia="pt-BR"/>
              </w:rPr>
              <w:t xml:space="preserve"> </w:t>
            </w:r>
            <w:r w:rsidRPr="00FA696C">
              <w:rPr>
                <w:rFonts w:cs="Arial"/>
                <w:lang w:eastAsia="pt-BR"/>
              </w:rPr>
              <w:t>geológicos. Métodos de investigação do subsolo. Utilização das rochas e dos solos como</w:t>
            </w:r>
            <w:r>
              <w:rPr>
                <w:rFonts w:cs="Arial"/>
                <w:lang w:eastAsia="pt-BR"/>
              </w:rPr>
              <w:t xml:space="preserve"> </w:t>
            </w:r>
            <w:r w:rsidRPr="00FA696C">
              <w:rPr>
                <w:rFonts w:cs="Arial"/>
                <w:lang w:eastAsia="pt-BR"/>
              </w:rPr>
              <w:t>material de construção e material industrial. Geologia de barragens. Geologia de estradas.</w:t>
            </w:r>
            <w:r>
              <w:rPr>
                <w:rFonts w:cs="Arial"/>
                <w:lang w:eastAsia="pt-BR"/>
              </w:rPr>
              <w:t xml:space="preserve"> </w:t>
            </w:r>
            <w:r w:rsidRPr="00FA696C">
              <w:rPr>
                <w:rFonts w:cs="Arial"/>
                <w:lang w:eastAsia="pt-BR"/>
              </w:rPr>
              <w:t>Hidrogeologia. Fotointerpretação geológica</w:t>
            </w:r>
          </w:p>
          <w:p w:rsidR="00E74D70" w:rsidRPr="00753542" w:rsidRDefault="00E74D70" w:rsidP="00E74D70">
            <w:pPr>
              <w:autoSpaceDE w:val="0"/>
              <w:spacing w:line="360" w:lineRule="auto"/>
              <w:jc w:val="both"/>
              <w:rPr>
                <w:rFonts w:cs="Arial"/>
                <w:lang w:eastAsia="pt-BR"/>
              </w:rPr>
            </w:pPr>
            <w:r w:rsidRPr="00753542">
              <w:rPr>
                <w:rFonts w:cs="Arial"/>
                <w:b/>
                <w:lang w:eastAsia="pt-BR"/>
              </w:rPr>
              <w:lastRenderedPageBreak/>
              <w:t>Bibliografia Básica:</w:t>
            </w:r>
          </w:p>
          <w:p w:rsidR="00E74D70" w:rsidRPr="00811170" w:rsidRDefault="00E74D70" w:rsidP="007C3EEA">
            <w:pPr>
              <w:pStyle w:val="PargrafodaLista"/>
              <w:numPr>
                <w:ilvl w:val="0"/>
                <w:numId w:val="174"/>
              </w:numPr>
              <w:autoSpaceDE w:val="0"/>
              <w:autoSpaceDN w:val="0"/>
              <w:adjustRightInd w:val="0"/>
              <w:spacing w:after="0" w:line="360" w:lineRule="auto"/>
              <w:ind w:left="601" w:hanging="567"/>
              <w:rPr>
                <w:rStyle w:val="ng-binding"/>
                <w:rFonts w:cs="Arial"/>
              </w:rPr>
            </w:pPr>
            <w:r w:rsidRPr="00811170">
              <w:rPr>
                <w:rStyle w:val="ng-binding"/>
                <w:color w:val="1C1C1C"/>
              </w:rPr>
              <w:t xml:space="preserve">MACIEL FILHO, Carlos Leite. </w:t>
            </w:r>
            <w:r w:rsidRPr="000A7945">
              <w:rPr>
                <w:rStyle w:val="ng-binding"/>
                <w:b/>
                <w:color w:val="1C1C1C"/>
              </w:rPr>
              <w:t>Introdução a Geologia de Engenharia</w:t>
            </w:r>
            <w:r w:rsidRPr="00811170">
              <w:rPr>
                <w:rStyle w:val="ng-binding"/>
                <w:color w:val="1C1C1C"/>
              </w:rPr>
              <w:t>. Santa Maria: UFSM - Universidade Federal de Santa Maria, 2008.</w:t>
            </w:r>
          </w:p>
          <w:p w:rsidR="00E74D70" w:rsidRPr="00811170" w:rsidRDefault="00E74D70" w:rsidP="007C3EEA">
            <w:pPr>
              <w:pStyle w:val="PargrafodaLista"/>
              <w:numPr>
                <w:ilvl w:val="0"/>
                <w:numId w:val="174"/>
              </w:numPr>
              <w:autoSpaceDE w:val="0"/>
              <w:autoSpaceDN w:val="0"/>
              <w:adjustRightInd w:val="0"/>
              <w:spacing w:after="0" w:line="360" w:lineRule="auto"/>
              <w:ind w:left="601" w:hanging="567"/>
              <w:rPr>
                <w:rStyle w:val="ng-binding"/>
                <w:rFonts w:cs="Arial"/>
              </w:rPr>
            </w:pPr>
            <w:r w:rsidRPr="00811170">
              <w:rPr>
                <w:rStyle w:val="ng-binding"/>
                <w:color w:val="1C1C1C"/>
              </w:rPr>
              <w:t xml:space="preserve">POPP, Jose H. </w:t>
            </w:r>
            <w:r w:rsidRPr="000A7945">
              <w:rPr>
                <w:rStyle w:val="ng-binding"/>
                <w:b/>
                <w:color w:val="1C1C1C"/>
              </w:rPr>
              <w:t>Geologia Geral</w:t>
            </w:r>
            <w:r w:rsidRPr="00811170">
              <w:rPr>
                <w:rStyle w:val="ng-binding"/>
                <w:color w:val="1C1C1C"/>
              </w:rPr>
              <w:t xml:space="preserve">. </w:t>
            </w:r>
            <w:proofErr w:type="gramStart"/>
            <w:r w:rsidRPr="00811170">
              <w:rPr>
                <w:rStyle w:val="ng-binding"/>
                <w:color w:val="1C1C1C"/>
              </w:rPr>
              <w:t>5.</w:t>
            </w:r>
            <w:proofErr w:type="gramEnd"/>
            <w:r w:rsidRPr="00811170">
              <w:rPr>
                <w:rStyle w:val="ng-binding"/>
                <w:color w:val="1C1C1C"/>
              </w:rPr>
              <w:t xml:space="preserve">ed. Rio de Janeiro: LTC, 1998. </w:t>
            </w:r>
            <w:proofErr w:type="gramStart"/>
            <w:r w:rsidRPr="00811170">
              <w:rPr>
                <w:rStyle w:val="ng-binding"/>
                <w:color w:val="1C1C1C"/>
              </w:rPr>
              <w:t>remp</w:t>
            </w:r>
            <w:proofErr w:type="gramEnd"/>
            <w:r w:rsidRPr="00811170">
              <w:rPr>
                <w:rStyle w:val="ng-binding"/>
                <w:color w:val="1C1C1C"/>
              </w:rPr>
              <w:t>.2007.</w:t>
            </w:r>
          </w:p>
          <w:p w:rsidR="00E74D70" w:rsidRPr="00811170" w:rsidRDefault="00E74D70" w:rsidP="007C3EEA">
            <w:pPr>
              <w:pStyle w:val="PargrafodaLista"/>
              <w:numPr>
                <w:ilvl w:val="0"/>
                <w:numId w:val="174"/>
              </w:numPr>
              <w:autoSpaceDE w:val="0"/>
              <w:autoSpaceDN w:val="0"/>
              <w:adjustRightInd w:val="0"/>
              <w:spacing w:after="0" w:line="360" w:lineRule="auto"/>
              <w:ind w:left="601" w:hanging="567"/>
              <w:rPr>
                <w:rFonts w:cs="Arial"/>
              </w:rPr>
            </w:pPr>
            <w:r w:rsidRPr="00811170">
              <w:rPr>
                <w:rStyle w:val="ng-binding"/>
                <w:color w:val="1C1C1C"/>
              </w:rPr>
              <w:t xml:space="preserve">WICANDER, Reed; MONROE, James S. </w:t>
            </w:r>
            <w:r w:rsidRPr="000A7945">
              <w:rPr>
                <w:rStyle w:val="ng-binding"/>
                <w:b/>
                <w:color w:val="1C1C1C"/>
              </w:rPr>
              <w:t>Fundamentos de Geologia</w:t>
            </w:r>
            <w:r w:rsidRPr="00811170">
              <w:rPr>
                <w:rStyle w:val="ng-binding"/>
                <w:color w:val="1C1C1C"/>
              </w:rPr>
              <w:t>. São Paulo:</w:t>
            </w:r>
            <w:proofErr w:type="gramStart"/>
            <w:r w:rsidRPr="00811170">
              <w:rPr>
                <w:rStyle w:val="ng-binding"/>
                <w:color w:val="1C1C1C"/>
              </w:rPr>
              <w:t xml:space="preserve"> </w:t>
            </w:r>
            <w:r>
              <w:rPr>
                <w:rStyle w:val="ng-binding"/>
                <w:color w:val="1C1C1C"/>
              </w:rPr>
              <w:t xml:space="preserve"> </w:t>
            </w:r>
            <w:proofErr w:type="gramEnd"/>
            <w:r w:rsidRPr="00811170">
              <w:rPr>
                <w:rStyle w:val="ng-binding"/>
                <w:color w:val="1C1C1C"/>
              </w:rPr>
              <w:t>Cengage Learning, 2009.</w:t>
            </w:r>
          </w:p>
          <w:p w:rsidR="00E74D70" w:rsidRPr="00753542" w:rsidRDefault="00E74D70" w:rsidP="00E74D70">
            <w:pPr>
              <w:autoSpaceDE w:val="0"/>
              <w:spacing w:line="360" w:lineRule="auto"/>
              <w:jc w:val="both"/>
              <w:rPr>
                <w:rFonts w:cs="Arial"/>
                <w:b/>
                <w:lang w:eastAsia="pt-BR"/>
              </w:rPr>
            </w:pPr>
            <w:r w:rsidRPr="00753542">
              <w:rPr>
                <w:rFonts w:cs="Arial"/>
                <w:b/>
                <w:lang w:eastAsia="pt-BR"/>
              </w:rPr>
              <w:t xml:space="preserve">Bibliografia Complementar: </w:t>
            </w:r>
          </w:p>
          <w:p w:rsidR="00E74D70" w:rsidRPr="000A7945" w:rsidRDefault="00E74D70" w:rsidP="007C3EEA">
            <w:pPr>
              <w:pStyle w:val="PargrafodaLista"/>
              <w:numPr>
                <w:ilvl w:val="0"/>
                <w:numId w:val="175"/>
              </w:numPr>
              <w:autoSpaceDE w:val="0"/>
              <w:autoSpaceDN w:val="0"/>
              <w:adjustRightInd w:val="0"/>
              <w:spacing w:after="0" w:line="360" w:lineRule="auto"/>
              <w:ind w:left="601" w:hanging="567"/>
              <w:rPr>
                <w:rStyle w:val="ng-binding"/>
                <w:rFonts w:cs="Arial"/>
                <w:b/>
                <w:bCs/>
              </w:rPr>
            </w:pPr>
            <w:r w:rsidRPr="000A7945">
              <w:rPr>
                <w:rStyle w:val="ng-binding"/>
                <w:color w:val="1C1C1C"/>
              </w:rPr>
              <w:t xml:space="preserve">LENZ, Viktor. </w:t>
            </w:r>
            <w:r w:rsidRPr="000A7945">
              <w:rPr>
                <w:rStyle w:val="ng-binding"/>
                <w:b/>
                <w:color w:val="1C1C1C"/>
              </w:rPr>
              <w:t>Geologia Geral</w:t>
            </w:r>
            <w:r w:rsidRPr="000A7945">
              <w:rPr>
                <w:rStyle w:val="ng-binding"/>
                <w:color w:val="1C1C1C"/>
              </w:rPr>
              <w:t>.</w:t>
            </w:r>
            <w:r>
              <w:rPr>
                <w:rStyle w:val="ng-binding"/>
                <w:color w:val="1C1C1C"/>
              </w:rPr>
              <w:t xml:space="preserve"> </w:t>
            </w:r>
            <w:proofErr w:type="gramStart"/>
            <w:r w:rsidRPr="000A7945">
              <w:rPr>
                <w:rStyle w:val="ng-binding"/>
                <w:color w:val="1C1C1C"/>
              </w:rPr>
              <w:t>14.</w:t>
            </w:r>
            <w:proofErr w:type="gramEnd"/>
            <w:r w:rsidRPr="000A7945">
              <w:rPr>
                <w:rStyle w:val="ng-binding"/>
                <w:color w:val="1C1C1C"/>
              </w:rPr>
              <w:t>ed.São Paulo: Companhia Editora Nacional,2003.</w:t>
            </w:r>
          </w:p>
          <w:p w:rsidR="00E74D70" w:rsidRPr="000A7945" w:rsidRDefault="00E74D70" w:rsidP="007C3EEA">
            <w:pPr>
              <w:pStyle w:val="PargrafodaLista"/>
              <w:numPr>
                <w:ilvl w:val="0"/>
                <w:numId w:val="175"/>
              </w:numPr>
              <w:autoSpaceDE w:val="0"/>
              <w:autoSpaceDN w:val="0"/>
              <w:adjustRightInd w:val="0"/>
              <w:spacing w:after="0" w:line="360" w:lineRule="auto"/>
              <w:ind w:left="601" w:hanging="567"/>
              <w:rPr>
                <w:rStyle w:val="ng-binding"/>
                <w:rFonts w:cs="Arial"/>
                <w:b/>
                <w:bCs/>
              </w:rPr>
            </w:pPr>
            <w:r w:rsidRPr="000A7945">
              <w:rPr>
                <w:rStyle w:val="ng-binding"/>
                <w:color w:val="1C1C1C"/>
              </w:rPr>
              <w:t xml:space="preserve">PETRI, Setembrino. </w:t>
            </w:r>
            <w:r w:rsidRPr="000A7945">
              <w:rPr>
                <w:rStyle w:val="ng-binding"/>
                <w:b/>
                <w:color w:val="1C1C1C"/>
              </w:rPr>
              <w:t>Geologia do Brasil</w:t>
            </w:r>
            <w:r w:rsidRPr="000A7945">
              <w:rPr>
                <w:rStyle w:val="ng-binding"/>
                <w:color w:val="1C1C1C"/>
              </w:rPr>
              <w:t>. Campinas: Unicamp, 1983.</w:t>
            </w:r>
          </w:p>
          <w:p w:rsidR="00E74D70" w:rsidRPr="000A7945" w:rsidRDefault="00E74D70" w:rsidP="007C3EEA">
            <w:pPr>
              <w:pStyle w:val="PargrafodaLista"/>
              <w:numPr>
                <w:ilvl w:val="0"/>
                <w:numId w:val="175"/>
              </w:numPr>
              <w:autoSpaceDE w:val="0"/>
              <w:autoSpaceDN w:val="0"/>
              <w:adjustRightInd w:val="0"/>
              <w:spacing w:after="0" w:line="360" w:lineRule="auto"/>
              <w:ind w:left="601" w:hanging="567"/>
              <w:rPr>
                <w:rFonts w:cs="Arial"/>
                <w:b/>
                <w:bCs/>
              </w:rPr>
            </w:pPr>
            <w:r w:rsidRPr="000A7945">
              <w:rPr>
                <w:rStyle w:val="ng-binding"/>
                <w:color w:val="1C1C1C"/>
              </w:rPr>
              <w:t xml:space="preserve">SUGUIO, Kenitiro. </w:t>
            </w:r>
            <w:r w:rsidRPr="000A7945">
              <w:rPr>
                <w:rStyle w:val="ng-binding"/>
                <w:b/>
                <w:color w:val="1C1C1C"/>
              </w:rPr>
              <w:t>Geologia Sedimentar</w:t>
            </w:r>
            <w:r w:rsidRPr="000A7945">
              <w:rPr>
                <w:rStyle w:val="ng-binding"/>
                <w:color w:val="1C1C1C"/>
              </w:rPr>
              <w:t>. São Paulo: Edgard Blucher, 2003.</w:t>
            </w:r>
          </w:p>
          <w:p w:rsidR="00E74D70" w:rsidRPr="0049624F" w:rsidRDefault="00E74D70" w:rsidP="00E74D70">
            <w:pPr>
              <w:autoSpaceDE w:val="0"/>
              <w:autoSpaceDN w:val="0"/>
              <w:adjustRightInd w:val="0"/>
              <w:spacing w:after="0" w:line="360" w:lineRule="auto"/>
              <w:jc w:val="both"/>
              <w:rPr>
                <w:rFonts w:cs="Arial"/>
                <w:b/>
                <w:bCs/>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Pr>
                <w:rFonts w:cs="Arial"/>
                <w:b/>
                <w:u w:val="single"/>
                <w:lang w:eastAsia="pt-BR"/>
              </w:rPr>
              <w:t>Topografia</w:t>
            </w:r>
            <w:r w:rsidRPr="00753542">
              <w:rPr>
                <w:rFonts w:cs="Arial"/>
                <w:b/>
                <w:u w:val="single"/>
                <w:lang w:eastAsia="pt-BR"/>
              </w:rPr>
              <w:t xml:space="preserve"> (60h)</w:t>
            </w:r>
          </w:p>
          <w:p w:rsidR="00E74D70" w:rsidRPr="00753542" w:rsidRDefault="00E74D70" w:rsidP="00E74D70">
            <w:pPr>
              <w:autoSpaceDE w:val="0"/>
              <w:spacing w:line="360" w:lineRule="auto"/>
              <w:jc w:val="center"/>
              <w:rPr>
                <w:rFonts w:cs="Arial"/>
                <w:b/>
                <w:lang w:eastAsia="pt-BR"/>
              </w:rPr>
            </w:pPr>
          </w:p>
          <w:p w:rsidR="00E74D70" w:rsidRPr="0049624F" w:rsidRDefault="00E74D70" w:rsidP="00E74D70">
            <w:pPr>
              <w:autoSpaceDE w:val="0"/>
              <w:spacing w:line="360" w:lineRule="auto"/>
              <w:jc w:val="both"/>
              <w:rPr>
                <w:rFonts w:cs="Arial"/>
                <w:lang w:eastAsia="pt-BR"/>
              </w:rPr>
            </w:pPr>
            <w:r w:rsidRPr="00753542">
              <w:rPr>
                <w:rFonts w:cs="Arial"/>
                <w:b/>
                <w:lang w:eastAsia="pt-BR"/>
              </w:rPr>
              <w:t xml:space="preserve">Ementa: </w:t>
            </w:r>
            <w:r w:rsidRPr="00FA696C">
              <w:rPr>
                <w:rFonts w:cs="Arial"/>
                <w:lang w:eastAsia="pt-BR"/>
              </w:rPr>
              <w:t>Noções gerais. Levantamentos Topográficos. Instrumentos de topometria.</w:t>
            </w:r>
            <w:r>
              <w:rPr>
                <w:rFonts w:cs="Arial"/>
                <w:lang w:eastAsia="pt-BR"/>
              </w:rPr>
              <w:t xml:space="preserve"> </w:t>
            </w:r>
            <w:r w:rsidRPr="00FA696C">
              <w:rPr>
                <w:rFonts w:cs="Arial"/>
                <w:lang w:eastAsia="pt-BR"/>
              </w:rPr>
              <w:t>Sistemas de coordenadas topográficas. Topologia. Topometria. Superfície Topográfica.</w:t>
            </w:r>
            <w:r>
              <w:rPr>
                <w:rFonts w:cs="Arial"/>
                <w:lang w:eastAsia="pt-BR"/>
              </w:rPr>
              <w:t xml:space="preserve"> </w:t>
            </w:r>
            <w:r w:rsidRPr="00FA696C">
              <w:rPr>
                <w:rFonts w:cs="Arial"/>
                <w:lang w:eastAsia="pt-BR"/>
              </w:rPr>
              <w:t>Taqueometria. Altimetria. Cálculo de áreas e volumes. Divisão de terreno. Locação de</w:t>
            </w:r>
            <w:r>
              <w:rPr>
                <w:rFonts w:cs="Arial"/>
                <w:lang w:eastAsia="pt-BR"/>
              </w:rPr>
              <w:t xml:space="preserve"> </w:t>
            </w:r>
            <w:r w:rsidRPr="00FA696C">
              <w:rPr>
                <w:rFonts w:cs="Arial"/>
                <w:lang w:eastAsia="pt-BR"/>
              </w:rPr>
              <w:t>obras.</w:t>
            </w: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Bibliografia Básica: </w:t>
            </w:r>
          </w:p>
          <w:p w:rsidR="00E74D70" w:rsidRPr="007139FB" w:rsidRDefault="00E74D70" w:rsidP="007C3EEA">
            <w:pPr>
              <w:pStyle w:val="PargrafodaLista"/>
              <w:numPr>
                <w:ilvl w:val="0"/>
                <w:numId w:val="176"/>
              </w:numPr>
              <w:autoSpaceDE w:val="0"/>
              <w:autoSpaceDN w:val="0"/>
              <w:adjustRightInd w:val="0"/>
              <w:spacing w:after="0" w:line="360" w:lineRule="auto"/>
              <w:ind w:left="601" w:hanging="567"/>
              <w:rPr>
                <w:rStyle w:val="ng-binding"/>
                <w:rFonts w:cs="Arial"/>
              </w:rPr>
            </w:pPr>
            <w:r w:rsidRPr="007139FB">
              <w:rPr>
                <w:rStyle w:val="ng-binding"/>
                <w:color w:val="1C1C1C"/>
              </w:rPr>
              <w:t xml:space="preserve">BORGES, A.C. </w:t>
            </w:r>
            <w:r w:rsidRPr="007139FB">
              <w:rPr>
                <w:rStyle w:val="ng-binding"/>
                <w:b/>
                <w:color w:val="1C1C1C"/>
              </w:rPr>
              <w:t>Topografia Aplicada à Engenharia Civil</w:t>
            </w:r>
            <w:r w:rsidRPr="007139FB">
              <w:rPr>
                <w:rStyle w:val="ng-binding"/>
                <w:color w:val="1C1C1C"/>
              </w:rPr>
              <w:t xml:space="preserve">. </w:t>
            </w:r>
            <w:proofErr w:type="gramStart"/>
            <w:r w:rsidRPr="007139FB">
              <w:rPr>
                <w:rStyle w:val="ng-binding"/>
                <w:color w:val="1C1C1C"/>
              </w:rPr>
              <w:t>3</w:t>
            </w:r>
            <w:proofErr w:type="gramEnd"/>
            <w:r w:rsidRPr="007139FB">
              <w:rPr>
                <w:rStyle w:val="ng-binding"/>
                <w:color w:val="1C1C1C"/>
              </w:rPr>
              <w:t xml:space="preserve"> ed. São Paulo: Edgard Blücher, 2013. V </w:t>
            </w:r>
            <w:proofErr w:type="gramStart"/>
            <w:r w:rsidRPr="007139FB">
              <w:rPr>
                <w:rStyle w:val="ng-binding"/>
                <w:color w:val="1C1C1C"/>
              </w:rPr>
              <w:t>1</w:t>
            </w:r>
            <w:proofErr w:type="gramEnd"/>
            <w:r w:rsidRPr="007139FB">
              <w:rPr>
                <w:rStyle w:val="ng-binding"/>
                <w:color w:val="1C1C1C"/>
              </w:rPr>
              <w:t xml:space="preserve"> e 2.</w:t>
            </w:r>
          </w:p>
          <w:p w:rsidR="00E74D70" w:rsidRPr="007139FB" w:rsidRDefault="00E74D70" w:rsidP="007C3EEA">
            <w:pPr>
              <w:pStyle w:val="PargrafodaLista"/>
              <w:numPr>
                <w:ilvl w:val="0"/>
                <w:numId w:val="176"/>
              </w:numPr>
              <w:autoSpaceDE w:val="0"/>
              <w:autoSpaceDN w:val="0"/>
              <w:adjustRightInd w:val="0"/>
              <w:spacing w:after="0" w:line="360" w:lineRule="auto"/>
              <w:ind w:left="601" w:hanging="567"/>
              <w:rPr>
                <w:rStyle w:val="ng-binding"/>
                <w:rFonts w:cs="Arial"/>
              </w:rPr>
            </w:pPr>
            <w:r w:rsidRPr="007139FB">
              <w:rPr>
                <w:rStyle w:val="ng-binding"/>
                <w:color w:val="1C1C1C"/>
              </w:rPr>
              <w:t xml:space="preserve">COMASTRI, J. A. </w:t>
            </w:r>
            <w:r w:rsidRPr="007139FB">
              <w:rPr>
                <w:rStyle w:val="ng-binding"/>
                <w:b/>
                <w:color w:val="1C1C1C"/>
              </w:rPr>
              <w:t>Topografia – Altimetria</w:t>
            </w:r>
            <w:r w:rsidRPr="007139FB">
              <w:rPr>
                <w:rStyle w:val="ng-binding"/>
                <w:color w:val="1C1C1C"/>
              </w:rPr>
              <w:t>. Viçosa, MG. UFV.</w:t>
            </w:r>
          </w:p>
          <w:p w:rsidR="00E74D70" w:rsidRPr="007139FB" w:rsidRDefault="00E74D70" w:rsidP="007C3EEA">
            <w:pPr>
              <w:pStyle w:val="PargrafodaLista"/>
              <w:numPr>
                <w:ilvl w:val="0"/>
                <w:numId w:val="176"/>
              </w:numPr>
              <w:autoSpaceDE w:val="0"/>
              <w:autoSpaceDN w:val="0"/>
              <w:adjustRightInd w:val="0"/>
              <w:spacing w:after="0" w:line="360" w:lineRule="auto"/>
              <w:ind w:left="601" w:hanging="567"/>
              <w:rPr>
                <w:rStyle w:val="ng-binding"/>
                <w:rFonts w:cs="Arial"/>
              </w:rPr>
            </w:pPr>
            <w:r w:rsidRPr="007139FB">
              <w:rPr>
                <w:rStyle w:val="ng-binding"/>
                <w:color w:val="1C1C1C"/>
              </w:rPr>
              <w:t xml:space="preserve">LELIS, E. </w:t>
            </w:r>
            <w:r w:rsidRPr="007139FB">
              <w:rPr>
                <w:rStyle w:val="ng-binding"/>
                <w:b/>
                <w:color w:val="1C1C1C"/>
              </w:rPr>
              <w:t>Curso de Topografia</w:t>
            </w:r>
            <w:r w:rsidRPr="007139FB">
              <w:rPr>
                <w:rStyle w:val="ng-binding"/>
                <w:color w:val="1C1C1C"/>
              </w:rPr>
              <w:t xml:space="preserve">. </w:t>
            </w:r>
            <w:proofErr w:type="gramStart"/>
            <w:r w:rsidRPr="007139FB">
              <w:rPr>
                <w:rStyle w:val="ng-binding"/>
                <w:color w:val="1C1C1C"/>
              </w:rPr>
              <w:t>8</w:t>
            </w:r>
            <w:proofErr w:type="gramEnd"/>
            <w:r w:rsidRPr="007139FB">
              <w:rPr>
                <w:rStyle w:val="ng-binding"/>
                <w:color w:val="1C1C1C"/>
              </w:rPr>
              <w:t xml:space="preserve"> ed. Rio de Janeiro: Globo, 1982.</w:t>
            </w:r>
          </w:p>
          <w:p w:rsidR="00E74D70" w:rsidRPr="007139FB" w:rsidRDefault="00E74D70" w:rsidP="007C3EEA">
            <w:pPr>
              <w:pStyle w:val="PargrafodaLista"/>
              <w:numPr>
                <w:ilvl w:val="0"/>
                <w:numId w:val="176"/>
              </w:numPr>
              <w:autoSpaceDE w:val="0"/>
              <w:autoSpaceDN w:val="0"/>
              <w:adjustRightInd w:val="0"/>
              <w:spacing w:after="0" w:line="360" w:lineRule="auto"/>
              <w:ind w:left="601" w:hanging="567"/>
              <w:rPr>
                <w:rFonts w:cs="Arial"/>
              </w:rPr>
            </w:pPr>
            <w:r w:rsidRPr="007139FB">
              <w:rPr>
                <w:rStyle w:val="ng-binding"/>
                <w:color w:val="1C1C1C"/>
              </w:rPr>
              <w:t xml:space="preserve">MCCORMAC, J. </w:t>
            </w:r>
            <w:r w:rsidRPr="007139FB">
              <w:rPr>
                <w:rStyle w:val="ng-binding"/>
                <w:b/>
                <w:color w:val="1C1C1C"/>
              </w:rPr>
              <w:t>Topografia</w:t>
            </w:r>
            <w:r w:rsidRPr="007139FB">
              <w:rPr>
                <w:rStyle w:val="ng-binding"/>
                <w:color w:val="1C1C1C"/>
              </w:rPr>
              <w:t xml:space="preserve">. </w:t>
            </w:r>
            <w:proofErr w:type="gramStart"/>
            <w:r w:rsidRPr="007139FB">
              <w:rPr>
                <w:rStyle w:val="ng-binding"/>
                <w:color w:val="1C1C1C"/>
              </w:rPr>
              <w:t>5</w:t>
            </w:r>
            <w:proofErr w:type="gramEnd"/>
            <w:r w:rsidRPr="007139FB">
              <w:rPr>
                <w:rStyle w:val="ng-binding"/>
                <w:color w:val="1C1C1C"/>
              </w:rPr>
              <w:t xml:space="preserve"> ed. Tradutor: Daniel Carneiro da Silva. Rio de Janeiro, RJ: LTC, </w:t>
            </w:r>
            <w:proofErr w:type="gramStart"/>
            <w:r w:rsidRPr="007139FB">
              <w:rPr>
                <w:rStyle w:val="ng-binding"/>
                <w:color w:val="1C1C1C"/>
              </w:rPr>
              <w:t>2013</w:t>
            </w:r>
            <w:proofErr w:type="gramEnd"/>
          </w:p>
          <w:p w:rsidR="00E74D70" w:rsidRPr="0049624F" w:rsidRDefault="00E74D70" w:rsidP="00E74D70">
            <w:pPr>
              <w:autoSpaceDE w:val="0"/>
              <w:autoSpaceDN w:val="0"/>
              <w:adjustRightInd w:val="0"/>
              <w:spacing w:after="0" w:line="360" w:lineRule="auto"/>
              <w:jc w:val="both"/>
              <w:rPr>
                <w:rFonts w:cs="Arial"/>
              </w:rPr>
            </w:pP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Bibliografia Complementar: </w:t>
            </w:r>
          </w:p>
          <w:p w:rsidR="00E74D70" w:rsidRPr="0061595D" w:rsidRDefault="00E74D70" w:rsidP="007C3EEA">
            <w:pPr>
              <w:pStyle w:val="PargrafodaLista"/>
              <w:numPr>
                <w:ilvl w:val="0"/>
                <w:numId w:val="177"/>
              </w:numPr>
              <w:spacing w:after="0" w:line="360" w:lineRule="auto"/>
              <w:ind w:left="601" w:hanging="567"/>
              <w:rPr>
                <w:rStyle w:val="ng-binding"/>
                <w:rFonts w:cs="Arial"/>
              </w:rPr>
            </w:pPr>
            <w:r w:rsidRPr="0061595D">
              <w:rPr>
                <w:rStyle w:val="ng-binding"/>
                <w:color w:val="1C1C1C"/>
              </w:rPr>
              <w:t xml:space="preserve">GARCIA, G. J. ; PIEDADE, G.C.R. </w:t>
            </w:r>
            <w:r w:rsidRPr="0061595D">
              <w:rPr>
                <w:rStyle w:val="ng-binding"/>
                <w:b/>
                <w:color w:val="1C1C1C"/>
              </w:rPr>
              <w:t>Topografia Aplicada às Ciências Agrárias</w:t>
            </w:r>
            <w:r w:rsidRPr="0061595D">
              <w:rPr>
                <w:rStyle w:val="ng-binding"/>
                <w:color w:val="1C1C1C"/>
              </w:rPr>
              <w:t xml:space="preserve">. </w:t>
            </w:r>
            <w:proofErr w:type="gramStart"/>
            <w:r w:rsidRPr="0061595D">
              <w:rPr>
                <w:rStyle w:val="ng-binding"/>
                <w:color w:val="1C1C1C"/>
              </w:rPr>
              <w:t>4</w:t>
            </w:r>
            <w:proofErr w:type="gramEnd"/>
            <w:r w:rsidRPr="0061595D">
              <w:rPr>
                <w:rStyle w:val="ng-binding"/>
                <w:color w:val="1C1C1C"/>
              </w:rPr>
              <w:t xml:space="preserve"> ed. São Paulo: Nobel, 1983.</w:t>
            </w:r>
          </w:p>
          <w:p w:rsidR="00E74D70" w:rsidRPr="0061595D" w:rsidRDefault="00E74D70" w:rsidP="007C3EEA">
            <w:pPr>
              <w:pStyle w:val="PargrafodaLista"/>
              <w:numPr>
                <w:ilvl w:val="0"/>
                <w:numId w:val="177"/>
              </w:numPr>
              <w:spacing w:after="0" w:line="360" w:lineRule="auto"/>
              <w:ind w:left="601" w:hanging="567"/>
              <w:rPr>
                <w:rStyle w:val="ng-binding"/>
                <w:rFonts w:cs="Arial"/>
              </w:rPr>
            </w:pPr>
            <w:r w:rsidRPr="0061595D">
              <w:rPr>
                <w:rStyle w:val="ng-binding"/>
                <w:color w:val="1C1C1C"/>
              </w:rPr>
              <w:t xml:space="preserve">GONÇALVES, J. A.; MADEIRA, S.; SOUSA, J. J. </w:t>
            </w:r>
            <w:r w:rsidRPr="0061595D">
              <w:rPr>
                <w:rStyle w:val="ng-binding"/>
                <w:b/>
                <w:color w:val="1C1C1C"/>
              </w:rPr>
              <w:t>Topografia Conceitos e Aplicações</w:t>
            </w:r>
            <w:r w:rsidRPr="0061595D">
              <w:rPr>
                <w:rStyle w:val="ng-binding"/>
                <w:color w:val="1C1C1C"/>
              </w:rPr>
              <w:t xml:space="preserve">. </w:t>
            </w:r>
            <w:proofErr w:type="gramStart"/>
            <w:r w:rsidRPr="0061595D">
              <w:rPr>
                <w:rStyle w:val="ng-binding"/>
                <w:color w:val="1C1C1C"/>
              </w:rPr>
              <w:t>2</w:t>
            </w:r>
            <w:proofErr w:type="gramEnd"/>
            <w:r w:rsidRPr="0061595D">
              <w:rPr>
                <w:rStyle w:val="ng-binding"/>
                <w:color w:val="1C1C1C"/>
              </w:rPr>
              <w:t xml:space="preserve"> ed. Lidel, 2008.</w:t>
            </w:r>
          </w:p>
          <w:p w:rsidR="00E74D70" w:rsidRPr="0061595D" w:rsidRDefault="00E74D70" w:rsidP="007C3EEA">
            <w:pPr>
              <w:pStyle w:val="PargrafodaLista"/>
              <w:numPr>
                <w:ilvl w:val="0"/>
                <w:numId w:val="177"/>
              </w:numPr>
              <w:spacing w:after="0" w:line="360" w:lineRule="auto"/>
              <w:ind w:left="601" w:hanging="567"/>
              <w:rPr>
                <w:rFonts w:cs="Arial"/>
              </w:rPr>
            </w:pPr>
            <w:r w:rsidRPr="0061595D">
              <w:rPr>
                <w:rStyle w:val="ng-binding"/>
                <w:color w:val="1C1C1C"/>
              </w:rPr>
              <w:lastRenderedPageBreak/>
              <w:t xml:space="preserve">COSTA, A.A. </w:t>
            </w:r>
            <w:r w:rsidRPr="0061595D">
              <w:rPr>
                <w:rStyle w:val="ng-binding"/>
                <w:b/>
                <w:color w:val="1C1C1C"/>
              </w:rPr>
              <w:t>Topografia</w:t>
            </w:r>
            <w:r w:rsidRPr="0061595D">
              <w:rPr>
                <w:rStyle w:val="ng-binding"/>
                <w:color w:val="1C1C1C"/>
              </w:rPr>
              <w:t xml:space="preserve">. </w:t>
            </w:r>
            <w:proofErr w:type="gramStart"/>
            <w:r w:rsidRPr="0061595D">
              <w:rPr>
                <w:rStyle w:val="ng-binding"/>
                <w:color w:val="1C1C1C"/>
              </w:rPr>
              <w:t>1</w:t>
            </w:r>
            <w:proofErr w:type="gramEnd"/>
            <w:r w:rsidRPr="0061595D">
              <w:rPr>
                <w:rStyle w:val="ng-binding"/>
                <w:color w:val="1C1C1C"/>
              </w:rPr>
              <w:t xml:space="preserve"> ed. Curitiba:Editora LT, 2012.</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Pr>
                <w:rFonts w:cs="Arial"/>
                <w:b/>
                <w:u w:val="single"/>
                <w:lang w:eastAsia="pt-BR"/>
              </w:rPr>
              <w:t>Hidráulica</w:t>
            </w:r>
            <w:r w:rsidRPr="00753542">
              <w:rPr>
                <w:rFonts w:cs="Arial"/>
                <w:b/>
                <w:u w:val="single"/>
                <w:lang w:eastAsia="pt-BR"/>
              </w:rPr>
              <w:t xml:space="preserve"> (60h)</w:t>
            </w:r>
          </w:p>
          <w:p w:rsidR="00E74D70" w:rsidRPr="00753542" w:rsidRDefault="00E74D70" w:rsidP="00E74D70">
            <w:pPr>
              <w:autoSpaceDE w:val="0"/>
              <w:spacing w:line="360" w:lineRule="auto"/>
              <w:jc w:val="center"/>
              <w:rPr>
                <w:rFonts w:cs="Arial"/>
                <w:b/>
                <w:lang w:eastAsia="pt-BR"/>
              </w:rPr>
            </w:pPr>
          </w:p>
          <w:p w:rsidR="00E74D70" w:rsidRPr="00D82EEB" w:rsidRDefault="00E74D70" w:rsidP="00C45C1F">
            <w:pPr>
              <w:autoSpaceDE w:val="0"/>
              <w:autoSpaceDN w:val="0"/>
              <w:adjustRightInd w:val="0"/>
              <w:spacing w:after="0" w:line="360" w:lineRule="auto"/>
              <w:jc w:val="both"/>
              <w:rPr>
                <w:rFonts w:cs="Times New Roman"/>
              </w:rPr>
            </w:pPr>
            <w:r w:rsidRPr="00753542">
              <w:rPr>
                <w:rFonts w:cs="Arial"/>
                <w:b/>
                <w:lang w:eastAsia="pt-BR"/>
              </w:rPr>
              <w:t>Ementa:</w:t>
            </w:r>
            <w:r w:rsidRPr="00D82EEB">
              <w:rPr>
                <w:rFonts w:cs="Arial"/>
                <w:b/>
                <w:lang w:eastAsia="pt-BR"/>
              </w:rPr>
              <w:t xml:space="preserve"> </w:t>
            </w:r>
            <w:r w:rsidRPr="00D82EEB">
              <w:rPr>
                <w:rFonts w:cs="Times New Roman"/>
              </w:rPr>
              <w:t>Escoamento através de orifícios. Determinação experimental dos coeficientes</w:t>
            </w:r>
            <w:r>
              <w:rPr>
                <w:rFonts w:cs="Times New Roman"/>
              </w:rPr>
              <w:t xml:space="preserve"> </w:t>
            </w:r>
            <w:r w:rsidRPr="00D82EEB">
              <w:rPr>
                <w:rFonts w:cs="Times New Roman"/>
              </w:rPr>
              <w:t>de um orifício. Escoamento através de vertedores. Escoamento em condutos forçados.</w:t>
            </w:r>
            <w:r>
              <w:rPr>
                <w:rFonts w:cs="Times New Roman"/>
              </w:rPr>
              <w:t xml:space="preserve"> Determinação </w:t>
            </w:r>
            <w:r w:rsidRPr="00D82EEB">
              <w:rPr>
                <w:rFonts w:cs="Times New Roman"/>
              </w:rPr>
              <w:t>experimental de perdas de ca</w:t>
            </w:r>
            <w:r>
              <w:rPr>
                <w:rFonts w:cs="Times New Roman"/>
              </w:rPr>
              <w:t>rga. Sifões. Instalações de rec</w:t>
            </w:r>
            <w:r w:rsidRPr="00D82EEB">
              <w:rPr>
                <w:rFonts w:cs="Times New Roman"/>
              </w:rPr>
              <w:t>alque. Ensaios</w:t>
            </w:r>
            <w:r>
              <w:rPr>
                <w:rFonts w:cs="Times New Roman"/>
              </w:rPr>
              <w:t xml:space="preserve"> </w:t>
            </w:r>
            <w:r w:rsidRPr="00D82EEB">
              <w:rPr>
                <w:rFonts w:cs="Times New Roman"/>
              </w:rPr>
              <w:t>de bomba. Escoamento em canais. Locação de canais. Hidrometria. Aferição de medidores</w:t>
            </w:r>
            <w:r>
              <w:rPr>
                <w:rFonts w:cs="Times New Roman"/>
              </w:rPr>
              <w:t xml:space="preserve"> </w:t>
            </w:r>
            <w:r w:rsidRPr="00D82EEB">
              <w:rPr>
                <w:rFonts w:cs="Times New Roman"/>
              </w:rPr>
              <w:t>hidráulicos</w:t>
            </w:r>
            <w:r>
              <w:rPr>
                <w:rFonts w:cs="Times New Roman"/>
              </w:rPr>
              <w:t>.</w:t>
            </w:r>
          </w:p>
          <w:p w:rsidR="00E74D70" w:rsidRPr="00753542" w:rsidRDefault="00E74D70" w:rsidP="00E74D70">
            <w:pPr>
              <w:autoSpaceDE w:val="0"/>
              <w:spacing w:line="360" w:lineRule="auto"/>
              <w:jc w:val="both"/>
              <w:rPr>
                <w:rFonts w:cs="Arial"/>
                <w:b/>
                <w:lang w:eastAsia="pt-BR"/>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Default="00E74D70" w:rsidP="007C3EEA">
            <w:pPr>
              <w:pStyle w:val="PargrafodaLista"/>
              <w:numPr>
                <w:ilvl w:val="0"/>
                <w:numId w:val="178"/>
              </w:numPr>
              <w:spacing w:after="0" w:line="360" w:lineRule="auto"/>
              <w:ind w:left="601" w:hanging="567"/>
              <w:rPr>
                <w:rStyle w:val="ng-binding"/>
                <w:color w:val="1C1C1C"/>
              </w:rPr>
            </w:pPr>
            <w:r w:rsidRPr="00910F2C">
              <w:rPr>
                <w:rStyle w:val="ng-binding"/>
                <w:color w:val="1C1C1C"/>
              </w:rPr>
              <w:t xml:space="preserve">AZEVEDO NETTO, J. M. de, ALVAREZ, G. A. Manual de hidráulica. 8. </w:t>
            </w:r>
            <w:proofErr w:type="gramStart"/>
            <w:r w:rsidRPr="00910F2C">
              <w:rPr>
                <w:rStyle w:val="ng-binding"/>
                <w:color w:val="1C1C1C"/>
              </w:rPr>
              <w:t>ed.</w:t>
            </w:r>
            <w:proofErr w:type="gramEnd"/>
            <w:r w:rsidRPr="00910F2C">
              <w:rPr>
                <w:rStyle w:val="ng-binding"/>
                <w:color w:val="1C1C1C"/>
              </w:rPr>
              <w:t xml:space="preserve"> São Paulo: Edgard Blucher, 1998. </w:t>
            </w:r>
            <w:proofErr w:type="gramStart"/>
            <w:r w:rsidRPr="00910F2C">
              <w:rPr>
                <w:rStyle w:val="ng-binding"/>
                <w:color w:val="1C1C1C"/>
              </w:rPr>
              <w:t>reimp</w:t>
            </w:r>
            <w:proofErr w:type="gramEnd"/>
            <w:r w:rsidRPr="00910F2C">
              <w:rPr>
                <w:rStyle w:val="ng-binding"/>
                <w:color w:val="1C1C1C"/>
              </w:rPr>
              <w:t>. 2000</w:t>
            </w:r>
          </w:p>
          <w:p w:rsidR="00E74D70" w:rsidRDefault="00E74D70" w:rsidP="007C3EEA">
            <w:pPr>
              <w:pStyle w:val="PargrafodaLista"/>
              <w:numPr>
                <w:ilvl w:val="0"/>
                <w:numId w:val="178"/>
              </w:numPr>
              <w:spacing w:after="0" w:line="360" w:lineRule="auto"/>
              <w:ind w:left="601" w:hanging="567"/>
              <w:rPr>
                <w:rStyle w:val="ng-binding"/>
                <w:color w:val="1C1C1C"/>
              </w:rPr>
            </w:pPr>
            <w:r w:rsidRPr="00910F2C">
              <w:rPr>
                <w:rStyle w:val="ng-binding"/>
                <w:color w:val="1C1C1C"/>
              </w:rPr>
              <w:t>BATISTA, M. LARA, M. Fundamentos da Engenharia Hidráulica. 3a ed. rev. ampl. Belo Horizonte: Editora UFMG. 2010.</w:t>
            </w:r>
          </w:p>
          <w:p w:rsidR="00E74D70" w:rsidRPr="00910F2C" w:rsidRDefault="00E74D70" w:rsidP="007C3EEA">
            <w:pPr>
              <w:pStyle w:val="PargrafodaLista"/>
              <w:numPr>
                <w:ilvl w:val="0"/>
                <w:numId w:val="178"/>
              </w:numPr>
              <w:spacing w:after="0" w:line="360" w:lineRule="auto"/>
              <w:ind w:left="601" w:hanging="567"/>
              <w:rPr>
                <w:rStyle w:val="ng-binding"/>
                <w:color w:val="1C1C1C"/>
              </w:rPr>
            </w:pPr>
            <w:r w:rsidRPr="00910F2C">
              <w:rPr>
                <w:rStyle w:val="ng-binding"/>
                <w:color w:val="1C1C1C"/>
              </w:rPr>
              <w:t xml:space="preserve">PORTO, R. M. Hidráulica Básica. 2. </w:t>
            </w:r>
            <w:proofErr w:type="gramStart"/>
            <w:r w:rsidRPr="00910F2C">
              <w:rPr>
                <w:rStyle w:val="ng-binding"/>
                <w:color w:val="1C1C1C"/>
              </w:rPr>
              <w:t>ed.</w:t>
            </w:r>
            <w:proofErr w:type="gramEnd"/>
            <w:r w:rsidRPr="00910F2C">
              <w:rPr>
                <w:rStyle w:val="ng-binding"/>
                <w:color w:val="1C1C1C"/>
              </w:rPr>
              <w:t xml:space="preserve"> São Carlos: EESC-USP, 1999. 540p.</w:t>
            </w:r>
          </w:p>
          <w:p w:rsidR="00E74D70" w:rsidRPr="00D82EEB" w:rsidRDefault="00E74D70" w:rsidP="00E74D70">
            <w:pPr>
              <w:spacing w:after="0" w:line="360" w:lineRule="auto"/>
              <w:jc w:val="both"/>
              <w:rPr>
                <w:rFonts w:cs="Arial"/>
              </w:rPr>
            </w:pPr>
          </w:p>
          <w:p w:rsidR="00E74D70" w:rsidRPr="00753542" w:rsidRDefault="00E74D70" w:rsidP="00E74D70">
            <w:pPr>
              <w:autoSpaceDE w:val="0"/>
              <w:spacing w:line="360" w:lineRule="auto"/>
              <w:jc w:val="both"/>
              <w:rPr>
                <w:rFonts w:cs="Arial"/>
                <w:lang w:eastAsia="pt-BR"/>
              </w:rPr>
            </w:pPr>
            <w:r w:rsidRPr="00753542">
              <w:rPr>
                <w:rFonts w:cs="Arial"/>
                <w:b/>
                <w:lang w:eastAsia="pt-BR"/>
              </w:rPr>
              <w:t xml:space="preserve">Bibliografia Complementar: </w:t>
            </w:r>
          </w:p>
          <w:p w:rsidR="00E74D70" w:rsidRDefault="00E74D70" w:rsidP="007C3EEA">
            <w:pPr>
              <w:pStyle w:val="PargrafodaLista"/>
              <w:numPr>
                <w:ilvl w:val="0"/>
                <w:numId w:val="179"/>
              </w:numPr>
              <w:autoSpaceDE w:val="0"/>
              <w:autoSpaceDN w:val="0"/>
              <w:adjustRightInd w:val="0"/>
              <w:spacing w:after="0" w:line="360" w:lineRule="auto"/>
              <w:ind w:left="601" w:hanging="567"/>
              <w:rPr>
                <w:rStyle w:val="ng-binding"/>
                <w:color w:val="1C1C1C"/>
              </w:rPr>
            </w:pPr>
            <w:r w:rsidRPr="00910F2C">
              <w:rPr>
                <w:rStyle w:val="ng-binding"/>
                <w:color w:val="1C1C1C"/>
              </w:rPr>
              <w:t>GARCEZ, L. Elementos de engenharia hidrálica e sanitária. 2ª edição, Editora Edgard Blucher</w:t>
            </w:r>
            <w:r>
              <w:rPr>
                <w:rStyle w:val="ng-binding"/>
                <w:color w:val="1C1C1C"/>
              </w:rPr>
              <w:t>.</w:t>
            </w:r>
          </w:p>
          <w:p w:rsidR="00E74D70" w:rsidRDefault="00E74D70" w:rsidP="007C3EEA">
            <w:pPr>
              <w:pStyle w:val="PargrafodaLista"/>
              <w:numPr>
                <w:ilvl w:val="0"/>
                <w:numId w:val="179"/>
              </w:numPr>
              <w:autoSpaceDE w:val="0"/>
              <w:autoSpaceDN w:val="0"/>
              <w:adjustRightInd w:val="0"/>
              <w:spacing w:after="0" w:line="360" w:lineRule="auto"/>
              <w:ind w:left="601" w:hanging="567"/>
              <w:rPr>
                <w:rStyle w:val="ng-binding"/>
                <w:color w:val="1C1C1C"/>
              </w:rPr>
            </w:pPr>
            <w:r w:rsidRPr="00910F2C">
              <w:rPr>
                <w:rStyle w:val="ng-binding"/>
                <w:color w:val="1C1C1C"/>
              </w:rPr>
              <w:t>MACINTYRE, A. J. Bombas e instalações de bombeamento. Rio de Janeiro. Guanabara Dois, 1982. 667p.</w:t>
            </w:r>
          </w:p>
          <w:p w:rsidR="00E74D70" w:rsidRPr="00910F2C" w:rsidRDefault="00E74D70" w:rsidP="007C3EEA">
            <w:pPr>
              <w:pStyle w:val="PargrafodaLista"/>
              <w:numPr>
                <w:ilvl w:val="0"/>
                <w:numId w:val="179"/>
              </w:numPr>
              <w:autoSpaceDE w:val="0"/>
              <w:autoSpaceDN w:val="0"/>
              <w:adjustRightInd w:val="0"/>
              <w:spacing w:after="0" w:line="360" w:lineRule="auto"/>
              <w:ind w:left="601" w:hanging="567"/>
              <w:rPr>
                <w:rStyle w:val="ng-binding"/>
                <w:color w:val="1C1C1C"/>
              </w:rPr>
            </w:pPr>
            <w:r w:rsidRPr="00910F2C">
              <w:rPr>
                <w:rStyle w:val="ng-binding"/>
                <w:color w:val="1C1C1C"/>
              </w:rPr>
              <w:t>SANTOS, S.L.: Bombas &amp; Instalações de Hidráulicas. 1a Ed. São Paulo: Editora LTCE, 2007, 253p.</w:t>
            </w:r>
          </w:p>
          <w:p w:rsidR="00E74D70" w:rsidRPr="00D82EEB" w:rsidRDefault="00E74D70" w:rsidP="00E74D70">
            <w:pPr>
              <w:autoSpaceDE w:val="0"/>
              <w:autoSpaceDN w:val="0"/>
              <w:adjustRightInd w:val="0"/>
              <w:spacing w:after="0" w:line="360" w:lineRule="auto"/>
              <w:jc w:val="both"/>
              <w:rPr>
                <w:rFonts w:cs="Arial"/>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C45C1F">
            <w:pPr>
              <w:autoSpaceDE w:val="0"/>
              <w:spacing w:after="0" w:line="360" w:lineRule="auto"/>
              <w:jc w:val="center"/>
              <w:rPr>
                <w:rFonts w:cs="Arial"/>
                <w:u w:val="single"/>
                <w:lang w:eastAsia="pt-BR"/>
              </w:rPr>
            </w:pPr>
            <w:r>
              <w:rPr>
                <w:rFonts w:cs="Arial"/>
                <w:b/>
                <w:u w:val="single"/>
                <w:lang w:eastAsia="pt-BR"/>
              </w:rPr>
              <w:t>Ecologia</w:t>
            </w:r>
            <w:r w:rsidRPr="00753542">
              <w:rPr>
                <w:rFonts w:cs="Arial"/>
                <w:b/>
                <w:u w:val="single"/>
                <w:lang w:eastAsia="pt-BR"/>
              </w:rPr>
              <w:t xml:space="preserve"> (60h)</w:t>
            </w:r>
          </w:p>
          <w:p w:rsidR="00E74D70" w:rsidRDefault="00E74D70" w:rsidP="00C45C1F">
            <w:pPr>
              <w:autoSpaceDE w:val="0"/>
              <w:autoSpaceDN w:val="0"/>
              <w:adjustRightInd w:val="0"/>
              <w:spacing w:after="0" w:line="360" w:lineRule="auto"/>
              <w:jc w:val="both"/>
              <w:rPr>
                <w:rFonts w:ascii="Times New Roman" w:hAnsi="Times New Roman" w:cs="Times New Roman"/>
                <w:sz w:val="24"/>
                <w:szCs w:val="24"/>
              </w:rPr>
            </w:pPr>
            <w:r w:rsidRPr="00753542">
              <w:rPr>
                <w:rFonts w:cs="Arial"/>
                <w:b/>
                <w:lang w:eastAsia="pt-BR"/>
              </w:rPr>
              <w:t>Ementa</w:t>
            </w:r>
            <w:r w:rsidRPr="00753542">
              <w:rPr>
                <w:rFonts w:cs="Arial"/>
                <w:lang w:eastAsia="pt-BR"/>
              </w:rPr>
              <w:t xml:space="preserve">: </w:t>
            </w:r>
            <w:r w:rsidRPr="007719BD">
              <w:rPr>
                <w:rFonts w:cs="Times New Roman"/>
              </w:rPr>
              <w:t xml:space="preserve">Introdução à ecologia. Conceito, estrutura e classificação de ecossistemas. Cadeias e redes alimentares. Estrutura trófica. Pirâmides ecológicas. Energia e diversidade. Modelos de fluxo de energia em diferentes ecossistemas (terrestres e aquáticos). Ciclos biogeoquímicos. Fatores limitantes. Conceitos de habitat e nicho ecológico. Estrutura das comunidades: dinâmica das populações, sucessões e interações ecológicas. Populações e comunidades em gradientes </w:t>
            </w:r>
            <w:r w:rsidRPr="007719BD">
              <w:rPr>
                <w:rFonts w:cs="Times New Roman"/>
              </w:rPr>
              <w:lastRenderedPageBreak/>
              <w:t>geográficos; ecotones; efeito de borda.</w:t>
            </w:r>
          </w:p>
          <w:p w:rsidR="00E74D70" w:rsidRPr="00D82EEB" w:rsidRDefault="00E74D70" w:rsidP="00E74D70">
            <w:pPr>
              <w:autoSpaceDE w:val="0"/>
              <w:autoSpaceDN w:val="0"/>
              <w:adjustRightInd w:val="0"/>
              <w:spacing w:after="0" w:line="240" w:lineRule="auto"/>
              <w:rPr>
                <w:rFonts w:ascii="Times New Roman" w:hAnsi="Times New Roman" w:cs="Times New Roman"/>
                <w:sz w:val="24"/>
                <w:szCs w:val="24"/>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FA696C" w:rsidRDefault="00E74D70" w:rsidP="007C3EEA">
            <w:pPr>
              <w:numPr>
                <w:ilvl w:val="0"/>
                <w:numId w:val="109"/>
              </w:numPr>
              <w:spacing w:after="0" w:line="360" w:lineRule="auto"/>
              <w:ind w:left="601" w:hanging="567"/>
              <w:jc w:val="both"/>
              <w:rPr>
                <w:rFonts w:cs="Arial"/>
              </w:rPr>
            </w:pPr>
            <w:r w:rsidRPr="00FA696C">
              <w:rPr>
                <w:rFonts w:cs="Arial"/>
              </w:rPr>
              <w:t xml:space="preserve">DAJOZ, R. </w:t>
            </w:r>
            <w:r w:rsidRPr="00FA696C">
              <w:rPr>
                <w:rFonts w:cs="Arial"/>
                <w:b/>
                <w:bCs/>
              </w:rPr>
              <w:t>Princípios de Ecologia</w:t>
            </w:r>
            <w:r w:rsidRPr="00FA696C">
              <w:rPr>
                <w:rFonts w:cs="Arial"/>
              </w:rPr>
              <w:t>. Rio de Janeiro: Artmed. Traduzido. 2005. 7ª. Ed.</w:t>
            </w:r>
          </w:p>
          <w:p w:rsidR="00E74D70" w:rsidRPr="00D82EEB" w:rsidRDefault="00E74D70" w:rsidP="007C3EEA">
            <w:pPr>
              <w:numPr>
                <w:ilvl w:val="0"/>
                <w:numId w:val="109"/>
              </w:numPr>
              <w:spacing w:after="0" w:line="360" w:lineRule="auto"/>
              <w:ind w:left="601" w:hanging="567"/>
              <w:jc w:val="both"/>
              <w:rPr>
                <w:rFonts w:cs="Arial"/>
                <w:lang w:val="en-US"/>
              </w:rPr>
            </w:pPr>
            <w:r w:rsidRPr="00FA696C">
              <w:rPr>
                <w:rFonts w:cs="Arial"/>
              </w:rPr>
              <w:t xml:space="preserve">ODUM, E. P. </w:t>
            </w:r>
            <w:r w:rsidRPr="00FA696C">
              <w:rPr>
                <w:rFonts w:cs="Arial"/>
                <w:b/>
                <w:bCs/>
              </w:rPr>
              <w:t>Fundamentos em Ecologia</w:t>
            </w:r>
            <w:r w:rsidRPr="00FA696C">
              <w:rPr>
                <w:rFonts w:cs="Arial"/>
              </w:rPr>
              <w:t xml:space="preserve">. </w:t>
            </w:r>
            <w:r w:rsidRPr="00D82EEB">
              <w:rPr>
                <w:rFonts w:cs="Arial"/>
                <w:lang w:val="en-US"/>
              </w:rPr>
              <w:t>São Paulo: CENGAGE Learning, 2011. 6ª. Ed.</w:t>
            </w:r>
          </w:p>
          <w:p w:rsidR="00E74D70" w:rsidRDefault="00E74D70" w:rsidP="007C3EEA">
            <w:pPr>
              <w:numPr>
                <w:ilvl w:val="0"/>
                <w:numId w:val="109"/>
              </w:numPr>
              <w:spacing w:after="0" w:line="360" w:lineRule="auto"/>
              <w:ind w:left="601" w:hanging="567"/>
              <w:jc w:val="both"/>
              <w:rPr>
                <w:rFonts w:cs="Arial"/>
              </w:rPr>
            </w:pPr>
            <w:r w:rsidRPr="00FA696C">
              <w:rPr>
                <w:rFonts w:cs="Arial"/>
              </w:rPr>
              <w:t>ODUM, E. P.; BARRET, G. W</w:t>
            </w:r>
            <w:proofErr w:type="gramStart"/>
            <w:r w:rsidRPr="00FA696C">
              <w:rPr>
                <w:rFonts w:cs="Arial"/>
              </w:rPr>
              <w:t>..</w:t>
            </w:r>
            <w:proofErr w:type="gramEnd"/>
            <w:r w:rsidRPr="00FA696C">
              <w:rPr>
                <w:rFonts w:cs="Arial"/>
              </w:rPr>
              <w:t xml:space="preserve"> </w:t>
            </w:r>
            <w:r w:rsidRPr="00FA696C">
              <w:rPr>
                <w:rFonts w:cs="Arial"/>
                <w:b/>
                <w:bCs/>
              </w:rPr>
              <w:t>Fundamentos de Ecologia</w:t>
            </w:r>
            <w:r w:rsidRPr="00FA696C">
              <w:rPr>
                <w:rFonts w:cs="Arial"/>
              </w:rPr>
              <w:t>. São Paulo: Thomson</w:t>
            </w:r>
            <w:r>
              <w:rPr>
                <w:rFonts w:cs="Arial"/>
              </w:rPr>
              <w:t xml:space="preserve"> </w:t>
            </w:r>
            <w:r w:rsidRPr="00D82EEB">
              <w:rPr>
                <w:rFonts w:cs="Arial"/>
              </w:rPr>
              <w:t>Learning. 2007.</w:t>
            </w:r>
          </w:p>
          <w:p w:rsidR="00E74D70" w:rsidRPr="00D82EEB" w:rsidRDefault="00E74D70" w:rsidP="00E74D70">
            <w:pPr>
              <w:spacing w:after="0" w:line="360" w:lineRule="auto"/>
              <w:ind w:left="601"/>
              <w:jc w:val="both"/>
              <w:rPr>
                <w:rFonts w:cs="Arial"/>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Complementar:</w:t>
            </w:r>
          </w:p>
          <w:p w:rsidR="00E74D70" w:rsidRPr="00D82EEB" w:rsidRDefault="00E74D70" w:rsidP="007C3EEA">
            <w:pPr>
              <w:numPr>
                <w:ilvl w:val="0"/>
                <w:numId w:val="91"/>
              </w:numPr>
              <w:spacing w:after="0" w:line="360" w:lineRule="auto"/>
              <w:ind w:left="601" w:hanging="601"/>
              <w:jc w:val="both"/>
              <w:rPr>
                <w:rFonts w:cs="Arial"/>
              </w:rPr>
            </w:pPr>
            <w:r w:rsidRPr="00FA696C">
              <w:rPr>
                <w:rFonts w:cs="Arial"/>
              </w:rPr>
              <w:t xml:space="preserve">ESTEVES, F. A. </w:t>
            </w:r>
            <w:r w:rsidRPr="00FA696C">
              <w:rPr>
                <w:rFonts w:cs="Arial"/>
                <w:b/>
                <w:bCs/>
              </w:rPr>
              <w:t xml:space="preserve">Fundamentos de Limnologia. </w:t>
            </w:r>
            <w:r w:rsidRPr="00FA696C">
              <w:rPr>
                <w:rFonts w:cs="Arial"/>
              </w:rPr>
              <w:t>Rio de Janeiro: Interciência/FINEP,</w:t>
            </w:r>
            <w:r>
              <w:rPr>
                <w:rFonts w:cs="Arial"/>
              </w:rPr>
              <w:t xml:space="preserve"> </w:t>
            </w:r>
            <w:r w:rsidRPr="00D82EEB">
              <w:rPr>
                <w:rFonts w:cs="Arial"/>
              </w:rPr>
              <w:t>2011. 3ª. Ed.</w:t>
            </w:r>
          </w:p>
          <w:p w:rsidR="00E74D70" w:rsidRPr="00D82EEB" w:rsidRDefault="00E74D70" w:rsidP="007C3EEA">
            <w:pPr>
              <w:numPr>
                <w:ilvl w:val="0"/>
                <w:numId w:val="91"/>
              </w:numPr>
              <w:spacing w:after="0" w:line="360" w:lineRule="auto"/>
              <w:ind w:left="601" w:hanging="601"/>
              <w:jc w:val="both"/>
              <w:rPr>
                <w:rFonts w:cs="Arial"/>
              </w:rPr>
            </w:pPr>
            <w:r w:rsidRPr="00FA696C">
              <w:rPr>
                <w:rFonts w:cs="Arial"/>
              </w:rPr>
              <w:t xml:space="preserve">RICKLEFS, R.E. </w:t>
            </w:r>
            <w:r w:rsidRPr="00FA696C">
              <w:rPr>
                <w:rFonts w:cs="Arial"/>
                <w:b/>
                <w:bCs/>
              </w:rPr>
              <w:t xml:space="preserve">A Economia da Natureza. Rio de Janeiro: </w:t>
            </w:r>
            <w:r w:rsidRPr="00FA696C">
              <w:rPr>
                <w:rFonts w:cs="Arial"/>
              </w:rPr>
              <w:t>Editora Guanabara</w:t>
            </w:r>
            <w:r>
              <w:rPr>
                <w:rFonts w:cs="Arial"/>
              </w:rPr>
              <w:t xml:space="preserve"> Koogan, 2010. 6ª </w:t>
            </w:r>
            <w:r w:rsidRPr="00D82EEB">
              <w:rPr>
                <w:rFonts w:cs="Arial"/>
              </w:rPr>
              <w:t>ed.</w:t>
            </w:r>
          </w:p>
          <w:p w:rsidR="00E74D70" w:rsidRPr="00753542" w:rsidRDefault="00E74D70" w:rsidP="00E74D70">
            <w:pPr>
              <w:autoSpaceDE w:val="0"/>
              <w:spacing w:line="360" w:lineRule="auto"/>
              <w:jc w:val="both"/>
              <w:rPr>
                <w:rFonts w:cs="Arial"/>
                <w:b/>
                <w:lang w:eastAsia="pt-BR"/>
              </w:rPr>
            </w:pP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Pr>
                <w:rFonts w:cs="Arial"/>
                <w:b/>
                <w:u w:val="single"/>
                <w:lang w:eastAsia="pt-BR"/>
              </w:rPr>
              <w:t>Saneamento Ambiental</w:t>
            </w:r>
            <w:r w:rsidRPr="00753542">
              <w:rPr>
                <w:rFonts w:cs="Arial"/>
                <w:b/>
                <w:u w:val="single"/>
                <w:lang w:eastAsia="pt-BR"/>
              </w:rPr>
              <w:t xml:space="preserve"> (60h)</w:t>
            </w:r>
          </w:p>
          <w:p w:rsidR="00E74D70" w:rsidRPr="00753542" w:rsidRDefault="00E74D70" w:rsidP="00C45C1F">
            <w:pPr>
              <w:autoSpaceDE w:val="0"/>
              <w:spacing w:after="0" w:line="360" w:lineRule="auto"/>
              <w:jc w:val="center"/>
              <w:rPr>
                <w:rFonts w:cs="Arial"/>
                <w:b/>
                <w:lang w:eastAsia="pt-BR"/>
              </w:rPr>
            </w:pPr>
          </w:p>
          <w:p w:rsidR="00E74D70" w:rsidRDefault="00E74D70" w:rsidP="00C45C1F">
            <w:pPr>
              <w:autoSpaceDE w:val="0"/>
              <w:autoSpaceDN w:val="0"/>
              <w:adjustRightInd w:val="0"/>
              <w:spacing w:after="0" w:line="360" w:lineRule="auto"/>
              <w:jc w:val="both"/>
              <w:rPr>
                <w:rFonts w:ascii="Times New Roman" w:hAnsi="Times New Roman" w:cs="Times New Roman"/>
                <w:sz w:val="24"/>
                <w:szCs w:val="24"/>
              </w:rPr>
            </w:pPr>
            <w:r w:rsidRPr="00753542">
              <w:rPr>
                <w:rFonts w:cs="Arial"/>
                <w:b/>
                <w:lang w:eastAsia="pt-BR"/>
              </w:rPr>
              <w:t xml:space="preserve">Ementa: </w:t>
            </w:r>
            <w:r w:rsidRPr="007719BD">
              <w:rPr>
                <w:rFonts w:cs="Times New Roman"/>
              </w:rPr>
              <w:t>Saneamento. Saneamento Ambiental. Sistemas Ambientais. Gestão Ambiental. Importância. Atividades. Saneamento e Saúde. Abastecimento de água. Águas e doenças. Abastecimento público de água. Esgotamento Sanitário. Esgotos Domésticos. Doenças Relacionadas com os esgotos. Drenagem. Noções de Microbiologia. Aspectos Qualitativos. Consumo de Água. Limpeza pública, Resíduos sólidos. Características, coleta, transporte, processamento e destino final. Materiais de Construção para Saneamento. Controle de Zoonoses. Condições de Habitação. Educação Ambiental e Sanitária.</w:t>
            </w:r>
          </w:p>
          <w:p w:rsidR="00E74D70" w:rsidRPr="00D82EEB" w:rsidRDefault="00E74D70" w:rsidP="00E74D70">
            <w:pPr>
              <w:autoSpaceDE w:val="0"/>
              <w:autoSpaceDN w:val="0"/>
              <w:adjustRightInd w:val="0"/>
              <w:spacing w:after="0" w:line="240" w:lineRule="auto"/>
              <w:jc w:val="both"/>
              <w:rPr>
                <w:rFonts w:ascii="Times New Roman" w:hAnsi="Times New Roman" w:cs="Times New Roman"/>
                <w:sz w:val="24"/>
                <w:szCs w:val="24"/>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D82EEB" w:rsidRDefault="00E74D70" w:rsidP="007C3EEA">
            <w:pPr>
              <w:numPr>
                <w:ilvl w:val="0"/>
                <w:numId w:val="110"/>
              </w:numPr>
              <w:spacing w:after="0" w:line="360" w:lineRule="auto"/>
              <w:ind w:left="601" w:hanging="567"/>
              <w:jc w:val="both"/>
              <w:rPr>
                <w:rFonts w:cs="Arial"/>
              </w:rPr>
            </w:pPr>
            <w:r w:rsidRPr="00FA696C">
              <w:rPr>
                <w:rFonts w:cs="Arial"/>
              </w:rPr>
              <w:t xml:space="preserve">MOTA, S. </w:t>
            </w:r>
            <w:r w:rsidRPr="00FA696C">
              <w:rPr>
                <w:rFonts w:cs="Arial"/>
                <w:b/>
                <w:bCs/>
              </w:rPr>
              <w:t xml:space="preserve">Introdução à engenharia ambiental. </w:t>
            </w:r>
            <w:r w:rsidRPr="00FA696C">
              <w:rPr>
                <w:rFonts w:cs="Arial"/>
              </w:rPr>
              <w:t xml:space="preserve">4ª </w:t>
            </w:r>
            <w:proofErr w:type="gramStart"/>
            <w:r w:rsidRPr="00FA696C">
              <w:rPr>
                <w:rFonts w:cs="Arial"/>
              </w:rPr>
              <w:t>ed</w:t>
            </w:r>
            <w:proofErr w:type="gramEnd"/>
            <w:r w:rsidRPr="00FA696C">
              <w:rPr>
                <w:rFonts w:cs="Arial"/>
              </w:rPr>
              <w:t>, Rio de Janeiro. Associação</w:t>
            </w:r>
            <w:r>
              <w:rPr>
                <w:rFonts w:cs="Arial"/>
              </w:rPr>
              <w:t xml:space="preserve"> </w:t>
            </w:r>
            <w:r w:rsidRPr="00D82EEB">
              <w:rPr>
                <w:rFonts w:cs="Arial"/>
              </w:rPr>
              <w:t xml:space="preserve">Brasileira de Engenharia Sanitária e Ambiental – ABES, </w:t>
            </w:r>
            <w:proofErr w:type="gramStart"/>
            <w:r w:rsidRPr="00D82EEB">
              <w:rPr>
                <w:rFonts w:cs="Arial"/>
              </w:rPr>
              <w:t>2006 ,</w:t>
            </w:r>
            <w:proofErr w:type="gramEnd"/>
            <w:r w:rsidRPr="00D82EEB">
              <w:rPr>
                <w:rFonts w:cs="Arial"/>
              </w:rPr>
              <w:t xml:space="preserve"> 388p.</w:t>
            </w:r>
          </w:p>
          <w:p w:rsidR="00E74D70" w:rsidRPr="00D82EEB" w:rsidRDefault="00E74D70" w:rsidP="007C3EEA">
            <w:pPr>
              <w:numPr>
                <w:ilvl w:val="0"/>
                <w:numId w:val="110"/>
              </w:numPr>
              <w:spacing w:after="0" w:line="360" w:lineRule="auto"/>
              <w:ind w:left="601" w:hanging="567"/>
              <w:jc w:val="both"/>
              <w:rPr>
                <w:rFonts w:cs="Arial"/>
              </w:rPr>
            </w:pPr>
            <w:r w:rsidRPr="00FA696C">
              <w:rPr>
                <w:rFonts w:cs="Arial"/>
              </w:rPr>
              <w:t xml:space="preserve">FUNASA, Brasil. Fundação Nacional de Saúde. </w:t>
            </w:r>
            <w:r w:rsidRPr="00FA696C">
              <w:rPr>
                <w:rFonts w:cs="Arial"/>
                <w:b/>
                <w:bCs/>
              </w:rPr>
              <w:t>Manual de Saneamento</w:t>
            </w:r>
            <w:r w:rsidRPr="00FA696C">
              <w:rPr>
                <w:rFonts w:cs="Arial"/>
              </w:rPr>
              <w:t xml:space="preserve">. </w:t>
            </w:r>
            <w:proofErr w:type="gramStart"/>
            <w:r w:rsidRPr="00FA696C">
              <w:rPr>
                <w:rFonts w:cs="Arial"/>
              </w:rPr>
              <w:t>3</w:t>
            </w:r>
            <w:proofErr w:type="gramEnd"/>
            <w:r w:rsidRPr="00FA696C">
              <w:rPr>
                <w:rFonts w:cs="Arial"/>
              </w:rPr>
              <w:t xml:space="preserve"> ed. 2006.</w:t>
            </w:r>
            <w:r>
              <w:rPr>
                <w:rFonts w:cs="Arial"/>
              </w:rPr>
              <w:t xml:space="preserve"> </w:t>
            </w:r>
            <w:r w:rsidRPr="00D82EEB">
              <w:rPr>
                <w:rFonts w:cs="Arial"/>
              </w:rPr>
              <w:t>408 p.</w:t>
            </w:r>
          </w:p>
          <w:p w:rsidR="00E74D70" w:rsidRPr="00D82EEB" w:rsidRDefault="00E74D70" w:rsidP="007C3EEA">
            <w:pPr>
              <w:numPr>
                <w:ilvl w:val="0"/>
                <w:numId w:val="110"/>
              </w:numPr>
              <w:spacing w:after="0" w:line="360" w:lineRule="auto"/>
              <w:ind w:left="601" w:hanging="567"/>
              <w:jc w:val="both"/>
              <w:rPr>
                <w:rFonts w:cs="Arial"/>
              </w:rPr>
            </w:pPr>
            <w:r w:rsidRPr="00FA696C">
              <w:rPr>
                <w:rFonts w:cs="Arial"/>
              </w:rPr>
              <w:t xml:space="preserve">NUVOLARI, A. </w:t>
            </w:r>
            <w:r w:rsidRPr="00FA696C">
              <w:rPr>
                <w:rFonts w:cs="Arial"/>
                <w:b/>
                <w:bCs/>
              </w:rPr>
              <w:t xml:space="preserve">Esgoto sanitário – </w:t>
            </w:r>
            <w:r w:rsidRPr="00FA696C">
              <w:rPr>
                <w:rFonts w:cs="Arial"/>
              </w:rPr>
              <w:t xml:space="preserve">Coleta, transporte, tratamento e reuso agrícola. </w:t>
            </w:r>
            <w:proofErr w:type="gramStart"/>
            <w:r w:rsidRPr="00FA696C">
              <w:rPr>
                <w:rFonts w:cs="Arial"/>
              </w:rPr>
              <w:t>1</w:t>
            </w:r>
            <w:proofErr w:type="gramEnd"/>
            <w:r>
              <w:rPr>
                <w:rFonts w:cs="Arial"/>
              </w:rPr>
              <w:t xml:space="preserve"> </w:t>
            </w:r>
            <w:r w:rsidRPr="00D82EEB">
              <w:rPr>
                <w:rFonts w:cs="Arial"/>
              </w:rPr>
              <w:t>ed. Edgard Blucher, 2003.</w:t>
            </w:r>
          </w:p>
          <w:p w:rsidR="00E74D70" w:rsidRPr="00D82EEB" w:rsidRDefault="00E74D70" w:rsidP="007C3EEA">
            <w:pPr>
              <w:numPr>
                <w:ilvl w:val="0"/>
                <w:numId w:val="110"/>
              </w:numPr>
              <w:spacing w:after="0" w:line="360" w:lineRule="auto"/>
              <w:ind w:left="601" w:hanging="567"/>
              <w:jc w:val="both"/>
              <w:rPr>
                <w:rFonts w:cs="Arial"/>
                <w:b/>
                <w:bCs/>
              </w:rPr>
            </w:pPr>
            <w:r w:rsidRPr="00FA696C">
              <w:rPr>
                <w:rFonts w:cs="Arial"/>
              </w:rPr>
              <w:t xml:space="preserve">VON SPERLING, M. </w:t>
            </w:r>
            <w:r w:rsidRPr="00FA696C">
              <w:rPr>
                <w:rFonts w:cs="Arial"/>
                <w:b/>
                <w:bCs/>
              </w:rPr>
              <w:t>Introdução à Qualidade das Águas e ao Tratamento de</w:t>
            </w:r>
            <w:r>
              <w:rPr>
                <w:rFonts w:cs="Arial"/>
                <w:b/>
                <w:bCs/>
              </w:rPr>
              <w:t xml:space="preserve"> </w:t>
            </w:r>
            <w:r w:rsidRPr="00D82EEB">
              <w:rPr>
                <w:rFonts w:cs="Arial"/>
                <w:b/>
                <w:bCs/>
              </w:rPr>
              <w:t>Esgotos</w:t>
            </w:r>
            <w:r w:rsidRPr="00D82EEB">
              <w:rPr>
                <w:rFonts w:cs="Arial"/>
              </w:rPr>
              <w:t>: Princípios do Tratamento Biológico de Águas Residuárias. Belo Horizonte:</w:t>
            </w:r>
            <w:r>
              <w:rPr>
                <w:rFonts w:cs="Arial"/>
                <w:b/>
                <w:bCs/>
              </w:rPr>
              <w:t xml:space="preserve"> </w:t>
            </w:r>
            <w:r w:rsidRPr="00D82EEB">
              <w:rPr>
                <w:rFonts w:cs="Arial"/>
              </w:rPr>
              <w:t>DESA-UFMG, 2014. Vol. 1.</w:t>
            </w:r>
          </w:p>
          <w:p w:rsidR="00E74D70" w:rsidRPr="00753542" w:rsidRDefault="00E74D70" w:rsidP="00E74D70">
            <w:pPr>
              <w:autoSpaceDE w:val="0"/>
              <w:spacing w:line="360" w:lineRule="auto"/>
              <w:jc w:val="both"/>
              <w:rPr>
                <w:rFonts w:cs="Arial"/>
                <w:lang w:eastAsia="pt-BR"/>
              </w:rPr>
            </w:pPr>
            <w:r w:rsidRPr="00753542">
              <w:rPr>
                <w:rFonts w:cs="Arial"/>
                <w:b/>
                <w:lang w:eastAsia="pt-BR"/>
              </w:rPr>
              <w:lastRenderedPageBreak/>
              <w:t>Bibliografia Complementar:</w:t>
            </w:r>
          </w:p>
          <w:p w:rsidR="00E74D70" w:rsidRPr="00D82EEB" w:rsidRDefault="00E74D70" w:rsidP="007C3EEA">
            <w:pPr>
              <w:numPr>
                <w:ilvl w:val="0"/>
                <w:numId w:val="93"/>
              </w:numPr>
              <w:autoSpaceDE w:val="0"/>
              <w:autoSpaceDN w:val="0"/>
              <w:adjustRightInd w:val="0"/>
              <w:spacing w:after="0" w:line="360" w:lineRule="auto"/>
              <w:ind w:left="601" w:hanging="567"/>
              <w:jc w:val="both"/>
              <w:rPr>
                <w:rFonts w:cs="Arial"/>
                <w:b/>
                <w:bCs/>
              </w:rPr>
            </w:pPr>
            <w:r w:rsidRPr="00FA696C">
              <w:rPr>
                <w:rFonts w:cs="Arial"/>
              </w:rPr>
              <w:t xml:space="preserve">FUNASA, Brasil. Fundação Nacional de Saúde. </w:t>
            </w:r>
            <w:r w:rsidRPr="00FA696C">
              <w:rPr>
                <w:rFonts w:cs="Arial"/>
                <w:b/>
                <w:bCs/>
              </w:rPr>
              <w:t>Orientações Técnicas para</w:t>
            </w:r>
            <w:r>
              <w:rPr>
                <w:rFonts w:cs="Arial"/>
                <w:b/>
                <w:bCs/>
              </w:rPr>
              <w:t xml:space="preserve"> </w:t>
            </w:r>
            <w:r w:rsidRPr="00D82EEB">
              <w:rPr>
                <w:rFonts w:cs="Arial"/>
                <w:b/>
                <w:bCs/>
              </w:rPr>
              <w:t>apresentação de Projetos de Resíduos Sólidos Urbanos</w:t>
            </w:r>
            <w:r w:rsidRPr="00D82EEB">
              <w:rPr>
                <w:rFonts w:cs="Arial"/>
              </w:rPr>
              <w:t>. Brasília. Fundação Nacional</w:t>
            </w:r>
            <w:r>
              <w:rPr>
                <w:rFonts w:cs="Arial"/>
                <w:b/>
                <w:bCs/>
              </w:rPr>
              <w:t xml:space="preserve"> </w:t>
            </w:r>
            <w:r w:rsidRPr="00D82EEB">
              <w:rPr>
                <w:rFonts w:cs="Arial"/>
              </w:rPr>
              <w:t>de Saúde, 2006. 46 p.</w:t>
            </w:r>
          </w:p>
          <w:p w:rsidR="00E74D70" w:rsidRPr="00D82EEB" w:rsidRDefault="00E74D70" w:rsidP="007C3EEA">
            <w:pPr>
              <w:numPr>
                <w:ilvl w:val="0"/>
                <w:numId w:val="93"/>
              </w:numPr>
              <w:autoSpaceDE w:val="0"/>
              <w:autoSpaceDN w:val="0"/>
              <w:adjustRightInd w:val="0"/>
              <w:spacing w:after="0" w:line="360" w:lineRule="auto"/>
              <w:ind w:left="601" w:hanging="567"/>
              <w:jc w:val="both"/>
              <w:rPr>
                <w:rFonts w:cs="Arial"/>
                <w:b/>
                <w:bCs/>
              </w:rPr>
            </w:pPr>
            <w:r w:rsidRPr="00FA696C">
              <w:rPr>
                <w:rFonts w:cs="Arial"/>
                <w:b/>
                <w:bCs/>
              </w:rPr>
              <w:t>Orientações Técnicas para apresentação de Projetos de Drenagem e Manejo</w:t>
            </w:r>
            <w:r>
              <w:rPr>
                <w:rFonts w:cs="Arial"/>
                <w:b/>
                <w:bCs/>
              </w:rPr>
              <w:t xml:space="preserve"> </w:t>
            </w:r>
            <w:r w:rsidRPr="00D82EEB">
              <w:rPr>
                <w:rFonts w:cs="Arial"/>
                <w:b/>
                <w:bCs/>
              </w:rPr>
              <w:t xml:space="preserve">Ambiental em Áreas Endêmicas de Malária. </w:t>
            </w:r>
            <w:r w:rsidRPr="00D82EEB">
              <w:rPr>
                <w:rFonts w:cs="Arial"/>
              </w:rPr>
              <w:t>1. Ed. Brasília. Fundação Nacional de</w:t>
            </w:r>
            <w:r>
              <w:rPr>
                <w:rFonts w:cs="Arial"/>
                <w:b/>
                <w:bCs/>
              </w:rPr>
              <w:t xml:space="preserve"> </w:t>
            </w:r>
            <w:r w:rsidRPr="00D82EEB">
              <w:rPr>
                <w:rFonts w:cs="Arial"/>
              </w:rPr>
              <w:t>Saúde, 2006. 32 p.</w:t>
            </w:r>
          </w:p>
          <w:p w:rsidR="00E74D70" w:rsidRPr="00D82EEB" w:rsidRDefault="00E74D70" w:rsidP="007C3EEA">
            <w:pPr>
              <w:numPr>
                <w:ilvl w:val="0"/>
                <w:numId w:val="93"/>
              </w:numPr>
              <w:autoSpaceDE w:val="0"/>
              <w:autoSpaceDN w:val="0"/>
              <w:adjustRightInd w:val="0"/>
              <w:spacing w:after="0" w:line="360" w:lineRule="auto"/>
              <w:ind w:left="601" w:hanging="567"/>
              <w:jc w:val="both"/>
              <w:rPr>
                <w:rFonts w:cs="Arial"/>
              </w:rPr>
            </w:pPr>
            <w:r w:rsidRPr="00FA696C">
              <w:rPr>
                <w:rFonts w:cs="Arial"/>
                <w:b/>
                <w:bCs/>
              </w:rPr>
              <w:t>Manual de Implantação de Consórcios Públicos de Saneamento</w:t>
            </w:r>
            <w:r w:rsidRPr="00FA696C">
              <w:rPr>
                <w:rFonts w:cs="Arial"/>
              </w:rPr>
              <w:t>. Brasília. Fundação</w:t>
            </w:r>
            <w:r>
              <w:rPr>
                <w:rFonts w:cs="Arial"/>
              </w:rPr>
              <w:t xml:space="preserve"> </w:t>
            </w:r>
            <w:r w:rsidRPr="00D82EEB">
              <w:rPr>
                <w:rFonts w:cs="Arial"/>
              </w:rPr>
              <w:t>Nacional de Saúde, 2008. 110 p.</w:t>
            </w:r>
          </w:p>
          <w:p w:rsidR="00E74D70" w:rsidRPr="00D82EEB" w:rsidRDefault="00E74D70" w:rsidP="007C3EEA">
            <w:pPr>
              <w:numPr>
                <w:ilvl w:val="0"/>
                <w:numId w:val="93"/>
              </w:numPr>
              <w:autoSpaceDE w:val="0"/>
              <w:autoSpaceDN w:val="0"/>
              <w:adjustRightInd w:val="0"/>
              <w:spacing w:after="0" w:line="360" w:lineRule="auto"/>
              <w:ind w:left="601" w:hanging="567"/>
              <w:jc w:val="both"/>
              <w:rPr>
                <w:rFonts w:cs="Arial"/>
              </w:rPr>
            </w:pPr>
            <w:r w:rsidRPr="00FA696C">
              <w:rPr>
                <w:rFonts w:cs="Arial"/>
              </w:rPr>
              <w:t xml:space="preserve">CEMPRE. Lixo Municipal. </w:t>
            </w:r>
            <w:r w:rsidRPr="00FA696C">
              <w:rPr>
                <w:rFonts w:cs="Arial"/>
                <w:b/>
                <w:bCs/>
              </w:rPr>
              <w:t>Manual de Gerenciamento Integrado</w:t>
            </w:r>
            <w:r w:rsidRPr="00FA696C">
              <w:rPr>
                <w:rFonts w:cs="Arial"/>
              </w:rPr>
              <w:t xml:space="preserve">. </w:t>
            </w:r>
            <w:proofErr w:type="gramStart"/>
            <w:r w:rsidRPr="00FA696C">
              <w:rPr>
                <w:rFonts w:cs="Arial"/>
              </w:rPr>
              <w:t>2</w:t>
            </w:r>
            <w:proofErr w:type="gramEnd"/>
            <w:r w:rsidRPr="00FA696C">
              <w:rPr>
                <w:rFonts w:cs="Arial"/>
              </w:rPr>
              <w:t xml:space="preserve"> ed. São Paulo,</w:t>
            </w:r>
            <w:r>
              <w:rPr>
                <w:rFonts w:cs="Arial"/>
              </w:rPr>
              <w:t xml:space="preserve"> </w:t>
            </w:r>
            <w:r w:rsidRPr="00D82EEB">
              <w:rPr>
                <w:rFonts w:cs="Arial"/>
              </w:rPr>
              <w:t>CEMPRE, 2000.</w:t>
            </w:r>
          </w:p>
          <w:p w:rsidR="00E74D70" w:rsidRPr="00D82EEB" w:rsidRDefault="00E74D70" w:rsidP="007C3EEA">
            <w:pPr>
              <w:numPr>
                <w:ilvl w:val="0"/>
                <w:numId w:val="93"/>
              </w:numPr>
              <w:autoSpaceDE w:val="0"/>
              <w:autoSpaceDN w:val="0"/>
              <w:adjustRightInd w:val="0"/>
              <w:spacing w:after="0" w:line="360" w:lineRule="auto"/>
              <w:ind w:left="601" w:hanging="567"/>
              <w:jc w:val="both"/>
              <w:rPr>
                <w:rFonts w:cs="Arial"/>
              </w:rPr>
            </w:pPr>
            <w:r w:rsidRPr="00FA696C">
              <w:rPr>
                <w:rFonts w:cs="Arial"/>
              </w:rPr>
              <w:t xml:space="preserve">VIANNA, M. R. </w:t>
            </w:r>
            <w:r w:rsidRPr="00FA696C">
              <w:rPr>
                <w:rFonts w:cs="Arial"/>
                <w:b/>
                <w:bCs/>
              </w:rPr>
              <w:t>Hidráulica Aplicada às Estações de Tratamento de Água</w:t>
            </w:r>
            <w:r w:rsidRPr="00FA696C">
              <w:rPr>
                <w:rFonts w:cs="Arial"/>
              </w:rPr>
              <w:t xml:space="preserve">. </w:t>
            </w:r>
            <w:proofErr w:type="gramStart"/>
            <w:r w:rsidRPr="00FA696C">
              <w:rPr>
                <w:rFonts w:cs="Arial"/>
              </w:rPr>
              <w:t>5</w:t>
            </w:r>
            <w:proofErr w:type="gramEnd"/>
            <w:r w:rsidRPr="00FA696C">
              <w:rPr>
                <w:rFonts w:cs="Arial"/>
              </w:rPr>
              <w:t xml:space="preserve"> ed.</w:t>
            </w:r>
            <w:r>
              <w:rPr>
                <w:rFonts w:cs="Arial"/>
              </w:rPr>
              <w:t xml:space="preserve"> </w:t>
            </w:r>
            <w:r w:rsidRPr="00D82EEB">
              <w:rPr>
                <w:rFonts w:cs="Arial"/>
              </w:rPr>
              <w:t>2014, 618p.</w:t>
            </w:r>
          </w:p>
        </w:tc>
      </w:tr>
      <w:tr w:rsidR="00E74D70" w:rsidRPr="007719BD"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753542" w:rsidRDefault="00E74D70" w:rsidP="00E74D70">
            <w:pPr>
              <w:autoSpaceDE w:val="0"/>
              <w:spacing w:line="360" w:lineRule="auto"/>
              <w:jc w:val="center"/>
              <w:rPr>
                <w:rFonts w:cs="Arial"/>
                <w:b/>
                <w:lang w:eastAsia="pt-BR"/>
              </w:rPr>
            </w:pPr>
          </w:p>
          <w:p w:rsidR="00E74D70" w:rsidRPr="00753542" w:rsidRDefault="00E74D70" w:rsidP="00C45C1F">
            <w:pPr>
              <w:autoSpaceDE w:val="0"/>
              <w:spacing w:after="0" w:line="360" w:lineRule="auto"/>
              <w:jc w:val="center"/>
              <w:rPr>
                <w:rFonts w:cs="Arial"/>
                <w:u w:val="single"/>
                <w:lang w:eastAsia="pt-BR"/>
              </w:rPr>
            </w:pPr>
            <w:r>
              <w:rPr>
                <w:rFonts w:cs="Arial"/>
                <w:b/>
                <w:u w:val="single"/>
                <w:lang w:eastAsia="pt-BR"/>
              </w:rPr>
              <w:t>Química Orgânica</w:t>
            </w:r>
            <w:r w:rsidRPr="00753542">
              <w:rPr>
                <w:rFonts w:cs="Arial"/>
                <w:b/>
                <w:u w:val="single"/>
                <w:lang w:eastAsia="pt-BR"/>
              </w:rPr>
              <w:t xml:space="preserve"> (60h)</w:t>
            </w:r>
          </w:p>
          <w:p w:rsidR="00E74D70" w:rsidRDefault="00E74D70" w:rsidP="00C45C1F">
            <w:pPr>
              <w:autoSpaceDE w:val="0"/>
              <w:autoSpaceDN w:val="0"/>
              <w:adjustRightInd w:val="0"/>
              <w:spacing w:after="0" w:line="360" w:lineRule="auto"/>
              <w:jc w:val="both"/>
              <w:rPr>
                <w:rFonts w:cs="Times New Roman"/>
              </w:rPr>
            </w:pPr>
            <w:r w:rsidRPr="00753542">
              <w:rPr>
                <w:rFonts w:cs="Arial"/>
                <w:b/>
                <w:lang w:eastAsia="pt-BR"/>
              </w:rPr>
              <w:t>Ementa:</w:t>
            </w:r>
            <w:r w:rsidRPr="00753542">
              <w:rPr>
                <w:rFonts w:cs="Arial"/>
                <w:lang w:eastAsia="pt-BR"/>
              </w:rPr>
              <w:t xml:space="preserve"> </w:t>
            </w:r>
            <w:r w:rsidRPr="00D82EEB">
              <w:rPr>
                <w:rFonts w:cs="Times New Roman"/>
              </w:rPr>
              <w:t xml:space="preserve">Introdução à Química Orgânica. </w:t>
            </w:r>
            <w:r>
              <w:rPr>
                <w:rFonts w:cs="Times New Roman"/>
              </w:rPr>
              <w:t>O átomo de carbono: estrutura eletrônica, orbitais e ligações. Estudos das principais funções orgânicas: estrutura, classificação, nomenclatura e propriedades físicas. Isomeria: Constitucional e Estereoquímica. Principais características das reações orgânicas: Intermediários químicos e alguns aspectos termodinâmicos. Abordagem das principais reações orgânicas: propriedades químicas e mecanismo.</w:t>
            </w:r>
          </w:p>
          <w:p w:rsidR="00E74D70" w:rsidRPr="00D82EEB" w:rsidRDefault="00E74D70" w:rsidP="00E74D70">
            <w:pPr>
              <w:autoSpaceDE w:val="0"/>
              <w:autoSpaceDN w:val="0"/>
              <w:adjustRightInd w:val="0"/>
              <w:spacing w:after="0" w:line="240" w:lineRule="auto"/>
              <w:rPr>
                <w:rFonts w:ascii="Times New Roman" w:hAnsi="Times New Roman" w:cs="Times New Roman"/>
                <w:sz w:val="24"/>
                <w:szCs w:val="24"/>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Default="00E74D70" w:rsidP="007C3EEA">
            <w:pPr>
              <w:pStyle w:val="Default"/>
              <w:numPr>
                <w:ilvl w:val="0"/>
                <w:numId w:val="114"/>
              </w:numPr>
              <w:spacing w:line="360" w:lineRule="auto"/>
              <w:ind w:hanging="686"/>
              <w:jc w:val="both"/>
              <w:rPr>
                <w:rFonts w:asciiTheme="minorHAnsi" w:hAnsiTheme="minorHAnsi"/>
                <w:sz w:val="22"/>
                <w:szCs w:val="22"/>
              </w:rPr>
            </w:pPr>
            <w:r w:rsidRPr="00D82EEB">
              <w:rPr>
                <w:rFonts w:asciiTheme="minorHAnsi" w:hAnsiTheme="minorHAnsi"/>
                <w:sz w:val="22"/>
                <w:szCs w:val="22"/>
              </w:rPr>
              <w:t>SOLOMONS, T. W</w:t>
            </w:r>
            <w:proofErr w:type="gramStart"/>
            <w:r w:rsidRPr="00D82EEB">
              <w:rPr>
                <w:rFonts w:asciiTheme="minorHAnsi" w:hAnsiTheme="minorHAnsi"/>
                <w:sz w:val="22"/>
                <w:szCs w:val="22"/>
              </w:rPr>
              <w:t>.;</w:t>
            </w:r>
            <w:proofErr w:type="gramEnd"/>
            <w:r w:rsidRPr="00D82EEB">
              <w:rPr>
                <w:rFonts w:asciiTheme="minorHAnsi" w:hAnsiTheme="minorHAnsi"/>
                <w:sz w:val="22"/>
                <w:szCs w:val="22"/>
              </w:rPr>
              <w:t xml:space="preserve"> GRAHAM; C. F. </w:t>
            </w:r>
            <w:r w:rsidRPr="00D82EEB">
              <w:rPr>
                <w:rFonts w:asciiTheme="minorHAnsi" w:hAnsiTheme="minorHAnsi"/>
                <w:b/>
                <w:bCs/>
                <w:sz w:val="22"/>
                <w:szCs w:val="22"/>
              </w:rPr>
              <w:t>Química orgânica</w:t>
            </w:r>
            <w:r>
              <w:rPr>
                <w:rFonts w:asciiTheme="minorHAnsi" w:hAnsiTheme="minorHAnsi"/>
                <w:sz w:val="22"/>
                <w:szCs w:val="22"/>
              </w:rPr>
              <w:t>. 8ª</w:t>
            </w:r>
            <w:r w:rsidRPr="00D82EEB">
              <w:rPr>
                <w:rFonts w:asciiTheme="minorHAnsi" w:hAnsiTheme="minorHAnsi"/>
                <w:sz w:val="22"/>
                <w:szCs w:val="22"/>
              </w:rPr>
              <w:t xml:space="preserve"> ed., Rio de Janeiro:</w:t>
            </w:r>
            <w:r>
              <w:rPr>
                <w:rFonts w:asciiTheme="minorHAnsi" w:hAnsiTheme="minorHAnsi"/>
                <w:sz w:val="22"/>
                <w:szCs w:val="22"/>
              </w:rPr>
              <w:t xml:space="preserve"> LTC, 2005. Vol. 1 e 2;</w:t>
            </w:r>
          </w:p>
          <w:p w:rsidR="00E74D70" w:rsidRDefault="00E74D70" w:rsidP="007C3EEA">
            <w:pPr>
              <w:pStyle w:val="Default"/>
              <w:numPr>
                <w:ilvl w:val="0"/>
                <w:numId w:val="114"/>
              </w:numPr>
              <w:spacing w:line="360" w:lineRule="auto"/>
              <w:ind w:hanging="686"/>
              <w:jc w:val="both"/>
              <w:rPr>
                <w:rFonts w:asciiTheme="minorHAnsi" w:hAnsiTheme="minorHAnsi"/>
                <w:sz w:val="22"/>
                <w:szCs w:val="22"/>
              </w:rPr>
            </w:pPr>
            <w:r w:rsidRPr="00BD39F2">
              <w:rPr>
                <w:rFonts w:asciiTheme="minorHAnsi" w:hAnsiTheme="minorHAnsi"/>
                <w:sz w:val="22"/>
                <w:szCs w:val="22"/>
              </w:rPr>
              <w:t xml:space="preserve">BRUICE, P. Y. </w:t>
            </w:r>
            <w:r w:rsidRPr="00BD39F2">
              <w:rPr>
                <w:rFonts w:asciiTheme="minorHAnsi" w:hAnsiTheme="minorHAnsi"/>
                <w:b/>
                <w:bCs/>
                <w:sz w:val="22"/>
                <w:szCs w:val="22"/>
              </w:rPr>
              <w:t>Química orgânica</w:t>
            </w:r>
            <w:r w:rsidRPr="00BD39F2">
              <w:rPr>
                <w:rFonts w:asciiTheme="minorHAnsi" w:hAnsiTheme="minorHAnsi"/>
                <w:sz w:val="22"/>
                <w:szCs w:val="22"/>
              </w:rPr>
              <w:t xml:space="preserve">. 4a ed. São Paulo: Pearson, 2006. Vol. 1 e 2. </w:t>
            </w:r>
          </w:p>
          <w:p w:rsidR="00E74D70" w:rsidRPr="00BD39F2" w:rsidRDefault="00E74D70" w:rsidP="007C3EEA">
            <w:pPr>
              <w:pStyle w:val="Default"/>
              <w:numPr>
                <w:ilvl w:val="0"/>
                <w:numId w:val="114"/>
              </w:numPr>
              <w:spacing w:line="360" w:lineRule="auto"/>
              <w:ind w:hanging="686"/>
              <w:jc w:val="both"/>
              <w:rPr>
                <w:rFonts w:asciiTheme="minorHAnsi" w:hAnsiTheme="minorHAnsi"/>
                <w:sz w:val="22"/>
                <w:szCs w:val="22"/>
              </w:rPr>
            </w:pPr>
            <w:r w:rsidRPr="00BD39F2">
              <w:rPr>
                <w:rFonts w:asciiTheme="minorHAnsi" w:hAnsiTheme="minorHAnsi"/>
                <w:sz w:val="22"/>
                <w:szCs w:val="22"/>
              </w:rPr>
              <w:t xml:space="preserve">MCMURRAY, J. </w:t>
            </w:r>
            <w:r w:rsidRPr="00BD39F2">
              <w:rPr>
                <w:rFonts w:asciiTheme="minorHAnsi" w:hAnsiTheme="minorHAnsi"/>
                <w:b/>
                <w:bCs/>
                <w:sz w:val="22"/>
                <w:szCs w:val="22"/>
              </w:rPr>
              <w:t>Química orgânica</w:t>
            </w:r>
            <w:r w:rsidRPr="00BD39F2">
              <w:rPr>
                <w:rFonts w:asciiTheme="minorHAnsi" w:hAnsiTheme="minorHAnsi"/>
                <w:sz w:val="22"/>
                <w:szCs w:val="22"/>
              </w:rPr>
              <w:t>, 7a ed., São Paulo: Thomson, 2011. Vol. 1 e 2.</w:t>
            </w:r>
          </w:p>
          <w:p w:rsidR="00E74D70" w:rsidRPr="00D82EEB" w:rsidRDefault="00E74D70" w:rsidP="00E74D70">
            <w:pPr>
              <w:pStyle w:val="Default"/>
              <w:spacing w:line="360" w:lineRule="auto"/>
              <w:ind w:left="601"/>
              <w:jc w:val="both"/>
              <w:rPr>
                <w:rFonts w:asciiTheme="minorHAnsi" w:hAnsiTheme="minorHAnsi"/>
                <w:sz w:val="22"/>
                <w:szCs w:val="22"/>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Complementar:</w:t>
            </w:r>
          </w:p>
          <w:p w:rsidR="00E74D70" w:rsidRDefault="00E74D70" w:rsidP="007C3EEA">
            <w:pPr>
              <w:pStyle w:val="PargrafodaLista"/>
              <w:numPr>
                <w:ilvl w:val="0"/>
                <w:numId w:val="115"/>
              </w:numPr>
              <w:shd w:val="clear" w:color="auto" w:fill="FFFFFF" w:themeFill="background1"/>
              <w:spacing w:after="0" w:line="360" w:lineRule="auto"/>
              <w:ind w:left="743" w:hanging="709"/>
              <w:jc w:val="both"/>
              <w:rPr>
                <w:rFonts w:cs="Arial"/>
              </w:rPr>
            </w:pPr>
            <w:r w:rsidRPr="00BD39F2">
              <w:rPr>
                <w:rFonts w:cs="Arial"/>
              </w:rPr>
              <w:t xml:space="preserve">ALLINGER, N. L. </w:t>
            </w:r>
            <w:r w:rsidRPr="00BD39F2">
              <w:rPr>
                <w:rFonts w:cs="Arial"/>
                <w:b/>
                <w:bCs/>
              </w:rPr>
              <w:t>Química orgânica</w:t>
            </w:r>
            <w:r w:rsidRPr="00BD39F2">
              <w:rPr>
                <w:rFonts w:cs="Arial"/>
              </w:rPr>
              <w:t>. 2a ed. Rio de Janeiro: Guanabara, 1978.</w:t>
            </w:r>
          </w:p>
          <w:p w:rsidR="00E74D70" w:rsidRDefault="00E74D70" w:rsidP="007C3EEA">
            <w:pPr>
              <w:pStyle w:val="PargrafodaLista"/>
              <w:numPr>
                <w:ilvl w:val="0"/>
                <w:numId w:val="115"/>
              </w:numPr>
              <w:shd w:val="clear" w:color="auto" w:fill="FFFFFF" w:themeFill="background1"/>
              <w:spacing w:after="0" w:line="360" w:lineRule="auto"/>
              <w:ind w:left="743" w:hanging="709"/>
              <w:jc w:val="both"/>
              <w:rPr>
                <w:rFonts w:cs="Arial"/>
              </w:rPr>
            </w:pPr>
            <w:r>
              <w:rPr>
                <w:rFonts w:cs="Arial"/>
              </w:rPr>
              <w:t xml:space="preserve">BARBOSA, L. C. A. </w:t>
            </w:r>
            <w:r w:rsidRPr="00D636D6">
              <w:rPr>
                <w:rFonts w:cs="Arial"/>
                <w:b/>
              </w:rPr>
              <w:t>Introdução a Química Orgânica</w:t>
            </w:r>
            <w:r>
              <w:rPr>
                <w:rFonts w:cs="Arial"/>
              </w:rPr>
              <w:t xml:space="preserve">. São Paulo: </w:t>
            </w:r>
            <w:proofErr w:type="gramStart"/>
            <w:r>
              <w:rPr>
                <w:rFonts w:cs="Arial"/>
              </w:rPr>
              <w:t>1</w:t>
            </w:r>
            <w:proofErr w:type="gramEnd"/>
            <w:r>
              <w:rPr>
                <w:rFonts w:cs="Arial"/>
              </w:rPr>
              <w:t xml:space="preserve">. </w:t>
            </w:r>
            <w:proofErr w:type="gramStart"/>
            <w:r>
              <w:rPr>
                <w:rFonts w:cs="Arial"/>
              </w:rPr>
              <w:t>ed.</w:t>
            </w:r>
            <w:proofErr w:type="gramEnd"/>
            <w:r>
              <w:rPr>
                <w:rFonts w:cs="Arial"/>
              </w:rPr>
              <w:t xml:space="preserve"> Pearson, 2004.</w:t>
            </w:r>
          </w:p>
          <w:p w:rsidR="00E74D70" w:rsidRDefault="00E74D70" w:rsidP="007C3EEA">
            <w:pPr>
              <w:pStyle w:val="PargrafodaLista"/>
              <w:numPr>
                <w:ilvl w:val="0"/>
                <w:numId w:val="115"/>
              </w:numPr>
              <w:shd w:val="clear" w:color="auto" w:fill="FFFFFF" w:themeFill="background1"/>
              <w:spacing w:after="0" w:line="360" w:lineRule="auto"/>
              <w:ind w:left="743" w:hanging="709"/>
              <w:jc w:val="both"/>
              <w:rPr>
                <w:rFonts w:cs="Arial"/>
              </w:rPr>
            </w:pPr>
            <w:r>
              <w:rPr>
                <w:rFonts w:cs="Arial"/>
              </w:rPr>
              <w:t xml:space="preserve">BROWN, LEMAY e BURSTEN. </w:t>
            </w:r>
            <w:r w:rsidRPr="00D636D6">
              <w:rPr>
                <w:rFonts w:cs="Arial"/>
                <w:b/>
              </w:rPr>
              <w:t>Química: Ciência Central</w:t>
            </w:r>
            <w:r>
              <w:rPr>
                <w:rFonts w:cs="Arial"/>
              </w:rPr>
              <w:t>. 9. Ed. São Paulo: Pearson 2007.</w:t>
            </w:r>
          </w:p>
          <w:p w:rsidR="00E74D70" w:rsidRDefault="00E74D70" w:rsidP="007C3EEA">
            <w:pPr>
              <w:pStyle w:val="PargrafodaLista"/>
              <w:numPr>
                <w:ilvl w:val="0"/>
                <w:numId w:val="115"/>
              </w:numPr>
              <w:spacing w:after="0" w:line="360" w:lineRule="auto"/>
              <w:ind w:left="743" w:hanging="709"/>
              <w:jc w:val="both"/>
              <w:rPr>
                <w:rFonts w:cs="Arial"/>
              </w:rPr>
            </w:pPr>
            <w:r>
              <w:rPr>
                <w:rFonts w:cs="Arial"/>
              </w:rPr>
              <w:t xml:space="preserve"> CONSTANTINO, G. M. </w:t>
            </w:r>
            <w:r w:rsidRPr="00D636D6">
              <w:rPr>
                <w:rFonts w:cs="Arial"/>
                <w:b/>
              </w:rPr>
              <w:t>Química Orgânica – Curso universitário</w:t>
            </w:r>
            <w:r>
              <w:rPr>
                <w:rFonts w:cs="Arial"/>
              </w:rPr>
              <w:t>. 1. Ed. LTC. 2008. 1-3 v.</w:t>
            </w:r>
          </w:p>
          <w:p w:rsidR="00E74D70" w:rsidRPr="00BD39F2" w:rsidRDefault="00E74D70" w:rsidP="007C3EEA">
            <w:pPr>
              <w:pStyle w:val="PargrafodaLista"/>
              <w:numPr>
                <w:ilvl w:val="0"/>
                <w:numId w:val="115"/>
              </w:numPr>
              <w:spacing w:after="0" w:line="360" w:lineRule="auto"/>
              <w:ind w:left="743" w:hanging="709"/>
              <w:jc w:val="both"/>
              <w:rPr>
                <w:rFonts w:cs="Arial"/>
              </w:rPr>
            </w:pPr>
            <w:r>
              <w:rPr>
                <w:rFonts w:cs="Arial"/>
              </w:rPr>
              <w:t xml:space="preserve">VOLLHARDT, K. P. C.; SCHORE, N. E. </w:t>
            </w:r>
            <w:r w:rsidRPr="00D636D6">
              <w:rPr>
                <w:rFonts w:cs="Arial"/>
                <w:b/>
              </w:rPr>
              <w:t>Química Orgânica: Estrutura e Função</w:t>
            </w:r>
            <w:r>
              <w:rPr>
                <w:rFonts w:cs="Arial"/>
              </w:rPr>
              <w:t>. 4. Ed. São Paulo: Bookman, 2004.</w:t>
            </w:r>
          </w:p>
        </w:tc>
      </w:tr>
      <w:tr w:rsidR="00E74D70" w:rsidRPr="00753542" w:rsidTr="00E74D70">
        <w:trPr>
          <w:trHeight w:val="83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D70" w:rsidRPr="00E07941" w:rsidRDefault="00E74D70" w:rsidP="00E74D70">
            <w:pPr>
              <w:autoSpaceDE w:val="0"/>
              <w:spacing w:line="360" w:lineRule="auto"/>
              <w:jc w:val="center"/>
              <w:rPr>
                <w:rFonts w:cs="Arial"/>
                <w:b/>
                <w:lang w:eastAsia="pt-BR"/>
              </w:rPr>
            </w:pPr>
          </w:p>
          <w:p w:rsidR="00E74D70" w:rsidRPr="00753542" w:rsidRDefault="00E74D70" w:rsidP="00E74D70">
            <w:pPr>
              <w:autoSpaceDE w:val="0"/>
              <w:spacing w:line="360" w:lineRule="auto"/>
              <w:jc w:val="center"/>
              <w:rPr>
                <w:rFonts w:cs="Arial"/>
                <w:b/>
                <w:u w:val="single"/>
                <w:lang w:eastAsia="pt-BR"/>
              </w:rPr>
            </w:pPr>
            <w:r>
              <w:rPr>
                <w:rFonts w:cs="Arial"/>
                <w:b/>
                <w:u w:val="single"/>
                <w:lang w:eastAsia="pt-BR"/>
              </w:rPr>
              <w:t>Geoprocessamento</w:t>
            </w:r>
            <w:r w:rsidRPr="00753542">
              <w:rPr>
                <w:rFonts w:cs="Arial"/>
                <w:b/>
                <w:u w:val="single"/>
                <w:lang w:eastAsia="pt-BR"/>
              </w:rPr>
              <w:t xml:space="preserve"> (60h)</w:t>
            </w:r>
          </w:p>
          <w:p w:rsidR="00E74D70" w:rsidRPr="00753542" w:rsidRDefault="00E74D70" w:rsidP="00E74D70">
            <w:pPr>
              <w:autoSpaceDE w:val="0"/>
              <w:spacing w:line="360" w:lineRule="auto"/>
              <w:jc w:val="center"/>
              <w:rPr>
                <w:rFonts w:cs="Arial"/>
                <w:b/>
                <w:lang w:eastAsia="pt-BR"/>
              </w:rPr>
            </w:pPr>
          </w:p>
          <w:p w:rsidR="00E74D70" w:rsidRPr="00F61C94" w:rsidRDefault="00E74D70" w:rsidP="00E74D70">
            <w:pPr>
              <w:autoSpaceDE w:val="0"/>
              <w:autoSpaceDN w:val="0"/>
              <w:adjustRightInd w:val="0"/>
              <w:spacing w:after="0" w:line="360" w:lineRule="auto"/>
              <w:jc w:val="both"/>
              <w:rPr>
                <w:rFonts w:cs="Times New Roman"/>
              </w:rPr>
            </w:pPr>
            <w:r w:rsidRPr="00753542">
              <w:rPr>
                <w:rFonts w:cs="Arial"/>
                <w:b/>
                <w:lang w:eastAsia="pt-BR"/>
              </w:rPr>
              <w:t>Ementa</w:t>
            </w:r>
            <w:r w:rsidRPr="007719BD">
              <w:rPr>
                <w:rFonts w:cs="Arial"/>
                <w:b/>
                <w:lang w:eastAsia="pt-BR"/>
              </w:rPr>
              <w:t>:</w:t>
            </w:r>
            <w:r w:rsidRPr="007719BD">
              <w:rPr>
                <w:rFonts w:cs="Arial"/>
                <w:lang w:eastAsia="pt-BR"/>
              </w:rPr>
              <w:t xml:space="preserve"> </w:t>
            </w:r>
            <w:r w:rsidRPr="00F61C94">
              <w:rPr>
                <w:color w:val="1C1C1C"/>
              </w:rPr>
              <w:t>Conceitos e fundamentação sobre geotecnologias. C onceitos sobre Sistemas de Informação Geográficos (SIG). C artografia e integração de dados em Geoprocessamento. Formato de entrada de dados, integração de informações, manipulação e análise de dados espaciais. Operações de análise espacial. Geração de dados temáticos (mapas e suas representações em ambiente computacional – mapas cadastrais; sistemas de redes imagens, modelos digitais de terreno). Mapeamento ambiental com uso de imagens de satélite e sistemas de informações geográficas.</w:t>
            </w:r>
          </w:p>
          <w:p w:rsidR="00E74D70" w:rsidRPr="007719BD" w:rsidRDefault="00E74D70" w:rsidP="00E74D70">
            <w:pPr>
              <w:autoSpaceDE w:val="0"/>
              <w:autoSpaceDN w:val="0"/>
              <w:adjustRightInd w:val="0"/>
              <w:spacing w:after="0" w:line="240" w:lineRule="auto"/>
              <w:jc w:val="both"/>
              <w:rPr>
                <w:rFonts w:cs="Times New Roman"/>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Básica:</w:t>
            </w:r>
          </w:p>
          <w:p w:rsidR="00E74D70" w:rsidRPr="00956F09" w:rsidRDefault="00E74D70" w:rsidP="007C3EEA">
            <w:pPr>
              <w:pStyle w:val="PargrafodaLista"/>
              <w:numPr>
                <w:ilvl w:val="0"/>
                <w:numId w:val="180"/>
              </w:numPr>
              <w:autoSpaceDE w:val="0"/>
              <w:autoSpaceDN w:val="0"/>
              <w:adjustRightInd w:val="0"/>
              <w:spacing w:after="0" w:line="360" w:lineRule="auto"/>
              <w:ind w:hanging="686"/>
              <w:rPr>
                <w:rStyle w:val="ng-binding"/>
                <w:rFonts w:cs="Arial"/>
                <w:lang w:val="en-US"/>
              </w:rPr>
            </w:pPr>
            <w:r w:rsidRPr="00956F09">
              <w:rPr>
                <w:rStyle w:val="ng-binding"/>
                <w:color w:val="1C1C1C"/>
                <w:lang w:val="en-US"/>
              </w:rPr>
              <w:t>Camara, G; Souza, R.C.M; Freitas</w:t>
            </w:r>
            <w:proofErr w:type="gramStart"/>
            <w:r w:rsidRPr="00956F09">
              <w:rPr>
                <w:rStyle w:val="ng-binding"/>
                <w:color w:val="1C1C1C"/>
                <w:lang w:val="en-US"/>
              </w:rPr>
              <w:t>,U</w:t>
            </w:r>
            <w:proofErr w:type="gramEnd"/>
            <w:r w:rsidRPr="00956F09">
              <w:rPr>
                <w:rStyle w:val="ng-binding"/>
                <w:color w:val="1C1C1C"/>
                <w:lang w:val="en-US"/>
              </w:rPr>
              <w:t xml:space="preserve">; Garrid, J. </w:t>
            </w:r>
            <w:r w:rsidRPr="00A310FB">
              <w:rPr>
                <w:rStyle w:val="ng-binding"/>
                <w:b/>
                <w:color w:val="1C1C1C"/>
                <w:lang w:val="en-US"/>
              </w:rPr>
              <w:t>SPRING: Integrating remote sensingand GIS by object-oriented data modelling.</w:t>
            </w:r>
          </w:p>
          <w:p w:rsidR="00E74D70" w:rsidRPr="00956F09" w:rsidRDefault="00E74D70" w:rsidP="007C3EEA">
            <w:pPr>
              <w:pStyle w:val="PargrafodaLista"/>
              <w:numPr>
                <w:ilvl w:val="0"/>
                <w:numId w:val="180"/>
              </w:numPr>
              <w:autoSpaceDE w:val="0"/>
              <w:autoSpaceDN w:val="0"/>
              <w:adjustRightInd w:val="0"/>
              <w:spacing w:after="0" w:line="360" w:lineRule="auto"/>
              <w:ind w:hanging="686"/>
              <w:rPr>
                <w:rStyle w:val="apple-converted-space"/>
                <w:rFonts w:cs="Arial"/>
              </w:rPr>
            </w:pPr>
            <w:r w:rsidRPr="00956F09">
              <w:rPr>
                <w:rStyle w:val="ng-binding"/>
                <w:color w:val="1C1C1C"/>
              </w:rPr>
              <w:t xml:space="preserve">FITZ, P.R. </w:t>
            </w:r>
            <w:r w:rsidRPr="00A310FB">
              <w:rPr>
                <w:rStyle w:val="ng-binding"/>
                <w:b/>
                <w:color w:val="1C1C1C"/>
              </w:rPr>
              <w:t>Geoprocessamento Sem Complicação</w:t>
            </w:r>
            <w:r w:rsidRPr="00956F09">
              <w:rPr>
                <w:rStyle w:val="ng-binding"/>
                <w:color w:val="1C1C1C"/>
              </w:rPr>
              <w:t xml:space="preserve">. </w:t>
            </w:r>
            <w:proofErr w:type="gramStart"/>
            <w:r w:rsidRPr="00956F09">
              <w:rPr>
                <w:rStyle w:val="ng-binding"/>
                <w:color w:val="1C1C1C"/>
              </w:rPr>
              <w:t>1</w:t>
            </w:r>
            <w:proofErr w:type="gramEnd"/>
            <w:r>
              <w:rPr>
                <w:rStyle w:val="ng-binding"/>
                <w:color w:val="1C1C1C"/>
              </w:rPr>
              <w:t xml:space="preserve"> </w:t>
            </w:r>
            <w:r w:rsidRPr="00956F09">
              <w:rPr>
                <w:rStyle w:val="ng-binding"/>
                <w:color w:val="1C1C1C"/>
              </w:rPr>
              <w:t>ed. São Paulo, Oficina de Textos, 2008. 160p</w:t>
            </w:r>
            <w:r w:rsidRPr="00956F09">
              <w:rPr>
                <w:rStyle w:val="apple-converted-space"/>
                <w:color w:val="1C1C1C"/>
              </w:rPr>
              <w:t> </w:t>
            </w:r>
          </w:p>
          <w:p w:rsidR="00E74D70" w:rsidRPr="00A310FB" w:rsidRDefault="00E74D70" w:rsidP="007C3EEA">
            <w:pPr>
              <w:pStyle w:val="PargrafodaLista"/>
              <w:numPr>
                <w:ilvl w:val="0"/>
                <w:numId w:val="180"/>
              </w:numPr>
              <w:autoSpaceDE w:val="0"/>
              <w:autoSpaceDN w:val="0"/>
              <w:adjustRightInd w:val="0"/>
              <w:spacing w:after="0" w:line="360" w:lineRule="auto"/>
              <w:ind w:hanging="686"/>
              <w:rPr>
                <w:rStyle w:val="ng-binding"/>
                <w:rFonts w:cs="Arial"/>
              </w:rPr>
            </w:pPr>
            <w:r w:rsidRPr="00956F09">
              <w:rPr>
                <w:rStyle w:val="ng-binding"/>
                <w:color w:val="1C1C1C"/>
              </w:rPr>
              <w:t xml:space="preserve">ROCHA, C.H.B. </w:t>
            </w:r>
            <w:r w:rsidRPr="00A310FB">
              <w:rPr>
                <w:rStyle w:val="ng-binding"/>
                <w:b/>
                <w:color w:val="1C1C1C"/>
              </w:rPr>
              <w:t>Geoprocessamento Tecnologia Transdisciplian</w:t>
            </w:r>
            <w:r>
              <w:rPr>
                <w:rStyle w:val="ng-binding"/>
                <w:b/>
                <w:color w:val="1C1C1C"/>
              </w:rPr>
              <w:t>a</w:t>
            </w:r>
            <w:r w:rsidRPr="00A310FB">
              <w:rPr>
                <w:rStyle w:val="ng-binding"/>
                <w:b/>
                <w:color w:val="1C1C1C"/>
              </w:rPr>
              <w:t>r:</w:t>
            </w:r>
            <w:r>
              <w:rPr>
                <w:rStyle w:val="ng-binding"/>
                <w:b/>
                <w:color w:val="1C1C1C"/>
              </w:rPr>
              <w:t xml:space="preserve"> </w:t>
            </w:r>
            <w:r w:rsidRPr="00A310FB">
              <w:rPr>
                <w:rStyle w:val="ng-binding"/>
                <w:b/>
                <w:color w:val="1C1C1C"/>
              </w:rPr>
              <w:t>Equipamentos, Processos, Entidades e Metodologias</w:t>
            </w:r>
            <w:r w:rsidRPr="00956F09">
              <w:rPr>
                <w:rStyle w:val="ng-binding"/>
                <w:color w:val="1C1C1C"/>
              </w:rPr>
              <w:t>. Ed. Do Autor, 2002. 220p</w:t>
            </w:r>
          </w:p>
          <w:p w:rsidR="00E74D70" w:rsidRDefault="00E74D70" w:rsidP="00E74D70">
            <w:pPr>
              <w:autoSpaceDE w:val="0"/>
              <w:autoSpaceDN w:val="0"/>
              <w:adjustRightInd w:val="0"/>
              <w:spacing w:after="0" w:line="360" w:lineRule="auto"/>
              <w:rPr>
                <w:color w:val="1C1C1C"/>
              </w:rPr>
            </w:pPr>
          </w:p>
          <w:p w:rsidR="00E74D70" w:rsidRPr="00753542" w:rsidRDefault="00E74D70" w:rsidP="00E74D70">
            <w:pPr>
              <w:autoSpaceDE w:val="0"/>
              <w:spacing w:line="360" w:lineRule="auto"/>
              <w:jc w:val="both"/>
              <w:rPr>
                <w:rFonts w:cs="Arial"/>
                <w:lang w:eastAsia="pt-BR"/>
              </w:rPr>
            </w:pPr>
            <w:r w:rsidRPr="00753542">
              <w:rPr>
                <w:rFonts w:cs="Arial"/>
                <w:b/>
                <w:lang w:eastAsia="pt-BR"/>
              </w:rPr>
              <w:t>Bibliografia Complementar:</w:t>
            </w:r>
          </w:p>
          <w:p w:rsidR="00E74D70" w:rsidRPr="00A310FB" w:rsidRDefault="00E74D70" w:rsidP="007C3EEA">
            <w:pPr>
              <w:pStyle w:val="PargrafodaLista"/>
              <w:numPr>
                <w:ilvl w:val="0"/>
                <w:numId w:val="181"/>
              </w:numPr>
              <w:autoSpaceDE w:val="0"/>
              <w:autoSpaceDN w:val="0"/>
              <w:adjustRightInd w:val="0"/>
              <w:spacing w:after="0" w:line="360" w:lineRule="auto"/>
              <w:ind w:hanging="686"/>
              <w:rPr>
                <w:rStyle w:val="ng-binding"/>
                <w:rFonts w:cs="Arial"/>
              </w:rPr>
            </w:pPr>
            <w:r w:rsidRPr="00A310FB">
              <w:rPr>
                <w:rStyle w:val="ng-binding"/>
                <w:color w:val="1C1C1C"/>
              </w:rPr>
              <w:t xml:space="preserve">DIAS, N W </w:t>
            </w:r>
            <w:proofErr w:type="gramStart"/>
            <w:r w:rsidRPr="00A310FB">
              <w:rPr>
                <w:rStyle w:val="ng-binding"/>
                <w:color w:val="1C1C1C"/>
              </w:rPr>
              <w:t>et</w:t>
            </w:r>
            <w:proofErr w:type="gramEnd"/>
            <w:r w:rsidRPr="00A310FB">
              <w:rPr>
                <w:rStyle w:val="ng-binding"/>
                <w:color w:val="1C1C1C"/>
              </w:rPr>
              <w:t xml:space="preserve"> al. </w:t>
            </w:r>
            <w:r w:rsidRPr="00A310FB">
              <w:rPr>
                <w:rStyle w:val="ng-binding"/>
                <w:b/>
                <w:color w:val="1C1C1C"/>
              </w:rPr>
              <w:t>Sensoriamento remoto: aplicações para a preservação, conservação e desenvolvimento sustentável da Amazónia</w:t>
            </w:r>
            <w:r w:rsidRPr="00A310FB">
              <w:rPr>
                <w:rStyle w:val="ng-binding"/>
                <w:color w:val="1C1C1C"/>
              </w:rPr>
              <w:t>. São José dos Campos: Instituto Nacional de Pesquisas Espaciais. INPE, 2003</w:t>
            </w:r>
            <w:r>
              <w:rPr>
                <w:rStyle w:val="ng-binding"/>
                <w:color w:val="1C1C1C"/>
              </w:rPr>
              <w:t>.</w:t>
            </w:r>
          </w:p>
          <w:p w:rsidR="00E74D70" w:rsidRPr="00A310FB" w:rsidRDefault="00E74D70" w:rsidP="007C3EEA">
            <w:pPr>
              <w:pStyle w:val="PargrafodaLista"/>
              <w:numPr>
                <w:ilvl w:val="0"/>
                <w:numId w:val="181"/>
              </w:numPr>
              <w:autoSpaceDE w:val="0"/>
              <w:autoSpaceDN w:val="0"/>
              <w:adjustRightInd w:val="0"/>
              <w:spacing w:after="0" w:line="360" w:lineRule="auto"/>
              <w:ind w:hanging="686"/>
              <w:rPr>
                <w:rStyle w:val="ng-binding"/>
                <w:rFonts w:cs="Arial"/>
              </w:rPr>
            </w:pPr>
            <w:r w:rsidRPr="00A310FB">
              <w:rPr>
                <w:rStyle w:val="ng-binding"/>
                <w:color w:val="1C1C1C"/>
              </w:rPr>
              <w:t xml:space="preserve">FLORENZANO, T. G. </w:t>
            </w:r>
            <w:r w:rsidRPr="00A310FB">
              <w:rPr>
                <w:rStyle w:val="ng-binding"/>
                <w:b/>
                <w:color w:val="1C1C1C"/>
              </w:rPr>
              <w:t>Imagens de Satélite para Estudos Ambientais</w:t>
            </w:r>
            <w:r w:rsidRPr="00A310FB">
              <w:rPr>
                <w:rStyle w:val="ng-binding"/>
                <w:color w:val="1C1C1C"/>
              </w:rPr>
              <w:t>. São Paulo, Oficina de Textos, 2002</w:t>
            </w:r>
            <w:r>
              <w:rPr>
                <w:rStyle w:val="ng-binding"/>
                <w:color w:val="1C1C1C"/>
              </w:rPr>
              <w:t xml:space="preserve"> </w:t>
            </w:r>
            <w:r w:rsidRPr="00A310FB">
              <w:rPr>
                <w:rStyle w:val="ng-binding"/>
                <w:color w:val="1C1C1C"/>
              </w:rPr>
              <w:t xml:space="preserve">OLIVEIRA, C. 1983. Rio de Janeiro, </w:t>
            </w:r>
            <w:proofErr w:type="gramStart"/>
            <w:r w:rsidRPr="00A310FB">
              <w:rPr>
                <w:rStyle w:val="ng-binding"/>
                <w:color w:val="1C1C1C"/>
              </w:rPr>
              <w:t>IBGE.</w:t>
            </w:r>
            <w:proofErr w:type="gramEnd"/>
            <w:r w:rsidRPr="00A310FB">
              <w:rPr>
                <w:rStyle w:val="ng-binding"/>
                <w:color w:val="1C1C1C"/>
              </w:rPr>
              <w:t>781 p.</w:t>
            </w:r>
          </w:p>
          <w:p w:rsidR="00E74D70" w:rsidRPr="00A310FB" w:rsidRDefault="00E74D70" w:rsidP="007C3EEA">
            <w:pPr>
              <w:pStyle w:val="PargrafodaLista"/>
              <w:numPr>
                <w:ilvl w:val="0"/>
                <w:numId w:val="181"/>
              </w:numPr>
              <w:autoSpaceDE w:val="0"/>
              <w:autoSpaceDN w:val="0"/>
              <w:adjustRightInd w:val="0"/>
              <w:spacing w:after="0" w:line="360" w:lineRule="auto"/>
              <w:ind w:hanging="686"/>
              <w:rPr>
                <w:rStyle w:val="ng-binding"/>
                <w:rFonts w:cs="Arial"/>
                <w:lang w:val="en-US"/>
              </w:rPr>
            </w:pPr>
            <w:r w:rsidRPr="00A310FB">
              <w:rPr>
                <w:rStyle w:val="ng-binding"/>
                <w:b/>
                <w:color w:val="1C1C1C"/>
                <w:lang w:val="en-US"/>
              </w:rPr>
              <w:t>Global Positioning System: Theory and Applications.Geografía física.Massachusets</w:t>
            </w:r>
            <w:r w:rsidRPr="00A310FB">
              <w:rPr>
                <w:rStyle w:val="ng-binding"/>
                <w:color w:val="1C1C1C"/>
                <w:lang w:val="en-US"/>
              </w:rPr>
              <w:t>, AIAA</w:t>
            </w:r>
            <w:r>
              <w:rPr>
                <w:rStyle w:val="ng-binding"/>
                <w:color w:val="1C1C1C"/>
                <w:lang w:val="en-US"/>
              </w:rPr>
              <w:t>.</w:t>
            </w:r>
          </w:p>
          <w:p w:rsidR="00E74D70" w:rsidRPr="00A310FB" w:rsidRDefault="00E74D70" w:rsidP="007C3EEA">
            <w:pPr>
              <w:pStyle w:val="PargrafodaLista"/>
              <w:numPr>
                <w:ilvl w:val="0"/>
                <w:numId w:val="181"/>
              </w:numPr>
              <w:autoSpaceDE w:val="0"/>
              <w:autoSpaceDN w:val="0"/>
              <w:adjustRightInd w:val="0"/>
              <w:spacing w:after="0" w:line="360" w:lineRule="auto"/>
              <w:ind w:hanging="686"/>
              <w:rPr>
                <w:rStyle w:val="ng-binding"/>
                <w:rFonts w:cs="Arial"/>
              </w:rPr>
            </w:pPr>
            <w:proofErr w:type="gramStart"/>
            <w:r w:rsidRPr="00A310FB">
              <w:rPr>
                <w:rStyle w:val="ng-binding"/>
                <w:color w:val="1C1C1C"/>
              </w:rPr>
              <w:t>NOVO,</w:t>
            </w:r>
            <w:proofErr w:type="gramEnd"/>
            <w:r w:rsidRPr="00A310FB">
              <w:rPr>
                <w:rStyle w:val="ng-binding"/>
                <w:color w:val="1C1C1C"/>
              </w:rPr>
              <w:t xml:space="preserve">E.M.L.M. </w:t>
            </w:r>
            <w:r w:rsidRPr="00A310FB">
              <w:rPr>
                <w:rStyle w:val="ng-binding"/>
                <w:b/>
                <w:color w:val="1C1C1C"/>
              </w:rPr>
              <w:t>Sensoriamento Remoto Princípios e Aplicações</w:t>
            </w:r>
            <w:r w:rsidRPr="00A310FB">
              <w:rPr>
                <w:rStyle w:val="ng-binding"/>
                <w:color w:val="1C1C1C"/>
              </w:rPr>
              <w:t xml:space="preserve">. </w:t>
            </w:r>
            <w:proofErr w:type="gramStart"/>
            <w:r w:rsidRPr="00A310FB">
              <w:rPr>
                <w:rStyle w:val="ng-binding"/>
                <w:color w:val="1C1C1C"/>
              </w:rPr>
              <w:t>Editora Edgard Blucher</w:t>
            </w:r>
            <w:proofErr w:type="gramEnd"/>
            <w:r w:rsidRPr="00A310FB">
              <w:rPr>
                <w:rStyle w:val="ng-binding"/>
                <w:color w:val="1C1C1C"/>
              </w:rPr>
              <w:t xml:space="preserve"> Ltda. 1995</w:t>
            </w:r>
            <w:r>
              <w:rPr>
                <w:rStyle w:val="ng-binding"/>
                <w:color w:val="1C1C1C"/>
              </w:rPr>
              <w:t>.</w:t>
            </w:r>
          </w:p>
          <w:p w:rsidR="00E74D70" w:rsidRPr="00A310FB" w:rsidRDefault="00E74D70" w:rsidP="007C3EEA">
            <w:pPr>
              <w:pStyle w:val="PargrafodaLista"/>
              <w:numPr>
                <w:ilvl w:val="0"/>
                <w:numId w:val="181"/>
              </w:numPr>
              <w:autoSpaceDE w:val="0"/>
              <w:autoSpaceDN w:val="0"/>
              <w:adjustRightInd w:val="0"/>
              <w:spacing w:after="0" w:line="360" w:lineRule="auto"/>
              <w:ind w:hanging="686"/>
              <w:rPr>
                <w:rStyle w:val="ng-binding"/>
                <w:rFonts w:cs="Arial"/>
              </w:rPr>
            </w:pPr>
            <w:r w:rsidRPr="00A310FB">
              <w:rPr>
                <w:rStyle w:val="ng-binding"/>
                <w:color w:val="1C1C1C"/>
              </w:rPr>
              <w:t>MOREIRA, M. A</w:t>
            </w:r>
            <w:r w:rsidRPr="00A310FB">
              <w:rPr>
                <w:rStyle w:val="ng-binding"/>
                <w:b/>
                <w:color w:val="1C1C1C"/>
              </w:rPr>
              <w:t>. Fundamentos do Sensoriamento Remoto e Metodologias de Aplicação</w:t>
            </w:r>
            <w:r w:rsidRPr="00A310FB">
              <w:rPr>
                <w:rStyle w:val="ng-binding"/>
                <w:color w:val="1C1C1C"/>
              </w:rPr>
              <w:t>. Editora da Universidade Federal de Viçosa. 2003. 307 p</w:t>
            </w:r>
            <w:r>
              <w:rPr>
                <w:rStyle w:val="ng-binding"/>
                <w:color w:val="1C1C1C"/>
              </w:rPr>
              <w:t>.</w:t>
            </w:r>
          </w:p>
          <w:p w:rsidR="00E74D70" w:rsidRPr="00A310FB" w:rsidRDefault="00E74D70" w:rsidP="007C3EEA">
            <w:pPr>
              <w:pStyle w:val="PargrafodaLista"/>
              <w:numPr>
                <w:ilvl w:val="0"/>
                <w:numId w:val="181"/>
              </w:numPr>
              <w:autoSpaceDE w:val="0"/>
              <w:autoSpaceDN w:val="0"/>
              <w:adjustRightInd w:val="0"/>
              <w:spacing w:after="0" w:line="360" w:lineRule="auto"/>
              <w:ind w:hanging="686"/>
              <w:rPr>
                <w:rFonts w:cs="Arial"/>
              </w:rPr>
            </w:pPr>
            <w:r w:rsidRPr="00A310FB">
              <w:rPr>
                <w:rStyle w:val="ng-binding"/>
                <w:color w:val="1C1C1C"/>
              </w:rPr>
              <w:t>PONZONI, F.J; SHIMABUCURO, Y.E</w:t>
            </w:r>
            <w:r w:rsidRPr="00A310FB">
              <w:rPr>
                <w:rStyle w:val="ng-binding"/>
                <w:b/>
                <w:color w:val="1C1C1C"/>
              </w:rPr>
              <w:t>. Sensoriamento Remoto no Estudo da Vegetação</w:t>
            </w:r>
            <w:r w:rsidRPr="00A310FB">
              <w:rPr>
                <w:rStyle w:val="ng-binding"/>
                <w:color w:val="1C1C1C"/>
              </w:rPr>
              <w:t>. São José dos Campos, São Paulo, Ed. Silva Vieira, 2007, 127p.</w:t>
            </w:r>
          </w:p>
        </w:tc>
      </w:tr>
    </w:tbl>
    <w:p w:rsidR="003D4BCF" w:rsidRDefault="00E74D70" w:rsidP="00E74D70">
      <w:pPr>
        <w:spacing w:line="360" w:lineRule="auto"/>
        <w:jc w:val="center"/>
        <w:rPr>
          <w:lang w:eastAsia="zh-CN"/>
        </w:rPr>
      </w:pPr>
      <w:r>
        <w:rPr>
          <w:lang w:eastAsia="zh-CN"/>
        </w:rPr>
        <w:lastRenderedPageBreak/>
        <w:t xml:space="preserve"> </w:t>
      </w:r>
    </w:p>
    <w:p w:rsidR="003D4BCF" w:rsidRPr="00FE62AA" w:rsidRDefault="003D4BCF" w:rsidP="003D4BCF">
      <w:pPr>
        <w:pStyle w:val="Ttulo2"/>
      </w:pPr>
      <w:bookmarkStart w:id="134" w:name="_Toc449995771"/>
      <w:r>
        <w:t xml:space="preserve">4.3 </w:t>
      </w:r>
      <w:r w:rsidRPr="00FE62AA">
        <w:t>Atividades Complementares</w:t>
      </w:r>
      <w:bookmarkEnd w:id="134"/>
      <w:r w:rsidRPr="00FE62AA">
        <w:t xml:space="preserve"> </w:t>
      </w:r>
    </w:p>
    <w:p w:rsidR="003D4BCF" w:rsidRDefault="003D4BCF" w:rsidP="003D4BCF">
      <w:pPr>
        <w:autoSpaceDE w:val="0"/>
        <w:autoSpaceDN w:val="0"/>
        <w:adjustRightInd w:val="0"/>
        <w:spacing w:after="0" w:line="240" w:lineRule="atLeast"/>
        <w:jc w:val="both"/>
        <w:rPr>
          <w:rFonts w:ascii="Arial" w:hAnsi="Arial" w:cs="Arial"/>
          <w:sz w:val="24"/>
          <w:szCs w:val="24"/>
        </w:rPr>
      </w:pPr>
    </w:p>
    <w:p w:rsidR="003D4BCF" w:rsidRPr="00B54275" w:rsidRDefault="003D4BCF" w:rsidP="003D4BCF">
      <w:pPr>
        <w:autoSpaceDE w:val="0"/>
        <w:spacing w:line="360" w:lineRule="auto"/>
        <w:ind w:firstLine="709"/>
        <w:jc w:val="both"/>
        <w:rPr>
          <w:rFonts w:cs="Arial"/>
          <w:color w:val="000000" w:themeColor="text1"/>
        </w:rPr>
      </w:pPr>
      <w:r w:rsidRPr="00B54275">
        <w:rPr>
          <w:rFonts w:cs="Arial"/>
          <w:color w:val="000000" w:themeColor="text1"/>
        </w:rPr>
        <w:t>As Atividades Complementares têm como objetivo garantir ao estudante uma visão acadêmica e profissional mais abrangente. Estas atividades são componentes curriculares de formação acadêmica e profissional, que complementam o perfil do profissional desejado. O estudante do Bacharelado em Ciência e Tecnologia deverá cumprir no mínimo 90 horas de Atividades Complementares para conclusão do curso, sendo esta atividade regida pela Resolução CONSEPE/UFERSA 01/2008, de 17 de Abril de 2008.</w:t>
      </w:r>
    </w:p>
    <w:p w:rsidR="003D4BCF" w:rsidRPr="00B54275" w:rsidRDefault="003D4BCF" w:rsidP="003D4BCF">
      <w:pPr>
        <w:autoSpaceDE w:val="0"/>
        <w:spacing w:line="360" w:lineRule="auto"/>
        <w:ind w:firstLine="709"/>
        <w:jc w:val="both"/>
        <w:rPr>
          <w:rFonts w:cs="Arial"/>
          <w:color w:val="000000" w:themeColor="text1"/>
        </w:rPr>
      </w:pPr>
      <w:r w:rsidRPr="00B54275">
        <w:rPr>
          <w:rFonts w:cs="Arial"/>
          <w:color w:val="000000" w:themeColor="text1"/>
        </w:rPr>
        <w:t>As Atividades Complementares são compostas por um conjunto de atividades extracurriculares, tais como, a participação em conferências, seminários, simpósios, palestras, congressos, cursos intensivos, trabalhos voluntários, debates, bem como outras atividades científicas, profissionais, culturais e de complementação curricular. Podem também incluir projetos de pesquisa, monitoria, iniciação científica, projetos de extensão, módulos temáticos, e até disciplinas oferecidas por outras Instituições de Ensino.</w:t>
      </w:r>
    </w:p>
    <w:p w:rsidR="003D4BCF" w:rsidRPr="00B54275" w:rsidRDefault="003D4BCF" w:rsidP="003D4BCF">
      <w:pPr>
        <w:autoSpaceDE w:val="0"/>
        <w:spacing w:line="360" w:lineRule="auto"/>
        <w:ind w:firstLine="709"/>
        <w:jc w:val="both"/>
        <w:rPr>
          <w:rFonts w:cs="Arial"/>
          <w:color w:val="000000" w:themeColor="text1"/>
        </w:rPr>
      </w:pPr>
      <w:r w:rsidRPr="00B54275">
        <w:rPr>
          <w:rFonts w:cs="Arial"/>
          <w:color w:val="000000" w:themeColor="text1"/>
        </w:rPr>
        <w:t>As Atividades Complementares regulamentadas pela UFERSA são baseadas nas Diretrizes Curriculares Nacionais referentes a cada Curso de Graduação, e pela Lei 9.394/96, que em seu artigo 3º destaca a “valorização da experiência extra-escolar” como um dos princípios em que o ensino será ministrado; e na Resolução N° 2, de 18 de junho de 2007, do Conselho Nacional de Educação ressalta-se ainda que a Coordenação do Curso será responsável pela implementação, acompanhamento e avaliação das Atividades Complementares.</w:t>
      </w:r>
    </w:p>
    <w:p w:rsidR="003D4BCF" w:rsidRPr="00B54275" w:rsidRDefault="003D4BCF" w:rsidP="003D4BCF">
      <w:pPr>
        <w:autoSpaceDE w:val="0"/>
        <w:spacing w:line="360" w:lineRule="auto"/>
        <w:ind w:firstLine="709"/>
        <w:jc w:val="both"/>
        <w:rPr>
          <w:rStyle w:val="apple-style-span"/>
          <w:rFonts w:cs="Arial"/>
          <w:color w:val="000000" w:themeColor="text1"/>
        </w:rPr>
      </w:pPr>
      <w:r w:rsidRPr="00B54275">
        <w:rPr>
          <w:rStyle w:val="apple-style-span"/>
          <w:rFonts w:cs="Arial"/>
          <w:color w:val="000000" w:themeColor="text1"/>
        </w:rPr>
        <w:t>O aproveitamento das atividades complementares será feito pela Coordenação do Curso de BC&amp;T, mediante a devida comprovação. Para a participação dos estudantes nas atividades complementares, serão observados os seguintes aspectos:</w:t>
      </w:r>
    </w:p>
    <w:p w:rsidR="003D4BCF" w:rsidRPr="00B54275" w:rsidRDefault="003D4BCF" w:rsidP="003D4BCF">
      <w:pPr>
        <w:pStyle w:val="Default"/>
        <w:spacing w:before="120" w:after="120" w:line="360" w:lineRule="auto"/>
        <w:ind w:left="709" w:hanging="1"/>
        <w:jc w:val="both"/>
        <w:rPr>
          <w:rStyle w:val="apple-style-span"/>
          <w:rFonts w:asciiTheme="minorHAnsi" w:hAnsiTheme="minorHAnsi"/>
          <w:color w:val="000000" w:themeColor="text1"/>
          <w:sz w:val="22"/>
          <w:szCs w:val="22"/>
        </w:rPr>
      </w:pPr>
      <w:r w:rsidRPr="00B54275">
        <w:rPr>
          <w:rStyle w:val="apple-style-span"/>
          <w:rFonts w:asciiTheme="minorHAnsi" w:hAnsiTheme="minorHAnsi"/>
          <w:color w:val="000000" w:themeColor="text1"/>
          <w:sz w:val="22"/>
          <w:szCs w:val="22"/>
        </w:rPr>
        <w:t xml:space="preserve">1. Serem realizadas a partir do primeiro semestre. </w:t>
      </w:r>
    </w:p>
    <w:p w:rsidR="003D4BCF" w:rsidRPr="00B54275" w:rsidRDefault="003D4BCF" w:rsidP="003D4BCF">
      <w:pPr>
        <w:pStyle w:val="Default"/>
        <w:spacing w:before="120" w:after="120" w:line="360" w:lineRule="auto"/>
        <w:jc w:val="both"/>
        <w:rPr>
          <w:rStyle w:val="apple-style-span"/>
          <w:rFonts w:asciiTheme="minorHAnsi" w:hAnsiTheme="minorHAnsi"/>
          <w:color w:val="000000" w:themeColor="text1"/>
          <w:sz w:val="22"/>
          <w:szCs w:val="22"/>
        </w:rPr>
      </w:pPr>
      <w:r w:rsidRPr="00B54275">
        <w:rPr>
          <w:rStyle w:val="apple-style-span"/>
          <w:rFonts w:asciiTheme="minorHAnsi" w:hAnsiTheme="minorHAnsi"/>
          <w:color w:val="000000" w:themeColor="text1"/>
          <w:sz w:val="22"/>
          <w:szCs w:val="22"/>
        </w:rPr>
        <w:tab/>
        <w:t>2. Serem compatíveis com o Projeto Pedagógico do Curso.</w:t>
      </w:r>
    </w:p>
    <w:p w:rsidR="003D4BCF" w:rsidRPr="00B54275" w:rsidRDefault="003D4BCF" w:rsidP="003D4BCF">
      <w:pPr>
        <w:pStyle w:val="Default"/>
        <w:spacing w:before="120" w:after="120" w:line="360" w:lineRule="auto"/>
        <w:jc w:val="both"/>
        <w:rPr>
          <w:rStyle w:val="apple-style-span"/>
          <w:rFonts w:asciiTheme="minorHAnsi" w:hAnsiTheme="minorHAnsi"/>
          <w:color w:val="000000" w:themeColor="text1"/>
          <w:sz w:val="22"/>
          <w:szCs w:val="22"/>
        </w:rPr>
      </w:pPr>
      <w:r w:rsidRPr="00B54275">
        <w:rPr>
          <w:rStyle w:val="apple-style-span"/>
          <w:rFonts w:asciiTheme="minorHAnsi" w:hAnsiTheme="minorHAnsi"/>
          <w:color w:val="000000" w:themeColor="text1"/>
          <w:sz w:val="22"/>
          <w:szCs w:val="22"/>
        </w:rPr>
        <w:tab/>
        <w:t>3. Serem compatíveis com o período cursado pelo aluno ou o nível de conhecimento requerido para a aprendizagem.</w:t>
      </w:r>
    </w:p>
    <w:p w:rsidR="003D4BCF" w:rsidRPr="00B54275" w:rsidRDefault="003D4BCF" w:rsidP="003D4BCF">
      <w:pPr>
        <w:pStyle w:val="Default"/>
        <w:spacing w:before="120" w:after="120" w:line="360" w:lineRule="auto"/>
        <w:ind w:firstLine="708"/>
        <w:jc w:val="both"/>
        <w:rPr>
          <w:rStyle w:val="apple-style-span"/>
          <w:rFonts w:asciiTheme="minorHAnsi" w:hAnsiTheme="minorHAnsi"/>
          <w:color w:val="000000" w:themeColor="text1"/>
          <w:sz w:val="22"/>
          <w:szCs w:val="22"/>
        </w:rPr>
      </w:pPr>
      <w:r w:rsidRPr="00B54275">
        <w:rPr>
          <w:rStyle w:val="apple-style-span"/>
          <w:rFonts w:asciiTheme="minorHAnsi" w:hAnsiTheme="minorHAnsi"/>
          <w:color w:val="000000" w:themeColor="text1"/>
          <w:sz w:val="22"/>
          <w:szCs w:val="22"/>
        </w:rPr>
        <w:t>4. Serem detentores de matrícula institucional.</w:t>
      </w:r>
    </w:p>
    <w:p w:rsidR="003D4BCF" w:rsidRPr="00B54275" w:rsidRDefault="003D4BCF" w:rsidP="003D4BCF">
      <w:pPr>
        <w:pStyle w:val="Default"/>
        <w:spacing w:line="360" w:lineRule="auto"/>
        <w:ind w:firstLine="708"/>
        <w:jc w:val="both"/>
        <w:rPr>
          <w:rStyle w:val="apple-style-span"/>
          <w:rFonts w:asciiTheme="minorHAnsi" w:hAnsiTheme="minorHAnsi"/>
          <w:color w:val="000000" w:themeColor="text1"/>
          <w:sz w:val="22"/>
          <w:szCs w:val="22"/>
        </w:rPr>
      </w:pPr>
      <w:r w:rsidRPr="00B54275">
        <w:rPr>
          <w:rStyle w:val="apple-style-span"/>
          <w:rFonts w:asciiTheme="minorHAnsi" w:hAnsiTheme="minorHAnsi"/>
          <w:color w:val="000000" w:themeColor="text1"/>
          <w:sz w:val="22"/>
          <w:szCs w:val="22"/>
        </w:rPr>
        <w:lastRenderedPageBreak/>
        <w:t>O Conselho de Curso avaliará o desempenho do aluno nas Atividades Complementares, emitindo conceito satisfatório ou insatisfatório e estipulando a carga horária a ser aproveitada, e tomará as providências cabíveis junto ao Registro Escolar.</w:t>
      </w:r>
    </w:p>
    <w:p w:rsidR="003D4BCF" w:rsidRPr="00B54275" w:rsidRDefault="003D4BCF" w:rsidP="003D4BCF">
      <w:pPr>
        <w:autoSpaceDE w:val="0"/>
        <w:autoSpaceDN w:val="0"/>
        <w:adjustRightInd w:val="0"/>
        <w:spacing w:after="0" w:line="360" w:lineRule="auto"/>
        <w:ind w:firstLine="709"/>
        <w:jc w:val="both"/>
        <w:rPr>
          <w:rFonts w:cs="Arial"/>
        </w:rPr>
      </w:pPr>
      <w:r w:rsidRPr="00B54275">
        <w:rPr>
          <w:rFonts w:cs="Arial"/>
          <w:color w:val="000000" w:themeColor="text1"/>
        </w:rPr>
        <w:t>Segundo a Resolução CONSEPE/UFERSA nº 01/2008, os casos de estudantes ingressos no curso através de transferência de outra IES e de mudança de curso, que já tiverem participado de atividades complementares, serão avaliados pela Coordenação do Curso, que poderá computar total ou parcialmente a carga horária atribuída pela instituição ou curso de origem de acordo com as disposições desta Resolução e de suas normatizações internas. Os estudantes ingressos por portador de diploma deverão desenvolver as atividades complementares requeridas por seu atual curso. Os casos omissos serão resolvidos pelo Conselho do Curso.</w:t>
      </w:r>
    </w:p>
    <w:p w:rsidR="003D4BCF" w:rsidRDefault="003D4BCF" w:rsidP="003D4BCF">
      <w:pPr>
        <w:autoSpaceDE w:val="0"/>
        <w:autoSpaceDN w:val="0"/>
        <w:adjustRightInd w:val="0"/>
        <w:spacing w:after="0" w:line="240" w:lineRule="atLeast"/>
        <w:jc w:val="both"/>
        <w:rPr>
          <w:rFonts w:ascii="Arial" w:hAnsi="Arial" w:cs="Arial"/>
          <w:sz w:val="24"/>
          <w:szCs w:val="24"/>
        </w:rPr>
      </w:pPr>
    </w:p>
    <w:p w:rsidR="003D4BCF" w:rsidRPr="00FE62AA" w:rsidRDefault="003D4BCF" w:rsidP="003D4BCF">
      <w:pPr>
        <w:pStyle w:val="Ttulo2"/>
      </w:pPr>
      <w:bookmarkStart w:id="135" w:name="_Toc449995772"/>
      <w:r>
        <w:t xml:space="preserve">4.4 </w:t>
      </w:r>
      <w:r w:rsidRPr="00FE62AA">
        <w:t>Trabalho de Conclusão de Curso (TCC)</w:t>
      </w:r>
      <w:bookmarkEnd w:id="135"/>
    </w:p>
    <w:p w:rsidR="003D4BCF" w:rsidRDefault="003D4BCF" w:rsidP="003D4BCF">
      <w:pPr>
        <w:autoSpaceDE w:val="0"/>
        <w:autoSpaceDN w:val="0"/>
        <w:adjustRightInd w:val="0"/>
        <w:spacing w:after="0" w:line="240" w:lineRule="atLeast"/>
        <w:jc w:val="both"/>
        <w:rPr>
          <w:rFonts w:ascii="Arial" w:hAnsi="Arial" w:cs="Arial"/>
          <w:sz w:val="24"/>
          <w:szCs w:val="24"/>
        </w:rPr>
      </w:pP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Faz parte da estrutura curricular do BC&amp;T o Trabalho de Conclusão de Curso, que deve focar em determinada área teórico-prática ou de formação profissional, como atividade de síntese e integração do conhecimento, devidamente regulamentado e aprovado pelo seu Conselho Superior Acadêmico, contendo, obrigatoriamente, critérios, procedimentos e mecanismos de avaliação, além das diretrizes técnicas relacionadas com a sua execução.</w:t>
      </w: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 xml:space="preserve">O Projeto Pedagógico do Bacharelado em Ciência e Tecnologia indica o último período para o cumprimento do Trabalho de Conclusão do Curso, o qual deve obedecer às normas estabelecidas pela resolução CONSEPE/UFERSA 001/2013, de 14 de março de 2013. Dessa forma, o aluno tem condições de terminar o curso num prazo médio de três anos. </w:t>
      </w: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 xml:space="preserve">Será considerada atividade de síntese e integração do conhecimento, um trabalho multidisciplinar e/ou interdisciplinar realizado pelo aluno durante a disciplina de TCC do BC&amp;T, redigido em forma de monografia, contemplando: resumo, objetivos, introdução, revisão da literatura, resultados e discussões, conclusões e referências bibliográficas. O aluno poderá, inclusive, desenvolver o tema do trabalho como continuidade aos de iniciação científica realizada por ele ou estudos de caso a partir da experiência obtida em estágios supervisionados. </w:t>
      </w: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 xml:space="preserve">Na matriz curricular dos alunos consta a disciplina de Trabalho de Conclusão de Curso com 60 horas e 04 créditos. Essa disciplina está ofertada no 5° semestre do 2° ciclo, podendo ser cursada a partir do 3° semestre deste mesmo ciclo. Esta tem como requisito o aluno ter cursado, ou estar cursando, as disciplinas mínimas necessárias para o desenvolvimento do tema proposto em seu TCC. A observância desses pré-requisitos será feita pelo professor orientador. </w:t>
      </w: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lastRenderedPageBreak/>
        <w:t xml:space="preserve">Ao final da disciplina Trabalho de Conclusão de Curso, a avaliação do trabalho será, obrigatoriamente, através de apresentação e defesa pelo aluno perante uma banca examinadora (defesa pública) composta de 03 (três) professores, sendo um, o professor orientador ou indicado por este, e os outros dois convidados. Cabe à banca atribuir a nota final do aluno na disciplina. A defesa deverá ocorrer antes da conclusão do semestre letivo em que o aluno estiver matriculado na disciplina, sob pena de reprovação por falta de nota, tendo o aluno que se matricular novamente no semestre seguinte na disciplina Trabalho de Conclusão de Curso para realizar a defesa do trabalho. </w:t>
      </w: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Caso o aluno tenha publicado um artigo em revis</w:t>
      </w:r>
      <w:r>
        <w:rPr>
          <w:rFonts w:cs="Arial"/>
          <w:color w:val="000000" w:themeColor="text1"/>
        </w:rPr>
        <w:t>ta científica, classificada pelo</w:t>
      </w:r>
      <w:r w:rsidRPr="00753542">
        <w:rPr>
          <w:rFonts w:cs="Arial"/>
          <w:color w:val="000000" w:themeColor="text1"/>
        </w:rPr>
        <w:t xml:space="preserve"> </w:t>
      </w:r>
      <w:r w:rsidRPr="00753542">
        <w:rPr>
          <w:rFonts w:cs="Arial"/>
          <w:i/>
          <w:iCs/>
          <w:color w:val="000000" w:themeColor="text1"/>
        </w:rPr>
        <w:t xml:space="preserve">qualis </w:t>
      </w:r>
      <w:r w:rsidRPr="00753542">
        <w:rPr>
          <w:rFonts w:cs="Arial"/>
          <w:color w:val="000000" w:themeColor="text1"/>
        </w:rPr>
        <w:t xml:space="preserve">da CAPES com A ou B na área das engenharias e comprovando a participação de pelo menos um ano em projeto de pesquisa cadastrado na Pró-reitoria de Pesquisa e Pós-graduação, o aluno poderá ser dispensado do Trabalho de Conclusão de Curso. Neste caso a atividade de pesquisa desenvolvida pelo aluno não contará como atividade complementar. </w:t>
      </w:r>
    </w:p>
    <w:p w:rsidR="003D4BCF" w:rsidRDefault="003D4BCF" w:rsidP="003D4BCF">
      <w:pPr>
        <w:autoSpaceDE w:val="0"/>
        <w:spacing w:line="360" w:lineRule="auto"/>
        <w:ind w:firstLine="709"/>
        <w:jc w:val="both"/>
        <w:rPr>
          <w:rFonts w:cs="Arial"/>
          <w:color w:val="000000" w:themeColor="text1"/>
        </w:rPr>
      </w:pPr>
      <w:r w:rsidRPr="00753542">
        <w:rPr>
          <w:rFonts w:cs="Arial"/>
          <w:color w:val="000000" w:themeColor="text1"/>
        </w:rPr>
        <w:t>As funções do orientador, prazo de apresentação e entrega do trabalho, e as obrigações do orientando serão regidas por normas específicas descritas na Resolução CONSEPE/UFERSA 001/2013, e da UFERSA para atender as Diretrizes Curriculares Nacionais CNE/CES n° 11/2002.</w:t>
      </w:r>
    </w:p>
    <w:p w:rsidR="003D4BCF" w:rsidRDefault="00447DC1" w:rsidP="00447DC1">
      <w:pPr>
        <w:pStyle w:val="Ttulo2"/>
        <w:rPr>
          <w:rStyle w:val="TtulodoLivro"/>
          <w:b/>
          <w:bCs/>
          <w:smallCaps w:val="0"/>
          <w:spacing w:val="0"/>
        </w:rPr>
      </w:pPr>
      <w:bookmarkStart w:id="136" w:name="_Toc449995773"/>
      <w:bookmarkStart w:id="137" w:name="__RefHeading___Toc379655618"/>
      <w:bookmarkStart w:id="138" w:name="_Toc397076441"/>
      <w:r>
        <w:rPr>
          <w:rStyle w:val="TtulodoLivro"/>
          <w:b/>
          <w:bCs/>
          <w:smallCaps w:val="0"/>
          <w:spacing w:val="0"/>
        </w:rPr>
        <w:t>4.5 Disciplinas optativas e eletivas</w:t>
      </w:r>
      <w:bookmarkEnd w:id="136"/>
    </w:p>
    <w:p w:rsidR="00447DC1" w:rsidRPr="00447DC1" w:rsidRDefault="00447DC1" w:rsidP="00447DC1">
      <w:pPr>
        <w:rPr>
          <w:lang w:eastAsia="zh-CN"/>
        </w:rPr>
      </w:pPr>
    </w:p>
    <w:p w:rsidR="003D4BCF" w:rsidRPr="00447DC1" w:rsidRDefault="00447DC1" w:rsidP="00447DC1">
      <w:pPr>
        <w:pStyle w:val="Ttulo3"/>
        <w:spacing w:before="0" w:after="0" w:line="360" w:lineRule="auto"/>
      </w:pPr>
      <w:bookmarkStart w:id="139" w:name="_Toc449995774"/>
      <w:r>
        <w:rPr>
          <w:rStyle w:val="TtulodoLivro"/>
          <w:b/>
          <w:bCs/>
          <w:smallCaps w:val="0"/>
          <w:spacing w:val="0"/>
        </w:rPr>
        <w:t xml:space="preserve">4.5.1 </w:t>
      </w:r>
      <w:r w:rsidR="003D4BCF" w:rsidRPr="00447DC1">
        <w:rPr>
          <w:rStyle w:val="TtulodoLivro"/>
          <w:b/>
          <w:bCs/>
          <w:smallCaps w:val="0"/>
          <w:spacing w:val="0"/>
        </w:rPr>
        <w:t xml:space="preserve">Núcleo de Conteúdos </w:t>
      </w:r>
      <w:bookmarkEnd w:id="137"/>
      <w:r w:rsidR="003D4BCF" w:rsidRPr="00447DC1">
        <w:rPr>
          <w:rStyle w:val="TtulodoLivro"/>
          <w:b/>
          <w:bCs/>
          <w:smallCaps w:val="0"/>
          <w:spacing w:val="0"/>
        </w:rPr>
        <w:t>Optativos</w:t>
      </w:r>
      <w:bookmarkEnd w:id="138"/>
      <w:bookmarkEnd w:id="139"/>
    </w:p>
    <w:p w:rsidR="003D4BCF" w:rsidRPr="00753542" w:rsidRDefault="003D4BCF" w:rsidP="00447DC1">
      <w:pPr>
        <w:autoSpaceDE w:val="0"/>
        <w:spacing w:after="0" w:line="360" w:lineRule="auto"/>
        <w:ind w:firstLine="709"/>
        <w:jc w:val="both"/>
        <w:rPr>
          <w:rFonts w:cs="Arial"/>
          <w:color w:val="000000" w:themeColor="text1"/>
        </w:rPr>
      </w:pPr>
      <w:r w:rsidRPr="00753542">
        <w:rPr>
          <w:rFonts w:cs="Arial"/>
          <w:color w:val="000000" w:themeColor="text1"/>
        </w:rPr>
        <w:t>O Núcleo de Conteúdos Optativos é composto por eixos de disciplinas e atividades que permitem ao discente complementar seus conhecimentos técnicos e científicos em diversas áreas de atuação e/ou compondo estrutura básica para o sucesso em demais cursos de graduação da instituição. O Núcleo de Conteúdos Optativos será composto por campos de conhecimentos destinados à caracterização da identidade do profissional e/ou a integração mais ampla entre o BC&amp;T e às engenharias relacionadas. Os agrupamentos destes campos de saber geram grandes áreas que caracterizam o campo profissional, por exemplo, integrando as subáreas de conhecimento que identificam certa Engenharia ou permitem o desempenho em atividades profissionais voltadas para o mercado de trabalho.</w:t>
      </w: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 xml:space="preserve">O Núcleo de Conteúdos Optativos será composto por disciplinas cujos tópicos estão estabelecidos nas Diretrizes Curriculares Nacionais para a Formação do Engenheiro ou porque visam o desempenho em atividades profissionais voltadas para o mercado de trabalho. Nesta etapa, os estudantes já possuem maturidade suficiente para escolher a área de seu interesse podendo construir seu currículo na direção da Engenharia que desejar ou a formação generalista de Bacharel em Ciência e Tecnologia. Desta forma, se o estudante não optar por nenhuma área específica, por não desejar </w:t>
      </w:r>
      <w:r w:rsidRPr="00753542">
        <w:rPr>
          <w:rFonts w:cs="Arial"/>
          <w:color w:val="000000" w:themeColor="text1"/>
        </w:rPr>
        <w:lastRenderedPageBreak/>
        <w:t>ingressar em uma engenharia, ele pode se matricular na disciplina que desejar e não dar continuidade em sua formação, indo direto para o mercado de trabalho.</w:t>
      </w:r>
      <w:r w:rsidR="005338D1">
        <w:rPr>
          <w:rFonts w:cs="Arial"/>
          <w:color w:val="000000" w:themeColor="text1"/>
        </w:rPr>
        <w:t xml:space="preserve"> A tabela </w:t>
      </w:r>
      <w:r w:rsidR="002917A4">
        <w:rPr>
          <w:rFonts w:cs="Arial"/>
          <w:color w:val="000000" w:themeColor="text1"/>
        </w:rPr>
        <w:t>6 mostra a relação das disciplinas optativas generalistas.</w:t>
      </w:r>
    </w:p>
    <w:p w:rsidR="003D4BCF" w:rsidRPr="00753542" w:rsidRDefault="000D7046" w:rsidP="003D4BCF">
      <w:pPr>
        <w:autoSpaceDE w:val="0"/>
        <w:spacing w:line="360" w:lineRule="auto"/>
        <w:jc w:val="center"/>
        <w:rPr>
          <w:rFonts w:cs="Arial"/>
          <w:b/>
          <w:color w:val="000000" w:themeColor="text1"/>
          <w:lang w:eastAsia="pt-BR"/>
        </w:rPr>
      </w:pPr>
      <w:r>
        <w:rPr>
          <w:rFonts w:cs="Arial"/>
          <w:color w:val="000000" w:themeColor="text1"/>
        </w:rPr>
        <w:t>Tabela 6</w:t>
      </w:r>
      <w:r w:rsidR="003D4BCF" w:rsidRPr="00753542">
        <w:rPr>
          <w:rFonts w:cs="Arial"/>
          <w:color w:val="000000" w:themeColor="text1"/>
        </w:rPr>
        <w:t>: Relação das disciplinas optativas generalista</w:t>
      </w:r>
      <w:r w:rsidR="003D4BCF">
        <w:rPr>
          <w:rFonts w:cs="Arial"/>
          <w:color w:val="000000" w:themeColor="text1"/>
        </w:rPr>
        <w:t>.</w:t>
      </w:r>
    </w:p>
    <w:tbl>
      <w:tblPr>
        <w:tblW w:w="0" w:type="auto"/>
        <w:tblInd w:w="108" w:type="dxa"/>
        <w:tblLayout w:type="fixed"/>
        <w:tblLook w:val="0000" w:firstRow="0" w:lastRow="0" w:firstColumn="0" w:lastColumn="0" w:noHBand="0" w:noVBand="0"/>
      </w:tblPr>
      <w:tblGrid>
        <w:gridCol w:w="5070"/>
        <w:gridCol w:w="1842"/>
        <w:gridCol w:w="2298"/>
      </w:tblGrid>
      <w:tr w:rsidR="003D4BCF" w:rsidRPr="00753542" w:rsidTr="00B6756A">
        <w:trPr>
          <w:trHeight w:val="118"/>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jc w:val="center"/>
              <w:rPr>
                <w:rFonts w:cs="Arial"/>
                <w:b/>
                <w:bCs/>
                <w:color w:val="000000" w:themeColor="text1"/>
                <w:lang w:eastAsia="pt-BR"/>
              </w:rPr>
            </w:pPr>
            <w:r w:rsidRPr="00753542">
              <w:rPr>
                <w:rFonts w:cs="Arial"/>
                <w:b/>
                <w:color w:val="000000" w:themeColor="text1"/>
                <w:lang w:eastAsia="pt-BR"/>
              </w:rPr>
              <w:t>D</w:t>
            </w:r>
            <w:r w:rsidR="002917A4">
              <w:rPr>
                <w:rFonts w:cs="Arial"/>
                <w:b/>
                <w:color w:val="000000" w:themeColor="text1"/>
                <w:lang w:eastAsia="pt-BR"/>
              </w:rPr>
              <w:t>ISCIPLINAS OPTATIVAS</w:t>
            </w:r>
            <w:r w:rsidRPr="00753542">
              <w:rPr>
                <w:rFonts w:cs="Arial"/>
                <w:b/>
                <w:color w:val="000000" w:themeColor="text1"/>
                <w:lang w:eastAsia="pt-BR"/>
              </w:rPr>
              <w:t xml:space="preserve"> GENERALISTA</w:t>
            </w: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jc w:val="center"/>
              <w:rPr>
                <w:rFonts w:cs="Arial"/>
                <w:b/>
                <w:bCs/>
                <w:color w:val="000000" w:themeColor="text1"/>
                <w:lang w:eastAsia="pt-BR"/>
              </w:rPr>
            </w:pPr>
            <w:r w:rsidRPr="00753542">
              <w:rPr>
                <w:rFonts w:cs="Arial"/>
                <w:b/>
                <w:bCs/>
                <w:color w:val="000000" w:themeColor="text1"/>
                <w:lang w:eastAsia="pt-BR"/>
              </w:rPr>
              <w:t>Carga horária</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jc w:val="center"/>
              <w:rPr>
                <w:rFonts w:cs="Arial"/>
                <w:color w:val="000000" w:themeColor="text1"/>
              </w:rPr>
            </w:pPr>
            <w:r w:rsidRPr="00753542">
              <w:rPr>
                <w:rFonts w:cs="Arial"/>
                <w:b/>
                <w:bCs/>
                <w:color w:val="000000" w:themeColor="text1"/>
                <w:lang w:eastAsia="pt-BR"/>
              </w:rPr>
              <w:t>créditos</w:t>
            </w:r>
          </w:p>
        </w:tc>
      </w:tr>
      <w:tr w:rsidR="003D4BCF" w:rsidRPr="00753542" w:rsidTr="00B6756A">
        <w:trPr>
          <w:trHeight w:val="154"/>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 Matemática Discreta</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154"/>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 Botânica</w:t>
            </w: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268"/>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 LIBRAS- Linguagem Brasileira de Sinais</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 Psicologia na Educação</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619"/>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1.5 Laboratório de Ensino de Matemática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1.6 Práticas de Ensino de Matemática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1.7 Práticas de Ensino de Matemática II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1.8 Epistemologia do Ensino de Matemática</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794"/>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1.9 Estágio curricular supervisionado em Matemática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1.10 Matemática Financeira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1.11 Educação Especial e Inclusão</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1.12 Filosofia e Educação</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1.13 Sociologia e Educação</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617"/>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lastRenderedPageBreak/>
              <w:t>1.14 Análise Real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1.15 Teoria dos Conjuntos</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1.16 Teoria dos Números</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1.17 Geometria Euclidiana I</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lastRenderedPageBreak/>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lastRenderedPageBreak/>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617"/>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1.18 Geometria Euclidiana II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1.19 Álgebra Abstrata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1.20 Topologia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1.21 Geometria Diferencial</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r w:rsidR="003D4BCF" w:rsidRPr="00753542" w:rsidTr="00B6756A">
        <w:trPr>
          <w:trHeight w:val="617"/>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1.22 Programação de computadores</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1.23 Introdução à Lógica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1.24 Programação Orientada Objeto</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1.25 Estrutura de Dados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1.26 Banco de Dados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1.27 Introdução à Computação e Sistema de Informática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1.28 Algoritmos e Programação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1.29 Lógica e Matemática Discreta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1.30 Algoritmos e Programação II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1.31 Princípios de Engenharia de Software</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1.32 Inteligência Artificial</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1.33 Laboratório de Circuitos Eletrônicos</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06</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30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30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02</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02</w:t>
            </w:r>
          </w:p>
        </w:tc>
      </w:tr>
      <w:tr w:rsidR="003D4BCF" w:rsidRPr="00753542" w:rsidTr="00B6756A">
        <w:trPr>
          <w:trHeight w:val="617"/>
        </w:trPr>
        <w:tc>
          <w:tcPr>
            <w:tcW w:w="5070"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lastRenderedPageBreak/>
              <w:t>1.34 Teoria Geral da Administração</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1.35 Teoria das organizações</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1.36 Administração da Produção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1.37 Marketing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1.38 Direito das Organizações</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1.39 Introdução a Ciência do Direito I</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1.40 Economia Política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1.41 Fundamentos de Administração</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1.42 Contabilidade Introdutória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1.43 Teoria Econômica</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1.44 Mercado Financeiro</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1.45 Organização, Sistemas e Métodos</w:t>
            </w:r>
          </w:p>
          <w:p w:rsidR="003D4BCF" w:rsidRPr="00753542" w:rsidRDefault="003D4BCF" w:rsidP="00B6756A">
            <w:pPr>
              <w:autoSpaceDE w:val="0"/>
              <w:jc w:val="center"/>
              <w:rPr>
                <w:rFonts w:cs="Arial"/>
                <w:color w:val="000000" w:themeColor="text1"/>
                <w:lang w:eastAsia="pt-BR"/>
              </w:rPr>
            </w:pPr>
          </w:p>
        </w:tc>
        <w:tc>
          <w:tcPr>
            <w:tcW w:w="1842" w:type="dxa"/>
            <w:tcBorders>
              <w:top w:val="single" w:sz="4" w:space="0" w:color="000000"/>
              <w:left w:val="single" w:sz="4" w:space="0" w:color="000000"/>
              <w:bottom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lastRenderedPageBreak/>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CF" w:rsidRPr="00753542" w:rsidRDefault="003D4BCF" w:rsidP="00B6756A">
            <w:pPr>
              <w:autoSpaceDE w:val="0"/>
              <w:snapToGrid w:val="0"/>
              <w:jc w:val="center"/>
              <w:rPr>
                <w:rFonts w:cs="Arial"/>
                <w:color w:val="000000" w:themeColor="text1"/>
                <w:lang w:eastAsia="pt-BR"/>
              </w:rPr>
            </w:pP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lastRenderedPageBreak/>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lang w:eastAsia="pt-BR"/>
              </w:rPr>
            </w:pPr>
            <w:r w:rsidRPr="00753542">
              <w:rPr>
                <w:rFonts w:cs="Arial"/>
                <w:color w:val="000000" w:themeColor="text1"/>
                <w:lang w:eastAsia="pt-BR"/>
              </w:rPr>
              <w:t>04</w:t>
            </w:r>
          </w:p>
          <w:p w:rsidR="003D4BCF" w:rsidRPr="00753542" w:rsidRDefault="003D4BCF" w:rsidP="00B6756A">
            <w:pPr>
              <w:autoSpaceDE w:val="0"/>
              <w:jc w:val="center"/>
              <w:rPr>
                <w:rFonts w:cs="Arial"/>
                <w:color w:val="000000" w:themeColor="text1"/>
              </w:rPr>
            </w:pPr>
            <w:r w:rsidRPr="00753542">
              <w:rPr>
                <w:rFonts w:cs="Arial"/>
                <w:color w:val="000000" w:themeColor="text1"/>
                <w:lang w:eastAsia="pt-BR"/>
              </w:rPr>
              <w:t>04</w:t>
            </w:r>
          </w:p>
        </w:tc>
      </w:tr>
    </w:tbl>
    <w:p w:rsidR="003D4BCF" w:rsidRDefault="003D4BCF" w:rsidP="003D4BCF">
      <w:pPr>
        <w:autoSpaceDE w:val="0"/>
        <w:spacing w:line="360" w:lineRule="auto"/>
        <w:ind w:firstLine="709"/>
        <w:jc w:val="both"/>
        <w:rPr>
          <w:rFonts w:cs="Arial"/>
          <w:color w:val="000000" w:themeColor="text1"/>
        </w:rPr>
      </w:pPr>
    </w:p>
    <w:p w:rsidR="003D4BCF" w:rsidRPr="00753542" w:rsidRDefault="003D4BCF" w:rsidP="003D4BCF">
      <w:pPr>
        <w:autoSpaceDE w:val="0"/>
        <w:spacing w:line="360" w:lineRule="auto"/>
        <w:ind w:firstLine="709"/>
        <w:jc w:val="both"/>
        <w:rPr>
          <w:rFonts w:cs="Arial"/>
          <w:color w:val="000000" w:themeColor="text1"/>
        </w:rPr>
      </w:pPr>
      <w:r w:rsidRPr="00753542">
        <w:rPr>
          <w:rFonts w:cs="Arial"/>
          <w:color w:val="000000" w:themeColor="text1"/>
        </w:rPr>
        <w:t>O Núcleo de Conteúdos Optativos será composto por dois grupos, um formado por disciplinas cujos tópicos estão estabelecidos nas Diretrizes Curriculares Nacionais para a Formação do Engenheiro, que chamaremos de optativas específicas; e outro, que visam o desempenho em atividades profissionais voltadas para o mercado de trabalho, este é um grupo mais aberto e será denominado de optativas generalistas. Desta forma, o estudante que não optar por nenhuma engenharia, pode se matricular nas disciplinas optativas generalistas, que na verdade são mais abrangentes. No que se refere à formação no curso do Bacharelado em Ciência e Tecnologia, as optativas cursadas não farão nenhuma distinção na formação, tanto as optativas quanto as optativas livres tem o mesmo efeito para sua formação no BC&amp;T. Há distinção no curso de segundo ciclo, e certamente, para o mercado de trabalho.</w:t>
      </w:r>
      <w:r w:rsidR="002917A4">
        <w:rPr>
          <w:rFonts w:cs="Arial"/>
          <w:color w:val="000000" w:themeColor="text1"/>
        </w:rPr>
        <w:t xml:space="preserve"> A tabela 7 a seguir mostra as disciplinas optativas específicas.</w:t>
      </w:r>
    </w:p>
    <w:p w:rsidR="003D4BCF" w:rsidRPr="00753542" w:rsidRDefault="000D7046" w:rsidP="003D4BCF">
      <w:pPr>
        <w:autoSpaceDE w:val="0"/>
        <w:spacing w:line="360" w:lineRule="auto"/>
        <w:jc w:val="center"/>
        <w:rPr>
          <w:rFonts w:cs="Arial"/>
          <w:b/>
          <w:bCs/>
          <w:color w:val="000000" w:themeColor="text1"/>
          <w:lang w:eastAsia="pt-BR"/>
        </w:rPr>
      </w:pPr>
      <w:r>
        <w:rPr>
          <w:rFonts w:cs="Arial"/>
          <w:color w:val="000000" w:themeColor="text1"/>
        </w:rPr>
        <w:t>Tabela 7</w:t>
      </w:r>
      <w:r w:rsidR="003D4BCF" w:rsidRPr="00753542">
        <w:rPr>
          <w:rFonts w:cs="Arial"/>
          <w:color w:val="000000" w:themeColor="text1"/>
        </w:rPr>
        <w:t>: Relação das disciplinas optativas específicas das Engenharias e Sistemas de Informação</w:t>
      </w:r>
      <w:r w:rsidR="003D4BCF">
        <w:rPr>
          <w:rFonts w:cs="Arial"/>
          <w:color w:val="000000" w:themeColor="text1"/>
        </w:rPr>
        <w:t>.</w:t>
      </w:r>
    </w:p>
    <w:tbl>
      <w:tblPr>
        <w:tblW w:w="8912" w:type="dxa"/>
        <w:tblInd w:w="-15" w:type="dxa"/>
        <w:tblLayout w:type="fixed"/>
        <w:tblLook w:val="0000" w:firstRow="0" w:lastRow="0" w:firstColumn="0" w:lastColumn="0" w:noHBand="0" w:noVBand="0"/>
      </w:tblPr>
      <w:tblGrid>
        <w:gridCol w:w="3951"/>
        <w:gridCol w:w="567"/>
        <w:gridCol w:w="724"/>
        <w:gridCol w:w="3670"/>
      </w:tblGrid>
      <w:tr w:rsidR="003D4BCF" w:rsidRPr="00753542" w:rsidTr="00B6756A">
        <w:trPr>
          <w:trHeight w:val="208"/>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2917A4">
            <w:pPr>
              <w:autoSpaceDE w:val="0"/>
              <w:spacing w:line="240" w:lineRule="auto"/>
              <w:rPr>
                <w:rFonts w:cs="Arial"/>
                <w:b/>
                <w:bCs/>
                <w:color w:val="000000" w:themeColor="text1"/>
                <w:lang w:eastAsia="pt-BR"/>
              </w:rPr>
            </w:pPr>
            <w:r w:rsidRPr="00753542">
              <w:rPr>
                <w:rFonts w:cs="Arial"/>
                <w:b/>
                <w:bCs/>
                <w:color w:val="000000" w:themeColor="text1"/>
                <w:lang w:eastAsia="pt-BR"/>
              </w:rPr>
              <w:t xml:space="preserve">DISCIPLINAS </w:t>
            </w:r>
            <w:r w:rsidR="002917A4">
              <w:rPr>
                <w:rFonts w:cs="Arial"/>
                <w:b/>
                <w:bCs/>
                <w:color w:val="000000" w:themeColor="text1"/>
                <w:lang w:eastAsia="pt-BR"/>
              </w:rPr>
              <w:t>OPTATIVAS</w:t>
            </w:r>
            <w:r w:rsidRPr="00753542">
              <w:rPr>
                <w:rFonts w:cs="Arial"/>
                <w:b/>
                <w:bCs/>
                <w:color w:val="000000" w:themeColor="text1"/>
                <w:lang w:eastAsia="pt-BR"/>
              </w:rPr>
              <w:t xml:space="preserve"> ESPECÍFICAS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b/>
                <w:bCs/>
                <w:color w:val="000000" w:themeColor="text1"/>
                <w:lang w:eastAsia="pt-BR"/>
              </w:rPr>
            </w:pPr>
            <w:r w:rsidRPr="00753542">
              <w:rPr>
                <w:rFonts w:cs="Arial"/>
                <w:b/>
                <w:bCs/>
                <w:color w:val="000000" w:themeColor="text1"/>
                <w:lang w:eastAsia="pt-BR"/>
              </w:rPr>
              <w:t>CH</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b/>
                <w:bCs/>
                <w:color w:val="000000" w:themeColor="text1"/>
                <w:lang w:eastAsia="pt-BR"/>
              </w:rPr>
            </w:pPr>
            <w:r w:rsidRPr="00753542">
              <w:rPr>
                <w:rFonts w:cs="Arial"/>
                <w:b/>
                <w:bCs/>
                <w:color w:val="000000" w:themeColor="text1"/>
                <w:lang w:eastAsia="pt-BR"/>
              </w:rPr>
              <w:t>CR</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b/>
                <w:bCs/>
                <w:color w:val="000000" w:themeColor="text1"/>
                <w:lang w:eastAsia="pt-BR"/>
              </w:rPr>
              <w:t xml:space="preserve">Pré-Requisitos </w:t>
            </w:r>
          </w:p>
        </w:tc>
      </w:tr>
      <w:tr w:rsidR="003D4BCF" w:rsidRPr="00753542" w:rsidTr="00B6756A">
        <w:trPr>
          <w:trHeight w:val="94"/>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Metrologia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b/>
                <w:bCs/>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b/>
                <w:bCs/>
                <w:color w:val="000000" w:themeColor="text1"/>
                <w:lang w:eastAsia="pt-BR"/>
              </w:rPr>
              <w:t xml:space="preserve">-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Mecânica geral II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Mecânica Geral I </w:t>
            </w:r>
          </w:p>
        </w:tc>
      </w:tr>
      <w:tr w:rsidR="003D4BCF" w:rsidRPr="00753542" w:rsidTr="00B6756A">
        <w:trPr>
          <w:trHeight w:val="207"/>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lastRenderedPageBreak/>
              <w:t xml:space="preserve">Fundamentos da Ciência dos Materiais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Química Aplicada à Engenharia </w:t>
            </w:r>
          </w:p>
        </w:tc>
      </w:tr>
      <w:tr w:rsidR="003D4BCF" w:rsidRPr="00753542" w:rsidTr="00B6756A">
        <w:trPr>
          <w:trHeight w:val="208"/>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Termodinâmica Aplicada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Fenômeno dos Transportes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Resistência dos Materiais II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Resistência dos Materiais I </w:t>
            </w:r>
          </w:p>
        </w:tc>
      </w:tr>
      <w:tr w:rsidR="003D4BCF" w:rsidRPr="00753542" w:rsidTr="00B6756A">
        <w:trPr>
          <w:trHeight w:val="208"/>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Materiais de Construção Mecânica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Química Aplicada à Engenharia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Processos de Fabricação 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Metrologia </w:t>
            </w:r>
          </w:p>
        </w:tc>
      </w:tr>
      <w:tr w:rsidR="003D4BCF" w:rsidRPr="00753542" w:rsidTr="00B6756A">
        <w:trPr>
          <w:trHeight w:val="208"/>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Mecânica dos Fluidos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Fenômeno dos Transportes + Int. F. Várias. Variáveis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Material de Construção 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Resistência dos Materiais I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Topografia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Expressão Gráfica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Mecânica das Estruturas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Resistência dos Materiais II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Mecânica dos Solos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Default"/>
              <w:rPr>
                <w:rFonts w:asciiTheme="minorHAnsi" w:hAnsiTheme="minorHAnsi"/>
                <w:color w:val="000000" w:themeColor="text1"/>
                <w:sz w:val="22"/>
                <w:szCs w:val="22"/>
              </w:rPr>
            </w:pPr>
            <w:r w:rsidRPr="00753542">
              <w:rPr>
                <w:rFonts w:asciiTheme="minorHAnsi" w:hAnsiTheme="minorHAnsi"/>
                <w:color w:val="000000" w:themeColor="text1"/>
                <w:sz w:val="22"/>
                <w:szCs w:val="22"/>
              </w:rPr>
              <w:t xml:space="preserve">Geologia Aplicada à Engenharia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Resistência dos Materiais II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Default"/>
              <w:rPr>
                <w:rFonts w:asciiTheme="minorHAnsi" w:hAnsiTheme="minorHAnsi"/>
                <w:color w:val="000000" w:themeColor="text1"/>
                <w:sz w:val="22"/>
                <w:szCs w:val="22"/>
              </w:rPr>
            </w:pPr>
            <w:r w:rsidRPr="00753542">
              <w:rPr>
                <w:rFonts w:asciiTheme="minorHAnsi" w:hAnsiTheme="minorHAnsi"/>
                <w:color w:val="000000" w:themeColor="text1"/>
                <w:sz w:val="22"/>
                <w:szCs w:val="22"/>
              </w:rPr>
              <w:t>Resistência dos Materiais I</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Geologia Aplicada a Engenharia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Eletricidade e Magnetismo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Hidráulica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Fenômenos de Transporte</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Eletricidade Básica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Magnetismo + A. Linear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Ótica e Física Moderna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Magnetismo </w:t>
            </w:r>
          </w:p>
        </w:tc>
      </w:tr>
      <w:tr w:rsidR="003D4BCF" w:rsidRPr="00753542" w:rsidTr="00B6756A">
        <w:trPr>
          <w:trHeight w:val="207"/>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Laboratório de Eletricidade Básica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30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Básica (Co-requisito) </w:t>
            </w:r>
          </w:p>
        </w:tc>
      </w:tr>
      <w:tr w:rsidR="003D4BCF" w:rsidRPr="00753542" w:rsidTr="00B6756A">
        <w:trPr>
          <w:trHeight w:val="208"/>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Instalações Elétricas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Magnetismo + Proj. A. Computador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Fontes Alternativas de Energia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Magnetismo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Materiais Elétricos e Magnéticos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Magnetismo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Circuitos Elétricos 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Básica + Eq. Diferenciais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Circuitos Eletrônicos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Elet. Básica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Lab. de Circuitos Eletrônicos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30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Circuitos Eletrônicos (Co-requisito)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Medidas Elétricas e Instrumentação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Elet. Básica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Lab. de Medidas Elétricas e Instrumentação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30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Medidas Elétricas e Instrumentação (Co-requisito)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Físico-Química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Química Geral</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Química Orgânica 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Química Ap. Engenharia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Termodinâmica para Engenharia Química </w:t>
            </w:r>
            <w:r w:rsidRPr="00753542">
              <w:rPr>
                <w:rFonts w:cs="Arial"/>
                <w:color w:val="000000" w:themeColor="text1"/>
                <w:lang w:eastAsia="pt-BR"/>
              </w:rPr>
              <w:lastRenderedPageBreak/>
              <w:t>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lastRenderedPageBreak/>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Fenômenos de Transportes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lastRenderedPageBreak/>
              <w:t xml:space="preserve">Princípios de Processos Químicos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Fenômenos de Transportes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Fundamentos de Análise Química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Química Inorgânica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Laboratório de Análise Química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Fundamentos de Análise Química (Co-requisito)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Química Orgânica II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Química Orgânica I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 xml:space="preserve">Química Inorgânica </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Química Aplicada a Engenharia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Geologia do Petróleo 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Introdução a Engenharia do Petróleo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Introdução a Engenharia do Petróleo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Engenharia de Qualidade 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Engenharia de Qualidade II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Engenharia de Qualidade I + Estat.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Engenharia de Métodos de Processos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Fundamentos de Engenharia de Produção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Fundamentos de Modelagem Econômico-financeira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Economia para Engenharias</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Automação de Produção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 xml:space="preserve">-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Planejamento e Controle de Operações 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Estatística + Fundamentos de</w:t>
            </w:r>
          </w:p>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Engenharia de Produção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Ergonomia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Sistemas de Gestão, Saúde e</w:t>
            </w:r>
          </w:p>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Segurança do Trabalho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Programação de Computadores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Informática Aplicada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Análise de Circuitos Elétricos 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pStyle w:val="Default"/>
              <w:rPr>
                <w:rFonts w:asciiTheme="minorHAnsi" w:hAnsiTheme="minorHAnsi"/>
                <w:color w:val="000000" w:themeColor="text1"/>
                <w:sz w:val="22"/>
                <w:szCs w:val="22"/>
              </w:rPr>
            </w:pPr>
            <w:r w:rsidRPr="00753542">
              <w:rPr>
                <w:rFonts w:asciiTheme="minorHAnsi" w:hAnsiTheme="minorHAnsi"/>
                <w:color w:val="000000" w:themeColor="text1"/>
                <w:sz w:val="22"/>
                <w:szCs w:val="22"/>
              </w:rPr>
              <w:t xml:space="preserve">Elet. Básica + Eq. Diferenciais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Conversão Eletromagnética de Energia 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Elet. Básica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Algoritmos e Programação I</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Informática Aplicada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Arquitetura e Organização de Computadores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Circuitos Digitais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Engenharia de Software</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Circuitos Elétricos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Álgebra Linear + Equações Diferenciais</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Estrutura de Dados e Programação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Algoritmos e Programação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lastRenderedPageBreak/>
              <w:t>Matemática Discreta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sidRPr="00753542">
              <w:rPr>
                <w:rFonts w:cs="Arial"/>
                <w:color w:val="000000" w:themeColor="text1"/>
                <w:lang w:eastAsia="pt-BR"/>
              </w:rPr>
              <w:t>Sistemas Operacionais</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rPr>
            </w:pPr>
            <w:r w:rsidRPr="00753542">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Química Ambiental</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Química Geral</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Geologia aplicada à Engenharia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Eletricidade e Magnetismo</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Topografia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 xml:space="preserve">Expressão Gráfica </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Hidráulica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Fenômenos de Transporte</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Ecologia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Saneamento Ambiental</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Hidráulica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Química Orgânica</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Informática Aplicada + Cálculo II + Topografia</w:t>
            </w:r>
          </w:p>
        </w:tc>
      </w:tr>
      <w:tr w:rsidR="003D4BCF" w:rsidRPr="00753542" w:rsidTr="00B6756A">
        <w:trPr>
          <w:trHeight w:val="93"/>
        </w:trPr>
        <w:tc>
          <w:tcPr>
            <w:tcW w:w="3951"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Geoprocessamento</w:t>
            </w:r>
          </w:p>
        </w:tc>
        <w:tc>
          <w:tcPr>
            <w:tcW w:w="567"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cs="Arial"/>
                <w:color w:val="000000" w:themeColor="text1"/>
                <w:lang w:eastAsia="pt-BR"/>
              </w:rPr>
            </w:pPr>
            <w:r w:rsidRPr="00753542">
              <w:rPr>
                <w:rFonts w:cs="Arial"/>
                <w:color w:val="000000" w:themeColor="text1"/>
                <w:lang w:eastAsia="pt-BR"/>
              </w:rPr>
              <w:t>60</w:t>
            </w:r>
          </w:p>
        </w:tc>
        <w:tc>
          <w:tcPr>
            <w:tcW w:w="724" w:type="dxa"/>
            <w:tcBorders>
              <w:top w:val="single" w:sz="4" w:space="0" w:color="000000"/>
              <w:left w:val="single" w:sz="4" w:space="0" w:color="000000"/>
              <w:bottom w:val="single" w:sz="4" w:space="0" w:color="000000"/>
            </w:tcBorders>
            <w:shd w:val="clear" w:color="auto" w:fill="auto"/>
          </w:tcPr>
          <w:p w:rsidR="003D4BCF" w:rsidRPr="00753542" w:rsidRDefault="003D4BCF" w:rsidP="00B6756A">
            <w:pPr>
              <w:autoSpaceDE w:val="0"/>
              <w:spacing w:line="240" w:lineRule="auto"/>
              <w:jc w:val="center"/>
              <w:rPr>
                <w:rFonts w:eastAsia="Arial" w:cs="Arial"/>
                <w:color w:val="000000" w:themeColor="text1"/>
                <w:lang w:eastAsia="pt-BR"/>
              </w:rPr>
            </w:pPr>
            <w:r w:rsidRPr="00753542">
              <w:rPr>
                <w:rFonts w:cs="Arial"/>
                <w:color w:val="000000" w:themeColor="text1"/>
                <w:lang w:eastAsia="pt-BR"/>
              </w:rPr>
              <w:t>04</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3D4BCF" w:rsidRPr="00753542" w:rsidRDefault="003D4BCF" w:rsidP="00B6756A">
            <w:pPr>
              <w:autoSpaceDE w:val="0"/>
              <w:spacing w:line="240" w:lineRule="auto"/>
              <w:rPr>
                <w:rFonts w:cs="Arial"/>
                <w:color w:val="000000" w:themeColor="text1"/>
                <w:lang w:eastAsia="pt-BR"/>
              </w:rPr>
            </w:pPr>
            <w:r>
              <w:rPr>
                <w:rFonts w:cs="Arial"/>
                <w:color w:val="000000" w:themeColor="text1"/>
                <w:lang w:eastAsia="pt-BR"/>
              </w:rPr>
              <w:t>Química Geral</w:t>
            </w:r>
          </w:p>
        </w:tc>
      </w:tr>
    </w:tbl>
    <w:p w:rsidR="003D4BCF" w:rsidRDefault="003D4BCF" w:rsidP="003D4BCF">
      <w:pPr>
        <w:rPr>
          <w:lang w:eastAsia="zh-CN"/>
        </w:rPr>
      </w:pPr>
    </w:p>
    <w:p w:rsidR="00447DC1" w:rsidRDefault="00447DC1" w:rsidP="00447DC1"/>
    <w:p w:rsidR="00447DC1" w:rsidRDefault="00447DC1" w:rsidP="007C3EEA">
      <w:pPr>
        <w:pStyle w:val="Ttulo1"/>
        <w:numPr>
          <w:ilvl w:val="0"/>
          <w:numId w:val="118"/>
        </w:numPr>
        <w:spacing w:before="0" w:after="0" w:line="360" w:lineRule="auto"/>
      </w:pPr>
      <w:bookmarkStart w:id="140" w:name="_Toc411417814"/>
      <w:bookmarkStart w:id="141" w:name="_Toc449995775"/>
      <w:r>
        <w:t>Administração Acadêmica</w:t>
      </w:r>
      <w:bookmarkEnd w:id="140"/>
      <w:bookmarkEnd w:id="141"/>
    </w:p>
    <w:p w:rsidR="00447DC1" w:rsidRDefault="00447DC1" w:rsidP="00447DC1">
      <w:pPr>
        <w:spacing w:after="0" w:line="360" w:lineRule="auto"/>
        <w:ind w:firstLine="709"/>
        <w:jc w:val="both"/>
      </w:pPr>
      <w:r>
        <w:t>Além da coordenação de curso, a UFERSA Campus Pau dos Ferros possui outras instâncias em sua estrutura organizacional que estão relacionadas ao cumprimento dos aspectos descritos nos pressupostos metodológicos apresentados anteriormente. Desse modo, tais instâncias são descritas nas próximas subseções.</w:t>
      </w:r>
    </w:p>
    <w:p w:rsidR="002917A4" w:rsidRDefault="002917A4" w:rsidP="00447DC1">
      <w:pPr>
        <w:spacing w:after="0" w:line="360" w:lineRule="auto"/>
        <w:ind w:firstLine="709"/>
        <w:jc w:val="both"/>
      </w:pPr>
    </w:p>
    <w:p w:rsidR="00447DC1" w:rsidRPr="00447DC1" w:rsidRDefault="00447DC1" w:rsidP="00447DC1">
      <w:pPr>
        <w:pStyle w:val="Ttulo2"/>
        <w:spacing w:before="0" w:after="0" w:line="360" w:lineRule="auto"/>
      </w:pPr>
      <w:bookmarkStart w:id="142" w:name="_Toc411417815"/>
      <w:bookmarkStart w:id="143" w:name="_Toc449995776"/>
      <w:r w:rsidRPr="00447DC1">
        <w:rPr>
          <w:rFonts w:eastAsiaTheme="minorHAnsi"/>
        </w:rPr>
        <w:t>5.</w:t>
      </w:r>
      <w:r w:rsidRPr="00447DC1">
        <w:t>1 Coordenação acadêmica</w:t>
      </w:r>
      <w:bookmarkEnd w:id="142"/>
      <w:bookmarkEnd w:id="143"/>
    </w:p>
    <w:p w:rsidR="00447DC1" w:rsidRDefault="00447DC1" w:rsidP="00447DC1">
      <w:pPr>
        <w:spacing w:after="0" w:line="360" w:lineRule="auto"/>
        <w:ind w:firstLine="709"/>
        <w:jc w:val="both"/>
      </w:pPr>
      <w:r>
        <w:t>A coordenação acadêmica é responsável por auxiliar a coordenação de curso no direcionamento e acompanhamento das atividades de ensino-aprendizagem realizadas. Nesse sentido, tais coordenações (Acadêmica e de Curso) devem atuar em conjunto no sentido de promoverem atividades contínuas de formação, visando garantir a interdisciplinaridade entre os componentes definidos na estrutura curricular, a condução adequada dos componentes curriculares em consonância ao perfil de egresso desejado e a qualidade das práticas adotadas pelos docentes em sala de aula. Além disso, mediante uma interação contínua junto aos docentes e discentes, tais coordenações devem atuar também no que diz respeito ao acompanhamento dos componentes curriculares ministrados no curso, com o objetivo de detectar eventuais fragilidades no processo de ensino-aprendizagem realizado, bem como definir estratégias para suprir tais fragilidades.</w:t>
      </w:r>
    </w:p>
    <w:p w:rsidR="00447DC1" w:rsidRDefault="00447DC1" w:rsidP="00447DC1">
      <w:pPr>
        <w:spacing w:after="0" w:line="360" w:lineRule="auto"/>
        <w:ind w:firstLine="709"/>
        <w:jc w:val="both"/>
      </w:pPr>
      <w:r>
        <w:t xml:space="preserve">Como estratégias para o desenvolvimento de ações de nivelamento e acompanhamento do processo de ensino-aprendizagem, com atenção especial ao discente, podemos citar o Programa </w:t>
      </w:r>
      <w:r>
        <w:lastRenderedPageBreak/>
        <w:t>Institucional de Monitoria (Resolução CONSUNI 003/2013), diversos projetos que visam a melhoria do ensino, constituídos de cursos voltados para o reforço da aprendizagem de conteúdos básicos que constituem os núcleos de formação do profissional, e o Programa de Educação Tutorial. A coordenação acadêmica, a Coordenação do Curso eu Setor Pedagógico são responsáveis pelo acompanhamento e desenvolvimento dessas ações.</w:t>
      </w:r>
    </w:p>
    <w:p w:rsidR="00447DC1" w:rsidRDefault="00447DC1" w:rsidP="00447DC1">
      <w:pPr>
        <w:spacing w:after="0" w:line="360" w:lineRule="auto"/>
        <w:ind w:firstLine="709"/>
        <w:jc w:val="both"/>
      </w:pPr>
    </w:p>
    <w:p w:rsidR="00447DC1" w:rsidRDefault="00447DC1" w:rsidP="00447DC1">
      <w:pPr>
        <w:pStyle w:val="Ttulo2"/>
        <w:spacing w:before="0" w:after="0" w:line="360" w:lineRule="auto"/>
      </w:pPr>
      <w:bookmarkStart w:id="144" w:name="_Toc411417816"/>
      <w:bookmarkStart w:id="145" w:name="_Toc449995777"/>
      <w:r>
        <w:t>5.2 Coordenação de pesquisa e coordenação de extensão</w:t>
      </w:r>
      <w:bookmarkEnd w:id="144"/>
      <w:bookmarkEnd w:id="145"/>
    </w:p>
    <w:p w:rsidR="00447DC1" w:rsidRDefault="00447DC1" w:rsidP="00447DC1">
      <w:pPr>
        <w:spacing w:after="0" w:line="360" w:lineRule="auto"/>
        <w:ind w:firstLine="709"/>
        <w:jc w:val="both"/>
      </w:pPr>
      <w:r>
        <w:t>A coordenação de pesquisa e a coordenação de extensão são responsáveis por auxiliarem a coordenação de curso no que diz respeito ao desenvolvimento e divulgação de ações de pesquisa e de extensão, respectivamente, relacionadas à área do curso. Desse modo, tais coordenações (pesquisa, extensão e de curso) devem atuar em conjunto no sentido de incentivarem os docentes e discentes a participarem de atividades de pesquisa e de extensão na área do BC&amp;T, o que pode ser feito mediante a realização das seguintes atividades:</w:t>
      </w:r>
    </w:p>
    <w:p w:rsidR="00447DC1" w:rsidRDefault="00447DC1" w:rsidP="00447DC1">
      <w:pPr>
        <w:spacing w:line="360" w:lineRule="auto"/>
        <w:ind w:firstLine="709"/>
        <w:jc w:val="both"/>
      </w:pPr>
      <w:r>
        <w:t xml:space="preserve">-Realização de palestras e cursos; </w:t>
      </w:r>
    </w:p>
    <w:p w:rsidR="00447DC1" w:rsidRDefault="00447DC1" w:rsidP="00447DC1">
      <w:pPr>
        <w:spacing w:line="360" w:lineRule="auto"/>
        <w:ind w:firstLine="709"/>
        <w:jc w:val="both"/>
      </w:pPr>
      <w:r>
        <w:t>-Divulgação de editais relacionados à execução de ações de pesquisas e de extensão correlatas ao campo da Ciência e Tecnologia;</w:t>
      </w:r>
    </w:p>
    <w:p w:rsidR="00447DC1" w:rsidRDefault="00447DC1" w:rsidP="00447DC1">
      <w:pPr>
        <w:spacing w:line="360" w:lineRule="auto"/>
        <w:ind w:firstLine="709"/>
        <w:jc w:val="both"/>
      </w:pPr>
      <w:r>
        <w:t xml:space="preserve">-Incentivo aos docentes para que os mesmos incorporem aspectos de pesquisa e de extensão em seus componentes curriculares ministrados; </w:t>
      </w:r>
    </w:p>
    <w:p w:rsidR="00447DC1" w:rsidRDefault="00447DC1" w:rsidP="00447DC1">
      <w:pPr>
        <w:spacing w:after="0" w:line="360" w:lineRule="auto"/>
        <w:ind w:firstLine="709"/>
        <w:jc w:val="both"/>
      </w:pPr>
      <w:r>
        <w:t>-Efetivação de encontros, como a SEPEC (Semana de Ensino, Pesquisa, Extensão e Cultura da UFERSA – Campus Pau dos Ferros) que permitam aos docentes e discentes compartilharem experiências correlatas às suas áreas de interesse, no intuito de viabilizar o diálogo e a consequente definição de parcerias e grupos de trabalho e/ou estudos.</w:t>
      </w:r>
    </w:p>
    <w:p w:rsidR="00A30465" w:rsidRDefault="00A30465" w:rsidP="00447DC1">
      <w:pPr>
        <w:spacing w:after="0" w:line="360" w:lineRule="auto"/>
        <w:ind w:firstLine="709"/>
        <w:jc w:val="both"/>
      </w:pPr>
    </w:p>
    <w:p w:rsidR="00A30465" w:rsidRDefault="00A30465" w:rsidP="00A30465">
      <w:pPr>
        <w:pStyle w:val="Ttulo2"/>
        <w:spacing w:before="0" w:after="0" w:line="360" w:lineRule="auto"/>
      </w:pPr>
      <w:bookmarkStart w:id="146" w:name="_Toc411417718"/>
      <w:bookmarkStart w:id="147" w:name="_Toc449995778"/>
      <w:r>
        <w:t xml:space="preserve">5.3 </w:t>
      </w:r>
      <w:r w:rsidRPr="00EB29B9">
        <w:t>Conselho de Curso</w:t>
      </w:r>
      <w:bookmarkEnd w:id="146"/>
      <w:bookmarkEnd w:id="147"/>
    </w:p>
    <w:p w:rsidR="00A30465" w:rsidRDefault="00A30465" w:rsidP="00A30465">
      <w:pPr>
        <w:spacing w:after="0" w:line="360" w:lineRule="auto"/>
        <w:ind w:firstLine="709"/>
        <w:jc w:val="both"/>
      </w:pPr>
      <w:r>
        <w:t xml:space="preserve">O acompanhamento e a avaliação do projeto do Bacharelado em C&amp;T da UFERSA serão feitos permanentemente pelo conselho do referido curso, o qual, conforme descrito na Resolução CONSEPE/UFERSA nº 008/2010, será composto por membros efetivos do corpo docente da instituição que estejam vinculados aos eixos de formação (básica, profissionalizante e específica) definidos nesse PPC. Diante disso, a realização desse acompanhamento/avaliação será feita através da seguinte sistemática: </w:t>
      </w:r>
    </w:p>
    <w:p w:rsidR="00A30465" w:rsidRDefault="00A30465" w:rsidP="00A30465">
      <w:pPr>
        <w:spacing w:line="360" w:lineRule="auto"/>
        <w:ind w:firstLine="709"/>
        <w:jc w:val="both"/>
      </w:pPr>
      <w:r>
        <w:t xml:space="preserve">• A PROGRAD e o Conselho do Curso organizam e implementam processos de avaliação, no intuito de identificar e analisar a qualidade do trabalho desenvolvido pelos docentes. Feito isso, a Comissão Permanente de Avaliação (CPA) produzirá instrumentos avaliativos a serem disponibilizados </w:t>
      </w:r>
      <w:r>
        <w:lastRenderedPageBreak/>
        <w:t>através do Sistema Acadêmico de Gestão de Atividades Acadêmicas (SIGAA), cujos resultados permitirão o planejamento de ações futuras que proporcionem a permanente qualificação do trabalho de formação universitária;</w:t>
      </w:r>
    </w:p>
    <w:p w:rsidR="00A30465" w:rsidRDefault="00A30465" w:rsidP="00A30465">
      <w:pPr>
        <w:spacing w:line="360" w:lineRule="auto"/>
        <w:ind w:firstLine="709"/>
        <w:jc w:val="both"/>
      </w:pPr>
      <w:r>
        <w:t xml:space="preserve">• A CPA diagnosticará as condições das instalações físicas, equipamentos, acervos e qualidade dos espaços de trabalho e encaminhará as solicitações de mudanças e adaptações necessárias aos órgãos competentes; </w:t>
      </w:r>
    </w:p>
    <w:p w:rsidR="00A30465" w:rsidRDefault="00A30465" w:rsidP="00A30465">
      <w:pPr>
        <w:spacing w:after="0" w:line="360" w:lineRule="auto"/>
        <w:ind w:firstLine="709"/>
        <w:jc w:val="both"/>
      </w:pPr>
      <w:r>
        <w:t>• O Conselho de Curso organizará discussões e efetuará o acompanhamento da qualificação didático-pedagógica dos docentes, mediante levantamentos semestrais que permitam observar a produção e o investimento realizado pelos mesmos na socialização de pesquisas em diferentes espaços da comunidade.</w:t>
      </w:r>
    </w:p>
    <w:p w:rsidR="00A30465" w:rsidRDefault="00A30465" w:rsidP="00A30465">
      <w:pPr>
        <w:tabs>
          <w:tab w:val="left" w:pos="1215"/>
        </w:tabs>
        <w:spacing w:after="0" w:line="360" w:lineRule="auto"/>
        <w:ind w:firstLine="709"/>
        <w:jc w:val="both"/>
      </w:pPr>
      <w:r>
        <w:tab/>
      </w:r>
    </w:p>
    <w:p w:rsidR="00A30465" w:rsidRDefault="00A30465" w:rsidP="00C711B1">
      <w:pPr>
        <w:pStyle w:val="Ttulo2"/>
        <w:spacing w:before="0" w:after="0" w:line="360" w:lineRule="auto"/>
        <w:jc w:val="both"/>
      </w:pPr>
      <w:bookmarkStart w:id="148" w:name="_Toc411417719"/>
      <w:bookmarkStart w:id="149" w:name="_Toc449995779"/>
      <w:r>
        <w:t xml:space="preserve">5.4 </w:t>
      </w:r>
      <w:r w:rsidRPr="00B71263">
        <w:t>Núcleo Docente Estruturante (NDE)</w:t>
      </w:r>
      <w:bookmarkEnd w:id="148"/>
      <w:bookmarkEnd w:id="149"/>
    </w:p>
    <w:p w:rsidR="00A30465" w:rsidRDefault="00A30465" w:rsidP="00C711B1">
      <w:pPr>
        <w:spacing w:after="0" w:line="360" w:lineRule="auto"/>
        <w:ind w:firstLine="709"/>
        <w:jc w:val="both"/>
        <w:rPr>
          <w:b/>
        </w:rPr>
      </w:pPr>
      <w:r>
        <w:t xml:space="preserve">O Núcleo Docente Estruturante (NDE) é regido pela </w:t>
      </w:r>
      <w:r>
        <w:rPr>
          <w:b/>
        </w:rPr>
        <w:t>Resolução CONAES Nº01/2010 de 17 de junho de 2010</w:t>
      </w:r>
      <w:r>
        <w:t xml:space="preserve">, que normatiza o Núcleo de Docente Estruturante, pelo </w:t>
      </w:r>
      <w:r>
        <w:rPr>
          <w:b/>
        </w:rPr>
        <w:t xml:space="preserve">Decreto Nº5773 </w:t>
      </w:r>
      <w:r>
        <w:t xml:space="preserve">do Ministério da Educação, que dispõe sobre o exercício das funções de regulação, supervisão e avaliação de instituições de educação superior e cursos superiores de graduação e sequenciais no sistema federal de ensino, e pela legislação interna descrita na </w:t>
      </w:r>
      <w:r w:rsidRPr="00E31797">
        <w:rPr>
          <w:b/>
        </w:rPr>
        <w:t>Resolução UFERSA/CONSEPE nº 009/2010</w:t>
      </w:r>
      <w:r>
        <w:rPr>
          <w:b/>
        </w:rPr>
        <w:t xml:space="preserve">. </w:t>
      </w:r>
    </w:p>
    <w:p w:rsidR="00A30465" w:rsidRDefault="00A30465" w:rsidP="00A30465">
      <w:pPr>
        <w:spacing w:line="360" w:lineRule="auto"/>
        <w:ind w:firstLine="709"/>
        <w:jc w:val="both"/>
      </w:pPr>
      <w:r>
        <w:t>Em termos funcionais, o NDE interage junto ao conselho de curso (pedagógica, de ensino, de extensão, entre outras) no intuito de contribuir para a consolidação e efetivação de todos os aspectos descritos neste PPC. Sendo assim, o NDE deve atuar em diversas frentes, o que pode ser realizado através do cumprimento das seguintes atividades:</w:t>
      </w:r>
    </w:p>
    <w:p w:rsidR="00A30465" w:rsidRDefault="00A30465" w:rsidP="00A30465">
      <w:pPr>
        <w:spacing w:line="360" w:lineRule="auto"/>
        <w:ind w:firstLine="709"/>
        <w:jc w:val="both"/>
      </w:pPr>
      <w:r>
        <w:t>• Avaliação e proposição ao conselho do curso acerca de eventuais alterações necessárias no PPC, no intuito de mantê-lo sempre atualizado e consoante às normas da UFERSA e as Diretrizes Curriculares Nacionais propostas para os cursos de graduação;</w:t>
      </w:r>
    </w:p>
    <w:p w:rsidR="00A30465" w:rsidRDefault="00A30465" w:rsidP="00A30465">
      <w:pPr>
        <w:spacing w:line="360" w:lineRule="auto"/>
        <w:ind w:firstLine="709"/>
        <w:jc w:val="both"/>
      </w:pPr>
      <w:r>
        <w:t>• Analise dos PGCC dos componentes curriculares ministrados ao curso e detecção de quais aspectos dos mesmos (ementa, bibliografia, entre outros) estão divergentes ao que está previsto neste PPC;</w:t>
      </w:r>
    </w:p>
    <w:p w:rsidR="00A30465" w:rsidRDefault="00A30465" w:rsidP="00A30465">
      <w:pPr>
        <w:spacing w:line="360" w:lineRule="auto"/>
        <w:ind w:firstLine="709"/>
        <w:jc w:val="both"/>
      </w:pPr>
      <w:r>
        <w:t>• Encaminhamento de propostas acerca de alterações necessárias nos PGCC ao conselho de curso;</w:t>
      </w:r>
    </w:p>
    <w:p w:rsidR="00A30465" w:rsidRDefault="00A30465" w:rsidP="00A30465">
      <w:pPr>
        <w:spacing w:line="360" w:lineRule="auto"/>
        <w:ind w:firstLine="709"/>
        <w:jc w:val="both"/>
      </w:pPr>
      <w:r>
        <w:t>• Definição e proposição de mecanismos e itens de avaliação para o conselho de curso, os quais podem auxiliar o NDE na verificação e acompanhamento acerca do cumprimento de todas as dimensões presentes no perfil de egresso desejado;</w:t>
      </w:r>
    </w:p>
    <w:p w:rsidR="00A30465" w:rsidRDefault="00A30465" w:rsidP="00A30465">
      <w:pPr>
        <w:spacing w:line="360" w:lineRule="auto"/>
        <w:ind w:firstLine="709"/>
        <w:jc w:val="both"/>
      </w:pPr>
      <w:r>
        <w:lastRenderedPageBreak/>
        <w:t>• Analise dos resultados das avaliações realizadas pela CPA e detecção de eventuais fragilidades que podem estar prejudicando a formação dos discentes em consonância ao perfil de egresso desejado;</w:t>
      </w:r>
    </w:p>
    <w:p w:rsidR="00A30465" w:rsidRDefault="00A30465" w:rsidP="00A30465">
      <w:pPr>
        <w:spacing w:line="360" w:lineRule="auto"/>
        <w:ind w:firstLine="709"/>
        <w:jc w:val="both"/>
      </w:pPr>
      <w:r>
        <w:t>• Realização de estudos visando definir e propor estratégias ao conselho de curso para suprir as fragilidades detectadas no item anterior;</w:t>
      </w:r>
    </w:p>
    <w:p w:rsidR="00A30465" w:rsidRDefault="00A30465" w:rsidP="007C3EEA">
      <w:pPr>
        <w:pStyle w:val="PargrafodaLista"/>
        <w:numPr>
          <w:ilvl w:val="0"/>
          <w:numId w:val="104"/>
        </w:numPr>
        <w:tabs>
          <w:tab w:val="left" w:pos="851"/>
        </w:tabs>
        <w:spacing w:line="360" w:lineRule="auto"/>
        <w:ind w:left="0" w:firstLine="709"/>
        <w:jc w:val="both"/>
      </w:pPr>
      <w:r>
        <w:t xml:space="preserve">Verificação continua dos recursos físicos e humanos existentes na UFERSA Campus Pau dos Ferros e encaminhamento de relatórios ao conselho de curso retratando pontos deficientes em relação </w:t>
      </w:r>
      <w:r w:rsidR="00C711B1">
        <w:t>aos</w:t>
      </w:r>
      <w:r>
        <w:t xml:space="preserve"> recursos.</w:t>
      </w:r>
    </w:p>
    <w:p w:rsidR="00A30465" w:rsidRDefault="00A30465" w:rsidP="00447DC1">
      <w:pPr>
        <w:spacing w:after="0" w:line="360" w:lineRule="auto"/>
        <w:ind w:firstLine="709"/>
        <w:jc w:val="both"/>
      </w:pPr>
    </w:p>
    <w:p w:rsidR="00447DC1" w:rsidRDefault="00447DC1" w:rsidP="007C3EEA">
      <w:pPr>
        <w:pStyle w:val="Ttulo1"/>
        <w:numPr>
          <w:ilvl w:val="0"/>
          <w:numId w:val="118"/>
        </w:numPr>
        <w:spacing w:before="0" w:after="0" w:line="360" w:lineRule="auto"/>
      </w:pPr>
      <w:bookmarkStart w:id="150" w:name="_Toc411417822"/>
      <w:bookmarkStart w:id="151" w:name="_Toc449995780"/>
      <w:r>
        <w:t>Corpo Docente</w:t>
      </w:r>
      <w:bookmarkEnd w:id="150"/>
      <w:bookmarkEnd w:id="151"/>
    </w:p>
    <w:p w:rsidR="00447DC1" w:rsidRPr="002A46A7" w:rsidRDefault="00447DC1" w:rsidP="00447DC1">
      <w:pPr>
        <w:spacing w:after="0" w:line="360" w:lineRule="auto"/>
        <w:rPr>
          <w:lang w:eastAsia="zh-CN"/>
        </w:rPr>
      </w:pPr>
    </w:p>
    <w:p w:rsidR="00447DC1" w:rsidRDefault="00F541D2" w:rsidP="00447DC1">
      <w:pPr>
        <w:pStyle w:val="Ttulo2"/>
        <w:spacing w:before="0" w:after="0" w:line="360" w:lineRule="auto"/>
      </w:pPr>
      <w:bookmarkStart w:id="152" w:name="_Toc411417823"/>
      <w:bookmarkStart w:id="153" w:name="_Toc449995781"/>
      <w:r>
        <w:t>6</w:t>
      </w:r>
      <w:r w:rsidR="00447DC1">
        <w:t>.1 Perfil docente</w:t>
      </w:r>
      <w:bookmarkEnd w:id="152"/>
      <w:bookmarkEnd w:id="153"/>
    </w:p>
    <w:p w:rsidR="00447DC1" w:rsidRDefault="00447DC1" w:rsidP="00447DC1">
      <w:pPr>
        <w:spacing w:line="360" w:lineRule="auto"/>
        <w:ind w:firstLine="709"/>
        <w:jc w:val="both"/>
      </w:pPr>
      <w:bookmarkStart w:id="154" w:name="_Toc411417675"/>
      <w:r>
        <w:t>O corpo docente deve desenvolver atividades de ensino, pesquisa e extensão nos Cursos de Graduação da Universidade. Em atendimento aos requisitos mínimos para o ensino de C&amp;T, os docentes do Curso de Bacharelado Ciência e Tecnologia da UFERSA Campus Pau dos Ferros deverão apresentar qualificação acadêmica e experiência docente e no campo das práticas profissionais. O Campus da UFERSA em Pau dos Ferros conta atualmente com 55 docentes dos quais 50 são efetivos e 5 são substitutos. A Universidade já realizou vários concursos e segue com novas nomeações. Atualmente, todos os docentes existentes no Campus são contratados em regime de dedicação exclusiva ou contrato de 40 horas, para os substitutos. A tabela 8 a seguir mostra a relação de professores pela titulação e regime de trabalho.</w:t>
      </w:r>
    </w:p>
    <w:p w:rsidR="00447DC1" w:rsidRPr="00B6586C" w:rsidRDefault="00447DC1" w:rsidP="00447DC1">
      <w:pPr>
        <w:pStyle w:val="Legenda"/>
        <w:jc w:val="center"/>
        <w:rPr>
          <w:rFonts w:asciiTheme="minorHAnsi" w:hAnsiTheme="minorHAnsi"/>
          <w:i w:val="0"/>
          <w:sz w:val="22"/>
          <w:szCs w:val="22"/>
        </w:rPr>
      </w:pPr>
      <w:r w:rsidRPr="00B6586C">
        <w:rPr>
          <w:rFonts w:asciiTheme="minorHAnsi" w:hAnsiTheme="minorHAnsi"/>
          <w:i w:val="0"/>
          <w:sz w:val="22"/>
          <w:szCs w:val="22"/>
        </w:rPr>
        <w:t xml:space="preserve">Tabela </w:t>
      </w:r>
      <w:r>
        <w:rPr>
          <w:rFonts w:asciiTheme="minorHAnsi" w:hAnsiTheme="minorHAnsi"/>
          <w:i w:val="0"/>
          <w:sz w:val="22"/>
          <w:szCs w:val="22"/>
        </w:rPr>
        <w:t>8</w:t>
      </w:r>
      <w:r w:rsidRPr="00B6586C">
        <w:rPr>
          <w:rFonts w:asciiTheme="minorHAnsi" w:hAnsiTheme="minorHAnsi"/>
          <w:i w:val="0"/>
          <w:sz w:val="22"/>
          <w:szCs w:val="22"/>
        </w:rPr>
        <w:t xml:space="preserve"> - Corpo docente da UFERSA Campus Pau dos Ferros</w:t>
      </w:r>
      <w:bookmarkEnd w:id="154"/>
      <w:r>
        <w:rPr>
          <w:rFonts w:asciiTheme="minorHAnsi" w:hAnsiTheme="minorHAnsi"/>
          <w:i w:val="0"/>
          <w:sz w:val="22"/>
          <w:szCs w:val="22"/>
        </w:rPr>
        <w:t>.</w:t>
      </w:r>
    </w:p>
    <w:tbl>
      <w:tblPr>
        <w:tblW w:w="0" w:type="auto"/>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970"/>
        <w:gridCol w:w="1470"/>
        <w:gridCol w:w="1839"/>
      </w:tblGrid>
      <w:tr w:rsidR="00447DC1" w:rsidTr="00B6756A">
        <w:trPr>
          <w:jc w:val="center"/>
        </w:trPr>
        <w:tc>
          <w:tcPr>
            <w:tcW w:w="0" w:type="auto"/>
            <w:tcBorders>
              <w:top w:val="single" w:sz="12" w:space="0" w:color="00000A"/>
              <w:left w:val="nil"/>
              <w:bottom w:val="single" w:sz="12" w:space="0" w:color="00000A"/>
              <w:right w:val="single" w:sz="12" w:space="0" w:color="00000A"/>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Titulação</w:t>
            </w:r>
          </w:p>
        </w:tc>
        <w:tc>
          <w:tcPr>
            <w:tcW w:w="0" w:type="auto"/>
            <w:tcBorders>
              <w:top w:val="single" w:sz="12" w:space="0" w:color="00000A"/>
              <w:left w:val="single" w:sz="12" w:space="0" w:color="00000A"/>
              <w:bottom w:val="single" w:sz="12" w:space="0" w:color="00000A"/>
              <w:right w:val="single" w:sz="12" w:space="0" w:color="00000A"/>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Nº de docentes</w:t>
            </w:r>
          </w:p>
        </w:tc>
        <w:tc>
          <w:tcPr>
            <w:tcW w:w="0" w:type="auto"/>
            <w:tcBorders>
              <w:top w:val="single" w:sz="12" w:space="0" w:color="00000A"/>
              <w:left w:val="single" w:sz="12" w:space="0" w:color="00000A"/>
              <w:bottom w:val="single" w:sz="12" w:space="0" w:color="00000A"/>
              <w:right w:val="nil"/>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Regime de Trabalho</w:t>
            </w:r>
          </w:p>
        </w:tc>
      </w:tr>
      <w:tr w:rsidR="00447DC1" w:rsidTr="00B6756A">
        <w:trPr>
          <w:jc w:val="center"/>
        </w:trPr>
        <w:tc>
          <w:tcPr>
            <w:tcW w:w="0" w:type="auto"/>
            <w:tcBorders>
              <w:top w:val="single" w:sz="12" w:space="0" w:color="00000A"/>
              <w:left w:val="nil"/>
              <w:bottom w:val="single" w:sz="8" w:space="0" w:color="00000A"/>
              <w:right w:val="single" w:sz="8" w:space="0" w:color="00000A"/>
            </w:tcBorders>
            <w:hideMark/>
          </w:tcPr>
          <w:p w:rsidR="00447DC1" w:rsidRDefault="00447DC1" w:rsidP="00B6756A">
            <w:pPr>
              <w:suppressAutoHyphens/>
              <w:spacing w:line="100" w:lineRule="atLeast"/>
              <w:jc w:val="both"/>
              <w:rPr>
                <w:rFonts w:ascii="Calibri" w:eastAsia="SimSun" w:hAnsi="Calibri" w:cs="Calibri"/>
                <w:sz w:val="20"/>
                <w:szCs w:val="20"/>
              </w:rPr>
            </w:pPr>
            <w:r>
              <w:rPr>
                <w:rFonts w:eastAsia="SimSun"/>
                <w:sz w:val="20"/>
                <w:szCs w:val="20"/>
              </w:rPr>
              <w:t>Doutores</w:t>
            </w:r>
          </w:p>
        </w:tc>
        <w:tc>
          <w:tcPr>
            <w:tcW w:w="0" w:type="auto"/>
            <w:tcBorders>
              <w:top w:val="single" w:sz="12" w:space="0" w:color="00000A"/>
              <w:left w:val="single" w:sz="8" w:space="0" w:color="00000A"/>
              <w:bottom w:val="single" w:sz="8" w:space="0" w:color="00000A"/>
              <w:right w:val="single" w:sz="8" w:space="0" w:color="00000A"/>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21</w:t>
            </w:r>
          </w:p>
        </w:tc>
        <w:tc>
          <w:tcPr>
            <w:tcW w:w="0" w:type="auto"/>
            <w:tcBorders>
              <w:top w:val="single" w:sz="12" w:space="0" w:color="00000A"/>
              <w:left w:val="single" w:sz="8" w:space="0" w:color="00000A"/>
              <w:bottom w:val="single" w:sz="8" w:space="0" w:color="00000A"/>
              <w:right w:val="nil"/>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DE</w:t>
            </w:r>
          </w:p>
        </w:tc>
      </w:tr>
      <w:tr w:rsidR="00447DC1" w:rsidTr="00B6756A">
        <w:trPr>
          <w:jc w:val="center"/>
        </w:trPr>
        <w:tc>
          <w:tcPr>
            <w:tcW w:w="0" w:type="auto"/>
            <w:tcBorders>
              <w:top w:val="single" w:sz="8" w:space="0" w:color="00000A"/>
              <w:left w:val="nil"/>
              <w:bottom w:val="single" w:sz="8" w:space="0" w:color="00000A"/>
              <w:right w:val="single" w:sz="8" w:space="0" w:color="00000A"/>
            </w:tcBorders>
            <w:hideMark/>
          </w:tcPr>
          <w:p w:rsidR="00447DC1" w:rsidRDefault="00447DC1" w:rsidP="00B6756A">
            <w:pPr>
              <w:suppressAutoHyphens/>
              <w:spacing w:line="100" w:lineRule="atLeast"/>
              <w:jc w:val="both"/>
              <w:rPr>
                <w:rFonts w:ascii="Calibri" w:eastAsia="SimSun" w:hAnsi="Calibri" w:cs="Calibri"/>
                <w:sz w:val="20"/>
                <w:szCs w:val="20"/>
              </w:rPr>
            </w:pPr>
            <w:r>
              <w:rPr>
                <w:rFonts w:eastAsia="SimSun"/>
                <w:sz w:val="20"/>
                <w:szCs w:val="20"/>
              </w:rPr>
              <w:t>Mestres</w:t>
            </w:r>
          </w:p>
        </w:tc>
        <w:tc>
          <w:tcPr>
            <w:tcW w:w="0" w:type="auto"/>
            <w:tcBorders>
              <w:top w:val="single" w:sz="8" w:space="0" w:color="00000A"/>
              <w:left w:val="single" w:sz="8" w:space="0" w:color="00000A"/>
              <w:bottom w:val="single" w:sz="8" w:space="0" w:color="00000A"/>
              <w:right w:val="single" w:sz="8" w:space="0" w:color="00000A"/>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29</w:t>
            </w:r>
          </w:p>
        </w:tc>
        <w:tc>
          <w:tcPr>
            <w:tcW w:w="0" w:type="auto"/>
            <w:tcBorders>
              <w:top w:val="single" w:sz="8" w:space="0" w:color="00000A"/>
              <w:left w:val="single" w:sz="8" w:space="0" w:color="00000A"/>
              <w:bottom w:val="single" w:sz="8" w:space="0" w:color="00000A"/>
              <w:right w:val="nil"/>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DE</w:t>
            </w:r>
          </w:p>
        </w:tc>
      </w:tr>
      <w:tr w:rsidR="00447DC1" w:rsidTr="00B6756A">
        <w:trPr>
          <w:jc w:val="center"/>
        </w:trPr>
        <w:tc>
          <w:tcPr>
            <w:tcW w:w="0" w:type="auto"/>
            <w:tcBorders>
              <w:top w:val="single" w:sz="8" w:space="0" w:color="00000A"/>
              <w:left w:val="nil"/>
              <w:bottom w:val="single" w:sz="12" w:space="0" w:color="00000A"/>
              <w:right w:val="single" w:sz="8" w:space="0" w:color="00000A"/>
            </w:tcBorders>
            <w:hideMark/>
          </w:tcPr>
          <w:p w:rsidR="00447DC1" w:rsidRDefault="00447DC1" w:rsidP="00B6756A">
            <w:pPr>
              <w:suppressAutoHyphens/>
              <w:spacing w:line="100" w:lineRule="atLeast"/>
              <w:jc w:val="both"/>
              <w:rPr>
                <w:rFonts w:ascii="Calibri" w:eastAsia="SimSun" w:hAnsi="Calibri" w:cs="Calibri"/>
                <w:sz w:val="20"/>
                <w:szCs w:val="20"/>
              </w:rPr>
            </w:pPr>
            <w:r>
              <w:rPr>
                <w:rFonts w:eastAsia="SimSun"/>
                <w:sz w:val="20"/>
                <w:szCs w:val="20"/>
              </w:rPr>
              <w:t>TOTAL</w:t>
            </w:r>
          </w:p>
        </w:tc>
        <w:tc>
          <w:tcPr>
            <w:tcW w:w="0" w:type="auto"/>
            <w:tcBorders>
              <w:top w:val="single" w:sz="8" w:space="0" w:color="00000A"/>
              <w:left w:val="single" w:sz="8" w:space="0" w:color="00000A"/>
              <w:bottom w:val="single" w:sz="12" w:space="0" w:color="00000A"/>
              <w:right w:val="single" w:sz="8" w:space="0" w:color="00000A"/>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50</w:t>
            </w:r>
          </w:p>
        </w:tc>
        <w:tc>
          <w:tcPr>
            <w:tcW w:w="0" w:type="auto"/>
            <w:tcBorders>
              <w:top w:val="single" w:sz="8" w:space="0" w:color="00000A"/>
              <w:left w:val="single" w:sz="8" w:space="0" w:color="00000A"/>
              <w:bottom w:val="single" w:sz="12" w:space="0" w:color="00000A"/>
              <w:right w:val="nil"/>
            </w:tcBorders>
            <w:hideMark/>
          </w:tcPr>
          <w:p w:rsidR="00447DC1" w:rsidRDefault="00447DC1" w:rsidP="00B6756A">
            <w:pPr>
              <w:suppressAutoHyphens/>
              <w:spacing w:line="100" w:lineRule="atLeast"/>
              <w:jc w:val="center"/>
              <w:rPr>
                <w:rFonts w:ascii="Calibri" w:eastAsia="SimSun" w:hAnsi="Calibri" w:cs="Calibri"/>
                <w:sz w:val="20"/>
                <w:szCs w:val="20"/>
              </w:rPr>
            </w:pPr>
            <w:r>
              <w:rPr>
                <w:rFonts w:eastAsia="SimSun"/>
                <w:sz w:val="20"/>
                <w:szCs w:val="20"/>
              </w:rPr>
              <w:t>-</w:t>
            </w:r>
          </w:p>
        </w:tc>
      </w:tr>
    </w:tbl>
    <w:p w:rsidR="00447DC1" w:rsidRDefault="00447DC1" w:rsidP="00447DC1">
      <w:pPr>
        <w:spacing w:after="240"/>
        <w:jc w:val="center"/>
        <w:rPr>
          <w:rFonts w:eastAsia="Times New Roman"/>
          <w:sz w:val="20"/>
          <w:szCs w:val="20"/>
          <w:lang w:eastAsia="ar-SA"/>
        </w:rPr>
      </w:pPr>
      <w:r>
        <w:rPr>
          <w:sz w:val="20"/>
          <w:szCs w:val="20"/>
        </w:rPr>
        <w:t xml:space="preserve">Fonte: UFERSA Campus Pau dos Ferros – MAR/2016. </w:t>
      </w:r>
    </w:p>
    <w:p w:rsidR="00447DC1" w:rsidRDefault="00447DC1" w:rsidP="00447DC1">
      <w:pPr>
        <w:spacing w:line="360" w:lineRule="auto"/>
        <w:ind w:firstLine="709"/>
        <w:jc w:val="both"/>
        <w:rPr>
          <w:sz w:val="24"/>
          <w:szCs w:val="24"/>
        </w:rPr>
      </w:pPr>
    </w:p>
    <w:p w:rsidR="00447DC1" w:rsidRDefault="00F541D2" w:rsidP="00F541D2">
      <w:pPr>
        <w:pStyle w:val="Ttulo2"/>
        <w:spacing w:before="0" w:after="0" w:line="360" w:lineRule="auto"/>
      </w:pPr>
      <w:bookmarkStart w:id="155" w:name="_Toc411417824"/>
      <w:bookmarkStart w:id="156" w:name="_Toc449995782"/>
      <w:r>
        <w:t>6</w:t>
      </w:r>
      <w:r w:rsidR="00447DC1">
        <w:t>.2 Experiência acadêmica e profissional</w:t>
      </w:r>
      <w:bookmarkEnd w:id="155"/>
      <w:bookmarkEnd w:id="156"/>
    </w:p>
    <w:p w:rsidR="00447DC1" w:rsidRDefault="00447DC1" w:rsidP="00F541D2">
      <w:pPr>
        <w:spacing w:after="0" w:line="360" w:lineRule="auto"/>
        <w:ind w:firstLine="709"/>
        <w:jc w:val="both"/>
      </w:pPr>
      <w:r>
        <w:t xml:space="preserve">A experiência acadêmica e profissional será relevante para as atividades docentes, compreendidas principalmente, conforme o Artigo 44 da Lei 9.394/96, como atividades de ensino na </w:t>
      </w:r>
      <w:r>
        <w:lastRenderedPageBreak/>
        <w:t>educação superior, formalmente incluídas nos planos de integralização curricular dos cursos de graduação e pós-graduação das IFES. Nesse sentido, é importante que o docente do Curso de Bacharelado em Ciência e Tecnologia da UFERSA tenha experiência acadêmica em atividades de ensino apresentando relação estreita às matérias, componentes curriculares e atividades em que estiver envolvido. Estes deverão, preferencialmente, possuir dedicação integral ao ensino, pesquisa e extensão.</w:t>
      </w:r>
    </w:p>
    <w:p w:rsidR="00447DC1" w:rsidRDefault="00447DC1" w:rsidP="00F541D2">
      <w:pPr>
        <w:spacing w:after="0" w:line="360" w:lineRule="auto"/>
        <w:ind w:firstLine="709"/>
        <w:jc w:val="both"/>
      </w:pPr>
    </w:p>
    <w:p w:rsidR="00447DC1" w:rsidRDefault="00F541D2" w:rsidP="00F541D2">
      <w:pPr>
        <w:pStyle w:val="Ttulo2"/>
        <w:spacing w:before="0" w:after="0" w:line="360" w:lineRule="auto"/>
      </w:pPr>
      <w:bookmarkStart w:id="157" w:name="_Toc411417825"/>
      <w:bookmarkStart w:id="158" w:name="_Toc449995783"/>
      <w:r>
        <w:t>6</w:t>
      </w:r>
      <w:r w:rsidR="00447DC1">
        <w:t>.3 Publicações</w:t>
      </w:r>
      <w:bookmarkEnd w:id="157"/>
      <w:bookmarkEnd w:id="158"/>
    </w:p>
    <w:p w:rsidR="00447DC1" w:rsidRDefault="00447DC1" w:rsidP="00F541D2">
      <w:pPr>
        <w:spacing w:after="0" w:line="360" w:lineRule="auto"/>
        <w:ind w:firstLine="709"/>
        <w:jc w:val="both"/>
      </w:pPr>
      <w:r>
        <w:t>O Curso contará com um corpo docente em regime de Dedicação Exclusiva, o que exige que tais docentes realizem atividades de ensino, pesquisa e extensão. A realização de pesquisas, envolvendo diretamente o trabalho dos docentes integrados em grupos de pesquisa, visa à disseminação de resultados à comunidade científica. Além disso, a produção intelectual, de pesquisa e extensão será importante para a avaliação de seu desempenho docente, conforme disposto na Resolução CONSUNI/UFERSA Nº 006/2009.</w:t>
      </w:r>
    </w:p>
    <w:p w:rsidR="00447DC1" w:rsidRDefault="00447DC1" w:rsidP="00F541D2">
      <w:pPr>
        <w:spacing w:after="0" w:line="360" w:lineRule="auto"/>
        <w:ind w:firstLine="709"/>
        <w:jc w:val="both"/>
      </w:pPr>
      <w:r>
        <w:t>Dessa forma, é uma exigência a apresentação de trabalhos, publicação de artigos em anais de eventos e periódicos qualificados, seguindo critérios estabelecidos para a área de conhecimento. A produção de conhecimento e sua publicação envolvem também os discentes de graduação, e posteriormente, de pós-graduação, articulados pelos Grupos e Projetos de Pesquisa. Importante ressaltar que, no âmbito da graduação, estimula-se de forma direta a produção científica por meio da iniciação científica, disseminando a cultura da pesquisa e publicações desde o ensino da Graduação.</w:t>
      </w:r>
    </w:p>
    <w:p w:rsidR="00447DC1" w:rsidRDefault="00447DC1" w:rsidP="00F541D2">
      <w:pPr>
        <w:spacing w:after="0" w:line="360" w:lineRule="auto"/>
        <w:ind w:firstLine="709"/>
        <w:jc w:val="both"/>
      </w:pPr>
    </w:p>
    <w:p w:rsidR="00447DC1" w:rsidRDefault="00F541D2" w:rsidP="00F541D2">
      <w:pPr>
        <w:pStyle w:val="Ttulo2"/>
        <w:spacing w:before="0" w:after="0" w:line="360" w:lineRule="auto"/>
      </w:pPr>
      <w:bookmarkStart w:id="159" w:name="_Toc411417826"/>
      <w:bookmarkStart w:id="160" w:name="_Toc449995784"/>
      <w:r>
        <w:t>6</w:t>
      </w:r>
      <w:r w:rsidR="00447DC1">
        <w:t>.4 Inserções das políticas de formação no âmbito do curso</w:t>
      </w:r>
      <w:bookmarkEnd w:id="159"/>
      <w:bookmarkEnd w:id="160"/>
    </w:p>
    <w:p w:rsidR="00447DC1" w:rsidRDefault="00447DC1" w:rsidP="00F541D2">
      <w:pPr>
        <w:spacing w:after="0" w:line="360" w:lineRule="auto"/>
        <w:ind w:firstLine="709"/>
        <w:jc w:val="both"/>
      </w:pPr>
      <w:r>
        <w:t>As políticas de formação disponibilizadas aos docentes dos Cursos de Graduação da UFERSA são desenvolvidas a partir da oferta de cursos relacionados às práticas docentes no ensino superior, organizados pelo setor pedagógico em conjunto com a Coordenação Acadêmica do Campus. Essas políticas objetivam a melhoria da qualidade do ensino e de outros aspectos relacionados ao cotidiano da Universidade.</w:t>
      </w:r>
    </w:p>
    <w:p w:rsidR="00447DC1" w:rsidRDefault="00447DC1" w:rsidP="00447DC1">
      <w:pPr>
        <w:spacing w:line="360" w:lineRule="auto"/>
        <w:ind w:firstLine="709"/>
        <w:jc w:val="both"/>
      </w:pPr>
      <w:r>
        <w:t>Além disso, há incentivos para a participação de todo o corpo docente, em práticas de formação continuada, em eventos nas áreas de ensino, pesquisa e extensão, no desenvolvimento de pesquisas pela participação em grupos reconhecidos pela Instituição e na busca por titulação em nível Stricto Senso.</w:t>
      </w:r>
    </w:p>
    <w:p w:rsidR="00447DC1" w:rsidRDefault="00F541D2" w:rsidP="00F541D2">
      <w:pPr>
        <w:pStyle w:val="Ttulo2"/>
        <w:spacing w:before="0" w:after="0" w:line="360" w:lineRule="auto"/>
      </w:pPr>
      <w:bookmarkStart w:id="161" w:name="_Toc411417827"/>
      <w:bookmarkStart w:id="162" w:name="_Toc449995785"/>
      <w:r>
        <w:t xml:space="preserve">6.5 </w:t>
      </w:r>
      <w:r w:rsidR="00447DC1">
        <w:t>Corpo Técnico-Administrativo em Educação</w:t>
      </w:r>
      <w:bookmarkEnd w:id="161"/>
      <w:bookmarkEnd w:id="162"/>
    </w:p>
    <w:p w:rsidR="00447DC1" w:rsidRDefault="00447DC1" w:rsidP="00F541D2">
      <w:pPr>
        <w:spacing w:after="0" w:line="360" w:lineRule="auto"/>
        <w:ind w:firstLine="709"/>
        <w:jc w:val="both"/>
      </w:pPr>
      <w:r>
        <w:t xml:space="preserve">Os Técnico-Administrativos em Educação participam de todos os processos administrativos e educacionais da Universidade, apoiando, além de atividades administrativas, às atividades de ensino, </w:t>
      </w:r>
      <w:r>
        <w:lastRenderedPageBreak/>
        <w:t>pesquisa e extensão. O Campus da UFERSA em Pau dos Ferros encontra-se atualmente com o apoio técnico-administrativo de 42 servidores. A previsão, pelo o que consta no documento de pactuação do Campus em Pau dos Ferros junto ao MEC, é de que até 2017, o Campus possa contar com 87 servidores. A tabela 9 apresenta o quantitativo dos profissionais por Cargo, existentes atualmente no Campus.</w:t>
      </w:r>
    </w:p>
    <w:p w:rsidR="00447DC1" w:rsidRPr="00E9079C" w:rsidRDefault="00447DC1" w:rsidP="00447DC1">
      <w:pPr>
        <w:pStyle w:val="Legenda"/>
        <w:jc w:val="center"/>
        <w:rPr>
          <w:rFonts w:asciiTheme="minorHAnsi" w:hAnsiTheme="minorHAnsi"/>
          <w:i w:val="0"/>
          <w:sz w:val="22"/>
          <w:szCs w:val="22"/>
        </w:rPr>
      </w:pPr>
      <w:bookmarkStart w:id="163" w:name="_Toc411417676"/>
      <w:r w:rsidRPr="00E9079C">
        <w:rPr>
          <w:rFonts w:asciiTheme="minorHAnsi" w:hAnsiTheme="minorHAnsi"/>
          <w:i w:val="0"/>
          <w:sz w:val="22"/>
          <w:szCs w:val="22"/>
        </w:rPr>
        <w:t xml:space="preserve">Tabela </w:t>
      </w:r>
      <w:r>
        <w:rPr>
          <w:rFonts w:asciiTheme="minorHAnsi" w:hAnsiTheme="minorHAnsi"/>
          <w:i w:val="0"/>
          <w:sz w:val="22"/>
          <w:szCs w:val="22"/>
        </w:rPr>
        <w:t>9</w:t>
      </w:r>
      <w:r w:rsidRPr="00E9079C">
        <w:rPr>
          <w:rFonts w:asciiTheme="minorHAnsi" w:hAnsiTheme="minorHAnsi"/>
          <w:i w:val="0"/>
          <w:sz w:val="22"/>
          <w:szCs w:val="22"/>
        </w:rPr>
        <w:t xml:space="preserve"> - Corpo técnico-administrativo em educação da UFERSA Campus Pau dos Ferros</w:t>
      </w:r>
      <w:bookmarkEnd w:id="163"/>
      <w:r>
        <w:rPr>
          <w:rFonts w:asciiTheme="minorHAnsi" w:hAnsiTheme="minorHAnsi"/>
          <w:i w:val="0"/>
          <w:sz w:val="22"/>
          <w:szCs w:val="22"/>
        </w:rPr>
        <w:t>.</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21"/>
        <w:gridCol w:w="1360"/>
      </w:tblGrid>
      <w:tr w:rsidR="00447DC1" w:rsidRPr="0023239C" w:rsidTr="00B6756A">
        <w:trPr>
          <w:jc w:val="center"/>
        </w:trPr>
        <w:tc>
          <w:tcPr>
            <w:tcW w:w="0" w:type="auto"/>
            <w:tcBorders>
              <w:top w:val="single" w:sz="12" w:space="0" w:color="00000A"/>
              <w:left w:val="nil"/>
              <w:bottom w:val="single" w:sz="12" w:space="0" w:color="00000A"/>
              <w:right w:val="single" w:sz="12" w:space="0" w:color="00000A"/>
            </w:tcBorders>
            <w:hideMark/>
          </w:tcPr>
          <w:p w:rsidR="00447DC1" w:rsidRPr="0023239C" w:rsidRDefault="00447DC1" w:rsidP="00B6756A">
            <w:pPr>
              <w:suppressAutoHyphens/>
              <w:jc w:val="center"/>
              <w:rPr>
                <w:rFonts w:eastAsia="SimSun" w:cs="Times New Roman"/>
                <w:sz w:val="20"/>
                <w:szCs w:val="20"/>
              </w:rPr>
            </w:pPr>
            <w:r w:rsidRPr="0023239C">
              <w:rPr>
                <w:rFonts w:eastAsia="SimSun"/>
                <w:b/>
                <w:sz w:val="20"/>
                <w:szCs w:val="20"/>
              </w:rPr>
              <w:t>CARGO</w:t>
            </w:r>
          </w:p>
        </w:tc>
        <w:tc>
          <w:tcPr>
            <w:tcW w:w="0" w:type="auto"/>
            <w:tcBorders>
              <w:top w:val="single" w:sz="12" w:space="0" w:color="00000A"/>
              <w:left w:val="single" w:sz="12" w:space="0" w:color="00000A"/>
              <w:bottom w:val="single" w:sz="12"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b/>
                <w:sz w:val="20"/>
                <w:szCs w:val="20"/>
              </w:rPr>
              <w:t>QUANTIDADE</w:t>
            </w:r>
          </w:p>
        </w:tc>
      </w:tr>
      <w:tr w:rsidR="00447DC1" w:rsidRPr="0023239C" w:rsidTr="00B6756A">
        <w:trPr>
          <w:jc w:val="center"/>
        </w:trPr>
        <w:tc>
          <w:tcPr>
            <w:tcW w:w="0" w:type="auto"/>
            <w:tcBorders>
              <w:top w:val="single" w:sz="12"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Administrador</w:t>
            </w:r>
          </w:p>
        </w:tc>
        <w:tc>
          <w:tcPr>
            <w:tcW w:w="0" w:type="auto"/>
            <w:tcBorders>
              <w:top w:val="single" w:sz="12"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02</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Arquivista</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Assistente em Administração</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19</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Assistente Social</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Bibliotecário</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tcPr>
          <w:p w:rsidR="00447DC1" w:rsidRPr="0023239C" w:rsidRDefault="00447DC1" w:rsidP="00B6756A">
            <w:pPr>
              <w:suppressAutoHyphens/>
              <w:rPr>
                <w:rFonts w:eastAsia="SimSun"/>
                <w:sz w:val="20"/>
                <w:szCs w:val="20"/>
              </w:rPr>
            </w:pPr>
            <w:r w:rsidRPr="0023239C">
              <w:rPr>
                <w:rFonts w:eastAsia="SimSun"/>
                <w:sz w:val="20"/>
                <w:szCs w:val="20"/>
              </w:rPr>
              <w:t>Contador</w:t>
            </w:r>
          </w:p>
        </w:tc>
        <w:tc>
          <w:tcPr>
            <w:tcW w:w="0" w:type="auto"/>
            <w:tcBorders>
              <w:top w:val="single" w:sz="4" w:space="0" w:color="00000A"/>
              <w:left w:val="single" w:sz="4" w:space="0" w:color="00000A"/>
              <w:bottom w:val="single" w:sz="4" w:space="0" w:color="00000A"/>
              <w:right w:val="nil"/>
            </w:tcBorders>
          </w:tcPr>
          <w:p w:rsidR="00447DC1" w:rsidRPr="0023239C" w:rsidRDefault="00447DC1" w:rsidP="00B6756A">
            <w:pPr>
              <w:suppressAutoHyphens/>
              <w:jc w:val="center"/>
              <w:rPr>
                <w:rFonts w:eastAsia="SimSu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Engenheiro Civil</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Pedagogo</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Psicólogo</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Secretário Executivo</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03</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tcPr>
          <w:p w:rsidR="00447DC1" w:rsidRPr="0023239C" w:rsidRDefault="00447DC1" w:rsidP="00B6756A">
            <w:pPr>
              <w:suppressAutoHyphens/>
              <w:rPr>
                <w:rFonts w:eastAsia="SimSun"/>
                <w:sz w:val="20"/>
                <w:szCs w:val="20"/>
              </w:rPr>
            </w:pPr>
            <w:r w:rsidRPr="0023239C">
              <w:rPr>
                <w:rFonts w:eastAsia="SimSun"/>
                <w:sz w:val="20"/>
                <w:szCs w:val="20"/>
              </w:rPr>
              <w:t>Técnico Desportivo</w:t>
            </w:r>
          </w:p>
        </w:tc>
        <w:tc>
          <w:tcPr>
            <w:tcW w:w="0" w:type="auto"/>
            <w:tcBorders>
              <w:top w:val="single" w:sz="4" w:space="0" w:color="00000A"/>
              <w:left w:val="single" w:sz="4" w:space="0" w:color="00000A"/>
              <w:bottom w:val="single" w:sz="4" w:space="0" w:color="00000A"/>
              <w:right w:val="nil"/>
            </w:tcBorders>
          </w:tcPr>
          <w:p w:rsidR="00447DC1" w:rsidRPr="0023239C" w:rsidRDefault="00447DC1" w:rsidP="00B6756A">
            <w:pPr>
              <w:suppressAutoHyphens/>
              <w:jc w:val="center"/>
              <w:rPr>
                <w:rFonts w:eastAsia="SimSu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tcPr>
          <w:p w:rsidR="00447DC1" w:rsidRPr="0023239C" w:rsidRDefault="00447DC1" w:rsidP="00B6756A">
            <w:pPr>
              <w:suppressAutoHyphens/>
              <w:rPr>
                <w:rFonts w:eastAsia="SimSun"/>
                <w:sz w:val="20"/>
                <w:szCs w:val="20"/>
              </w:rPr>
            </w:pPr>
            <w:r w:rsidRPr="0023239C">
              <w:rPr>
                <w:rFonts w:eastAsia="SimSun"/>
                <w:sz w:val="20"/>
                <w:szCs w:val="20"/>
              </w:rPr>
              <w:t>Técnico de Tecnologia da Informação</w:t>
            </w:r>
          </w:p>
        </w:tc>
        <w:tc>
          <w:tcPr>
            <w:tcW w:w="0" w:type="auto"/>
            <w:tcBorders>
              <w:top w:val="single" w:sz="4" w:space="0" w:color="00000A"/>
              <w:left w:val="single" w:sz="4" w:space="0" w:color="00000A"/>
              <w:bottom w:val="single" w:sz="4" w:space="0" w:color="00000A"/>
              <w:right w:val="nil"/>
            </w:tcBorders>
          </w:tcPr>
          <w:p w:rsidR="00447DC1" w:rsidRPr="0023239C" w:rsidRDefault="00447DC1" w:rsidP="00B6756A">
            <w:pPr>
              <w:suppressAutoHyphens/>
              <w:jc w:val="center"/>
              <w:rPr>
                <w:rFonts w:eastAsia="SimSu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Técnico de Laboratório – Área: Física</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02</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Técnico de Laboratório – Área: Química</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tcPr>
          <w:p w:rsidR="00447DC1" w:rsidRPr="0023239C" w:rsidRDefault="00447DC1" w:rsidP="00B6756A">
            <w:pPr>
              <w:suppressAutoHyphens/>
              <w:rPr>
                <w:rFonts w:eastAsia="SimSun"/>
                <w:sz w:val="20"/>
                <w:szCs w:val="20"/>
              </w:rPr>
            </w:pPr>
            <w:r w:rsidRPr="0023239C">
              <w:rPr>
                <w:rFonts w:eastAsia="Times New Roman" w:cs="Times New Roman"/>
                <w:color w:val="222222"/>
                <w:sz w:val="20"/>
                <w:szCs w:val="20"/>
                <w:lang w:eastAsia="pt-BR"/>
              </w:rPr>
              <w:t>Técnico de Laboratório – Área: Eletrotécnica</w:t>
            </w:r>
          </w:p>
        </w:tc>
        <w:tc>
          <w:tcPr>
            <w:tcW w:w="0" w:type="auto"/>
            <w:tcBorders>
              <w:top w:val="single" w:sz="4" w:space="0" w:color="00000A"/>
              <w:left w:val="single" w:sz="4" w:space="0" w:color="00000A"/>
              <w:bottom w:val="single" w:sz="4" w:space="0" w:color="00000A"/>
              <w:right w:val="nil"/>
            </w:tcBorders>
          </w:tcPr>
          <w:p w:rsidR="00447DC1" w:rsidRPr="0023239C" w:rsidRDefault="00447DC1" w:rsidP="00B6756A">
            <w:pPr>
              <w:suppressAutoHyphens/>
              <w:jc w:val="center"/>
              <w:rPr>
                <w:rFonts w:eastAsia="SimSu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tcPr>
          <w:p w:rsidR="00447DC1" w:rsidRPr="0023239C" w:rsidRDefault="00447DC1" w:rsidP="00B6756A">
            <w:pPr>
              <w:spacing w:after="0" w:line="240" w:lineRule="auto"/>
              <w:rPr>
                <w:rFonts w:eastAsia="Times New Roman" w:cs="Times New Roman"/>
                <w:color w:val="222222"/>
                <w:sz w:val="24"/>
                <w:szCs w:val="24"/>
                <w:lang w:eastAsia="pt-BR"/>
              </w:rPr>
            </w:pPr>
            <w:r w:rsidRPr="0023239C">
              <w:rPr>
                <w:rFonts w:eastAsia="Times New Roman" w:cs="Times New Roman"/>
                <w:color w:val="222222"/>
                <w:sz w:val="20"/>
                <w:szCs w:val="20"/>
                <w:lang w:eastAsia="pt-BR"/>
              </w:rPr>
              <w:t>Técnico de Laboratório – Área: Informática</w:t>
            </w:r>
          </w:p>
        </w:tc>
        <w:tc>
          <w:tcPr>
            <w:tcW w:w="0" w:type="auto"/>
            <w:tcBorders>
              <w:top w:val="single" w:sz="4" w:space="0" w:color="00000A"/>
              <w:left w:val="single" w:sz="4" w:space="0" w:color="00000A"/>
              <w:bottom w:val="single" w:sz="4" w:space="0" w:color="00000A"/>
              <w:right w:val="nil"/>
            </w:tcBorders>
          </w:tcPr>
          <w:p w:rsidR="00447DC1" w:rsidRPr="0023239C" w:rsidRDefault="00447DC1" w:rsidP="00B6756A">
            <w:pPr>
              <w:suppressAutoHyphens/>
              <w:jc w:val="center"/>
              <w:rPr>
                <w:rFonts w:eastAsia="SimSu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tcPr>
          <w:p w:rsidR="00447DC1" w:rsidRPr="0023239C" w:rsidRDefault="00447DC1" w:rsidP="00B6756A">
            <w:pPr>
              <w:suppressAutoHyphens/>
              <w:rPr>
                <w:rFonts w:eastAsia="SimSun"/>
                <w:sz w:val="20"/>
                <w:szCs w:val="20"/>
              </w:rPr>
            </w:pPr>
            <w:r w:rsidRPr="0023239C">
              <w:rPr>
                <w:rFonts w:eastAsia="Times New Roman" w:cs="Times New Roman"/>
                <w:color w:val="222222"/>
                <w:sz w:val="20"/>
                <w:szCs w:val="20"/>
                <w:lang w:eastAsia="pt-BR"/>
              </w:rPr>
              <w:t>Técnico de Laboratório – Área: Edificações</w:t>
            </w:r>
          </w:p>
        </w:tc>
        <w:tc>
          <w:tcPr>
            <w:tcW w:w="0" w:type="auto"/>
            <w:tcBorders>
              <w:top w:val="single" w:sz="4" w:space="0" w:color="00000A"/>
              <w:left w:val="single" w:sz="4" w:space="0" w:color="00000A"/>
              <w:bottom w:val="single" w:sz="4" w:space="0" w:color="00000A"/>
              <w:right w:val="nil"/>
            </w:tcBorders>
          </w:tcPr>
          <w:p w:rsidR="00447DC1" w:rsidRPr="0023239C" w:rsidRDefault="00447DC1" w:rsidP="00B6756A">
            <w:pPr>
              <w:suppressAutoHyphens/>
              <w:jc w:val="center"/>
              <w:rPr>
                <w:rFonts w:eastAsia="SimSu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Técnico em Assuntos Educacionais</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Técnico em Contabilidade</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4" w:space="0" w:color="00000A"/>
              <w:right w:val="single" w:sz="4" w:space="0" w:color="00000A"/>
            </w:tcBorders>
            <w:hideMark/>
          </w:tcPr>
          <w:p w:rsidR="00447DC1" w:rsidRPr="0023239C" w:rsidRDefault="00447DC1" w:rsidP="00B6756A">
            <w:pPr>
              <w:suppressAutoHyphens/>
              <w:rPr>
                <w:rFonts w:eastAsia="SimSun" w:cs="Times New Roman"/>
                <w:sz w:val="20"/>
                <w:szCs w:val="20"/>
              </w:rPr>
            </w:pPr>
            <w:r w:rsidRPr="0023239C">
              <w:rPr>
                <w:rFonts w:eastAsia="SimSun"/>
                <w:sz w:val="20"/>
                <w:szCs w:val="20"/>
              </w:rPr>
              <w:t>Técnico em Segurança no Trabalho</w:t>
            </w:r>
          </w:p>
        </w:tc>
        <w:tc>
          <w:tcPr>
            <w:tcW w:w="0" w:type="auto"/>
            <w:tcBorders>
              <w:top w:val="single" w:sz="4" w:space="0" w:color="00000A"/>
              <w:left w:val="single" w:sz="4" w:space="0" w:color="00000A"/>
              <w:bottom w:val="single" w:sz="4"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sz w:val="20"/>
                <w:szCs w:val="20"/>
              </w:rPr>
              <w:t>01</w:t>
            </w:r>
          </w:p>
        </w:tc>
      </w:tr>
      <w:tr w:rsidR="00447DC1" w:rsidRPr="0023239C" w:rsidTr="00B6756A">
        <w:trPr>
          <w:jc w:val="center"/>
        </w:trPr>
        <w:tc>
          <w:tcPr>
            <w:tcW w:w="0" w:type="auto"/>
            <w:tcBorders>
              <w:top w:val="single" w:sz="4" w:space="0" w:color="00000A"/>
              <w:left w:val="nil"/>
              <w:bottom w:val="single" w:sz="12" w:space="0" w:color="00000A"/>
              <w:right w:val="single" w:sz="4" w:space="0" w:color="00000A"/>
            </w:tcBorders>
            <w:hideMark/>
          </w:tcPr>
          <w:p w:rsidR="00447DC1" w:rsidRPr="0023239C" w:rsidRDefault="00447DC1" w:rsidP="00B6756A">
            <w:pPr>
              <w:suppressAutoHyphens/>
              <w:jc w:val="center"/>
              <w:rPr>
                <w:rFonts w:eastAsia="SimSun" w:cs="Times New Roman"/>
                <w:sz w:val="20"/>
                <w:szCs w:val="20"/>
              </w:rPr>
            </w:pPr>
            <w:r w:rsidRPr="0023239C">
              <w:rPr>
                <w:rFonts w:eastAsia="SimSun"/>
                <w:b/>
                <w:sz w:val="20"/>
                <w:szCs w:val="20"/>
              </w:rPr>
              <w:t>TOTAL</w:t>
            </w:r>
          </w:p>
        </w:tc>
        <w:tc>
          <w:tcPr>
            <w:tcW w:w="0" w:type="auto"/>
            <w:tcBorders>
              <w:top w:val="single" w:sz="4" w:space="0" w:color="00000A"/>
              <w:left w:val="single" w:sz="4" w:space="0" w:color="00000A"/>
              <w:bottom w:val="single" w:sz="12" w:space="0" w:color="00000A"/>
              <w:right w:val="nil"/>
            </w:tcBorders>
            <w:hideMark/>
          </w:tcPr>
          <w:p w:rsidR="00447DC1" w:rsidRPr="0023239C" w:rsidRDefault="00447DC1" w:rsidP="00B6756A">
            <w:pPr>
              <w:suppressAutoHyphens/>
              <w:jc w:val="center"/>
              <w:rPr>
                <w:rFonts w:eastAsia="SimSun" w:cs="Times New Roman"/>
                <w:sz w:val="20"/>
                <w:szCs w:val="20"/>
              </w:rPr>
            </w:pPr>
            <w:r w:rsidRPr="0023239C">
              <w:rPr>
                <w:rFonts w:eastAsia="SimSun"/>
                <w:b/>
                <w:sz w:val="20"/>
                <w:szCs w:val="20"/>
              </w:rPr>
              <w:t>42</w:t>
            </w:r>
          </w:p>
        </w:tc>
      </w:tr>
    </w:tbl>
    <w:p w:rsidR="00447DC1" w:rsidRDefault="00447DC1" w:rsidP="00447DC1">
      <w:pPr>
        <w:spacing w:after="240"/>
        <w:jc w:val="center"/>
        <w:rPr>
          <w:sz w:val="20"/>
          <w:szCs w:val="20"/>
        </w:rPr>
      </w:pPr>
      <w:r>
        <w:rPr>
          <w:sz w:val="20"/>
          <w:szCs w:val="20"/>
        </w:rPr>
        <w:t>Fonte: UFERSA Campus Pau dos Ferros – MAR/2016.</w:t>
      </w:r>
    </w:p>
    <w:p w:rsidR="00447DC1" w:rsidRPr="00045874" w:rsidRDefault="00447DC1" w:rsidP="00F541D2">
      <w:pPr>
        <w:spacing w:after="0" w:line="360" w:lineRule="auto"/>
        <w:rPr>
          <w:rFonts w:ascii="Times New Roman" w:eastAsia="Times New Roman" w:hAnsi="Times New Roman" w:cs="Times New Roman"/>
          <w:sz w:val="24"/>
          <w:szCs w:val="24"/>
          <w:lang w:eastAsia="pt-BR"/>
        </w:rPr>
      </w:pPr>
    </w:p>
    <w:p w:rsidR="00447DC1" w:rsidRDefault="00447DC1" w:rsidP="007C3EEA">
      <w:pPr>
        <w:pStyle w:val="Ttulo1"/>
        <w:numPr>
          <w:ilvl w:val="0"/>
          <w:numId w:val="118"/>
        </w:numPr>
        <w:spacing w:before="0" w:after="0" w:line="360" w:lineRule="auto"/>
      </w:pPr>
      <w:bookmarkStart w:id="164" w:name="_Toc411417828"/>
      <w:bookmarkStart w:id="165" w:name="_Toc449995786"/>
      <w:r>
        <w:t>Infraestrutura</w:t>
      </w:r>
      <w:bookmarkEnd w:id="164"/>
      <w:bookmarkEnd w:id="165"/>
    </w:p>
    <w:p w:rsidR="00447DC1" w:rsidRDefault="00447DC1" w:rsidP="00F541D2">
      <w:pPr>
        <w:spacing w:after="0" w:line="360" w:lineRule="auto"/>
        <w:ind w:firstLine="709"/>
        <w:jc w:val="both"/>
      </w:pPr>
      <w:r>
        <w:t>A UFERSA dispõe no Campus Pau dos Ferros de uma área física total, incluindo terrenos, de 10 hectares. A seguir a identificação geral das unidades:</w:t>
      </w:r>
    </w:p>
    <w:p w:rsidR="00447DC1" w:rsidRDefault="00447DC1" w:rsidP="00447DC1">
      <w:pPr>
        <w:spacing w:after="240" w:line="360" w:lineRule="auto"/>
        <w:ind w:firstLine="709"/>
        <w:jc w:val="both"/>
      </w:pPr>
      <w:r>
        <w:t xml:space="preserve"> Construídos:</w:t>
      </w:r>
    </w:p>
    <w:p w:rsidR="00447DC1" w:rsidRDefault="00447DC1" w:rsidP="007C3EEA">
      <w:pPr>
        <w:pStyle w:val="PargrafodaLista"/>
        <w:numPr>
          <w:ilvl w:val="0"/>
          <w:numId w:val="104"/>
        </w:numPr>
        <w:spacing w:after="240" w:line="360" w:lineRule="auto"/>
        <w:ind w:firstLine="349"/>
        <w:jc w:val="both"/>
      </w:pPr>
      <w:r>
        <w:t>1 (um) Prédio administrativo;</w:t>
      </w:r>
    </w:p>
    <w:p w:rsidR="00447DC1" w:rsidRDefault="00447DC1" w:rsidP="007C3EEA">
      <w:pPr>
        <w:pStyle w:val="PargrafodaLista"/>
        <w:numPr>
          <w:ilvl w:val="0"/>
          <w:numId w:val="104"/>
        </w:numPr>
        <w:spacing w:after="240" w:line="360" w:lineRule="auto"/>
        <w:ind w:firstLine="349"/>
        <w:jc w:val="both"/>
      </w:pPr>
      <w:r>
        <w:t>2 (dois) Blocos de Salas de aula;</w:t>
      </w:r>
    </w:p>
    <w:p w:rsidR="00447DC1" w:rsidRDefault="00447DC1" w:rsidP="007C3EEA">
      <w:pPr>
        <w:pStyle w:val="PargrafodaLista"/>
        <w:numPr>
          <w:ilvl w:val="0"/>
          <w:numId w:val="104"/>
        </w:numPr>
        <w:spacing w:after="240" w:line="360" w:lineRule="auto"/>
        <w:ind w:firstLine="349"/>
        <w:jc w:val="both"/>
      </w:pPr>
      <w:r>
        <w:t>1 (um) Bloco de Laboratórios;</w:t>
      </w:r>
    </w:p>
    <w:p w:rsidR="00447DC1" w:rsidRDefault="00447DC1" w:rsidP="007C3EEA">
      <w:pPr>
        <w:pStyle w:val="PargrafodaLista"/>
        <w:numPr>
          <w:ilvl w:val="0"/>
          <w:numId w:val="104"/>
        </w:numPr>
        <w:spacing w:after="240" w:line="360" w:lineRule="auto"/>
        <w:ind w:firstLine="349"/>
        <w:jc w:val="both"/>
      </w:pPr>
      <w:r>
        <w:t>1 (um) Bloco de Salas de Professores;</w:t>
      </w:r>
    </w:p>
    <w:p w:rsidR="00447DC1" w:rsidRDefault="00447DC1" w:rsidP="007C3EEA">
      <w:pPr>
        <w:pStyle w:val="PargrafodaLista"/>
        <w:numPr>
          <w:ilvl w:val="0"/>
          <w:numId w:val="104"/>
        </w:numPr>
        <w:spacing w:after="240" w:line="360" w:lineRule="auto"/>
        <w:ind w:firstLine="349"/>
        <w:jc w:val="both"/>
      </w:pPr>
      <w:r>
        <w:t>Centro de Convivência e Auditório;</w:t>
      </w:r>
    </w:p>
    <w:p w:rsidR="00447DC1" w:rsidRDefault="00447DC1" w:rsidP="007C3EEA">
      <w:pPr>
        <w:pStyle w:val="PargrafodaLista"/>
        <w:numPr>
          <w:ilvl w:val="0"/>
          <w:numId w:val="104"/>
        </w:numPr>
        <w:spacing w:after="240" w:line="360" w:lineRule="auto"/>
        <w:ind w:firstLine="349"/>
        <w:jc w:val="both"/>
      </w:pPr>
      <w:r>
        <w:t>Almoxarifado e Patrimôno;</w:t>
      </w:r>
    </w:p>
    <w:p w:rsidR="00447DC1" w:rsidRDefault="00447DC1" w:rsidP="007C3EEA">
      <w:pPr>
        <w:pStyle w:val="PargrafodaLista"/>
        <w:numPr>
          <w:ilvl w:val="0"/>
          <w:numId w:val="104"/>
        </w:numPr>
        <w:spacing w:after="240" w:line="360" w:lineRule="auto"/>
        <w:ind w:firstLine="349"/>
        <w:jc w:val="both"/>
      </w:pPr>
      <w:r>
        <w:t>Garagem.</w:t>
      </w:r>
    </w:p>
    <w:p w:rsidR="00447DC1" w:rsidRDefault="00447DC1" w:rsidP="00447DC1">
      <w:pPr>
        <w:spacing w:after="240" w:line="360" w:lineRule="auto"/>
        <w:jc w:val="both"/>
      </w:pPr>
    </w:p>
    <w:p w:rsidR="00447DC1" w:rsidRDefault="00447DC1" w:rsidP="00447DC1">
      <w:pPr>
        <w:spacing w:after="240" w:line="360" w:lineRule="auto"/>
        <w:ind w:firstLine="709"/>
        <w:jc w:val="both"/>
      </w:pPr>
      <w:r>
        <w:t>Em construção:</w:t>
      </w:r>
    </w:p>
    <w:p w:rsidR="00447DC1" w:rsidRDefault="00447DC1" w:rsidP="007C3EEA">
      <w:pPr>
        <w:pStyle w:val="PargrafodaLista"/>
        <w:numPr>
          <w:ilvl w:val="0"/>
          <w:numId w:val="106"/>
        </w:numPr>
        <w:spacing w:after="240" w:line="360" w:lineRule="auto"/>
        <w:ind w:hanging="720"/>
        <w:jc w:val="both"/>
      </w:pPr>
      <w:r>
        <w:t>1 (um) Bloco de Salas de Professores;</w:t>
      </w:r>
    </w:p>
    <w:p w:rsidR="00447DC1" w:rsidRDefault="00447DC1" w:rsidP="007C3EEA">
      <w:pPr>
        <w:pStyle w:val="PargrafodaLista"/>
        <w:numPr>
          <w:ilvl w:val="0"/>
          <w:numId w:val="106"/>
        </w:numPr>
        <w:spacing w:after="240" w:line="360" w:lineRule="auto"/>
        <w:ind w:hanging="720"/>
        <w:jc w:val="both"/>
      </w:pPr>
      <w:r>
        <w:t>Biblioteca;</w:t>
      </w:r>
    </w:p>
    <w:p w:rsidR="00447DC1" w:rsidRDefault="00447DC1" w:rsidP="007C3EEA">
      <w:pPr>
        <w:pStyle w:val="PargrafodaLista"/>
        <w:numPr>
          <w:ilvl w:val="0"/>
          <w:numId w:val="106"/>
        </w:numPr>
        <w:spacing w:after="240" w:line="360" w:lineRule="auto"/>
        <w:ind w:hanging="720"/>
        <w:jc w:val="both"/>
      </w:pPr>
      <w:r>
        <w:t>Residência Universitária;</w:t>
      </w:r>
    </w:p>
    <w:p w:rsidR="00447DC1" w:rsidRDefault="00447DC1" w:rsidP="007C3EEA">
      <w:pPr>
        <w:pStyle w:val="PargrafodaLista"/>
        <w:numPr>
          <w:ilvl w:val="0"/>
          <w:numId w:val="106"/>
        </w:numPr>
        <w:spacing w:after="240" w:line="360" w:lineRule="auto"/>
        <w:ind w:hanging="720"/>
        <w:jc w:val="both"/>
      </w:pPr>
      <w:r>
        <w:t>Restaurante Universitário;</w:t>
      </w:r>
    </w:p>
    <w:p w:rsidR="00447DC1" w:rsidRDefault="00447DC1" w:rsidP="007C3EEA">
      <w:pPr>
        <w:pStyle w:val="PargrafodaLista"/>
        <w:numPr>
          <w:ilvl w:val="0"/>
          <w:numId w:val="106"/>
        </w:numPr>
        <w:spacing w:after="240" w:line="360" w:lineRule="auto"/>
        <w:ind w:hanging="720"/>
        <w:jc w:val="both"/>
      </w:pPr>
      <w:r>
        <w:t>1 (um) Bloco de Laboratórios.</w:t>
      </w:r>
    </w:p>
    <w:p w:rsidR="00447DC1" w:rsidRDefault="00447DC1" w:rsidP="00447DC1">
      <w:pPr>
        <w:pStyle w:val="PargrafodaLista"/>
        <w:spacing w:after="240" w:line="360" w:lineRule="auto"/>
        <w:ind w:left="1429"/>
        <w:jc w:val="both"/>
      </w:pPr>
    </w:p>
    <w:p w:rsidR="00447DC1" w:rsidRDefault="00447DC1" w:rsidP="00447DC1">
      <w:pPr>
        <w:spacing w:after="240" w:line="360" w:lineRule="auto"/>
        <w:ind w:firstLine="709"/>
        <w:jc w:val="both"/>
      </w:pPr>
      <w:r>
        <w:t xml:space="preserve">São disponibilizados à comunidade acadêmica do Curso, além das instalações gerais: </w:t>
      </w:r>
    </w:p>
    <w:p w:rsidR="00447DC1" w:rsidRDefault="00447DC1" w:rsidP="002917A4">
      <w:pPr>
        <w:spacing w:after="0" w:line="360" w:lineRule="auto"/>
        <w:ind w:firstLine="709"/>
        <w:jc w:val="both"/>
      </w:pPr>
      <w:r>
        <w:t xml:space="preserve">• salas de aula; </w:t>
      </w:r>
    </w:p>
    <w:p w:rsidR="00447DC1" w:rsidRDefault="00447DC1" w:rsidP="002917A4">
      <w:pPr>
        <w:spacing w:after="0" w:line="360" w:lineRule="auto"/>
        <w:ind w:firstLine="709"/>
        <w:jc w:val="both"/>
      </w:pPr>
      <w:r>
        <w:t xml:space="preserve">• sala para a Coordenação; </w:t>
      </w:r>
    </w:p>
    <w:p w:rsidR="00447DC1" w:rsidRDefault="00447DC1" w:rsidP="002917A4">
      <w:pPr>
        <w:spacing w:after="0" w:line="360" w:lineRule="auto"/>
        <w:ind w:firstLine="709"/>
        <w:jc w:val="both"/>
      </w:pPr>
      <w:r>
        <w:t>• sala de atendimento pedagógico e assistência social;</w:t>
      </w:r>
    </w:p>
    <w:p w:rsidR="00447DC1" w:rsidRDefault="00447DC1" w:rsidP="002917A4">
      <w:pPr>
        <w:spacing w:after="0" w:line="360" w:lineRule="auto"/>
        <w:ind w:firstLine="709"/>
        <w:jc w:val="both"/>
      </w:pPr>
      <w:r>
        <w:t>• sala de atendimento psicológico;</w:t>
      </w:r>
    </w:p>
    <w:p w:rsidR="00447DC1" w:rsidRDefault="00447DC1" w:rsidP="002917A4">
      <w:pPr>
        <w:spacing w:after="0" w:line="360" w:lineRule="auto"/>
        <w:ind w:firstLine="709"/>
        <w:jc w:val="both"/>
      </w:pPr>
      <w:r>
        <w:t>• sala para professores;</w:t>
      </w:r>
    </w:p>
    <w:p w:rsidR="00447DC1" w:rsidRDefault="00447DC1" w:rsidP="002917A4">
      <w:pPr>
        <w:spacing w:after="0" w:line="360" w:lineRule="auto"/>
        <w:ind w:firstLine="709"/>
        <w:jc w:val="both"/>
      </w:pPr>
      <w:r>
        <w:t>Laboratórios e outros ambientes específicos; Todos esses ambientes possuem dimensões adequadas ao seu uso, são mobiliados apropriadamente, contam com boas condições acústicas e de iluminação, com fácil acesso aos portadores de necessidades especiais e equipados com computadores ligados em rede administrativa.</w:t>
      </w:r>
    </w:p>
    <w:p w:rsidR="00F541D2" w:rsidRDefault="00F541D2" w:rsidP="002917A4">
      <w:pPr>
        <w:spacing w:after="0" w:line="360" w:lineRule="auto"/>
        <w:ind w:firstLine="709"/>
        <w:jc w:val="both"/>
      </w:pPr>
    </w:p>
    <w:p w:rsidR="00F541D2" w:rsidRDefault="00F541D2" w:rsidP="002917A4">
      <w:pPr>
        <w:pStyle w:val="Ttulo2"/>
        <w:spacing w:before="0" w:after="0" w:line="360" w:lineRule="auto"/>
      </w:pPr>
      <w:bookmarkStart w:id="166" w:name="_Toc449995787"/>
      <w:r>
        <w:t>7.1 Laboratórios de Formação Geral</w:t>
      </w:r>
      <w:bookmarkEnd w:id="166"/>
    </w:p>
    <w:p w:rsidR="00447DC1" w:rsidRDefault="00447DC1" w:rsidP="002917A4">
      <w:pPr>
        <w:spacing w:after="0" w:line="360" w:lineRule="auto"/>
        <w:ind w:firstLine="709"/>
        <w:jc w:val="both"/>
      </w:pPr>
    </w:p>
    <w:p w:rsidR="00447DC1" w:rsidRDefault="00F541D2" w:rsidP="002917A4">
      <w:pPr>
        <w:pStyle w:val="Ttulo3"/>
        <w:spacing w:before="0" w:after="0" w:line="360" w:lineRule="auto"/>
      </w:pPr>
      <w:bookmarkStart w:id="167" w:name="_Toc411417829"/>
      <w:bookmarkStart w:id="168" w:name="_Toc449995788"/>
      <w:r>
        <w:t>7</w:t>
      </w:r>
      <w:r w:rsidR="00447DC1">
        <w:t>.1</w:t>
      </w:r>
      <w:r>
        <w:t>.1</w:t>
      </w:r>
      <w:r w:rsidR="00447DC1">
        <w:t xml:space="preserve"> Laboratórios de informática</w:t>
      </w:r>
      <w:bookmarkEnd w:id="167"/>
      <w:bookmarkEnd w:id="168"/>
    </w:p>
    <w:p w:rsidR="00447DC1" w:rsidRDefault="00447DC1" w:rsidP="00F541D2">
      <w:pPr>
        <w:spacing w:after="0" w:line="360" w:lineRule="auto"/>
        <w:ind w:firstLine="709"/>
        <w:contextualSpacing/>
        <w:jc w:val="both"/>
      </w:pPr>
      <w:r>
        <w:t>São disponibilizados ao Curso 2 (dois) laboratórios, com 60 computadores, com o objetivo de atender aos componentes curriculares de cunho prático e que necessitem da utilização de softwares específicos do Curso. Obrigatoriamente, são utilizados pelos componentes curriculares de Informática Aplicada, Projeto Auxiliado por Computador e Cálculo Numérico.</w:t>
      </w:r>
    </w:p>
    <w:p w:rsidR="00447DC1" w:rsidRDefault="00447DC1" w:rsidP="00447DC1">
      <w:pPr>
        <w:spacing w:after="240" w:line="360" w:lineRule="auto"/>
        <w:ind w:firstLine="709"/>
        <w:contextualSpacing/>
        <w:jc w:val="both"/>
      </w:pPr>
      <w:r>
        <w:t>Os laboratórios de Informática possuem área construída de 76,80m</w:t>
      </w:r>
      <w:r w:rsidRPr="009F4B06">
        <w:rPr>
          <w:vertAlign w:val="superscript"/>
        </w:rPr>
        <w:t>2</w:t>
      </w:r>
      <w:r>
        <w:t xml:space="preserve"> cada, está situado no Prédio de Laboratório de Engenharias I, cada laboratório contém o seguinte mobiliário: mesas formicadas; 30 cadeiras para alunos, cadeira de encosto/assento almofadado para professor, e quadro branco com iluminação auxiliar, para utilização de pincel atômico. Dispõem também de computador desktop e equipamento data-show para uso de projeções.</w:t>
      </w:r>
    </w:p>
    <w:p w:rsidR="00447DC1" w:rsidRDefault="00447DC1" w:rsidP="00447DC1">
      <w:pPr>
        <w:spacing w:after="240" w:line="360" w:lineRule="auto"/>
        <w:ind w:firstLine="709"/>
        <w:contextualSpacing/>
        <w:jc w:val="both"/>
      </w:pPr>
      <w:r>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Para facilidade de limpeza, a sala apresenta piso industrial, e paredes revestidas até 1,15m com revestimento cerâmico, e após essa altura são emassadas e pintadas com tinta acrílica, cor branco gelo.</w:t>
      </w:r>
      <w:r w:rsidR="002917A4">
        <w:t xml:space="preserve"> As tabelas 10 e 11 a seguir, mostram as especificações dos laboratórios de informática 1 e 2, respectivamente.</w:t>
      </w:r>
    </w:p>
    <w:p w:rsidR="00447DC1" w:rsidRPr="00E9079C" w:rsidRDefault="00447DC1" w:rsidP="00447DC1">
      <w:pPr>
        <w:pStyle w:val="Legenda"/>
        <w:jc w:val="center"/>
        <w:rPr>
          <w:rFonts w:asciiTheme="minorHAnsi" w:hAnsiTheme="minorHAnsi"/>
          <w:i w:val="0"/>
          <w:sz w:val="22"/>
          <w:szCs w:val="22"/>
        </w:rPr>
      </w:pPr>
      <w:bookmarkStart w:id="169" w:name="_Toc411417677"/>
      <w:r w:rsidRPr="00E9079C">
        <w:rPr>
          <w:rFonts w:asciiTheme="minorHAnsi" w:hAnsiTheme="minorHAnsi"/>
          <w:i w:val="0"/>
          <w:sz w:val="22"/>
          <w:szCs w:val="22"/>
        </w:rPr>
        <w:t xml:space="preserve">Tabela </w:t>
      </w:r>
      <w:r>
        <w:rPr>
          <w:rFonts w:asciiTheme="minorHAnsi" w:hAnsiTheme="minorHAnsi"/>
          <w:i w:val="0"/>
          <w:sz w:val="22"/>
          <w:szCs w:val="22"/>
        </w:rPr>
        <w:t>10</w:t>
      </w:r>
      <w:r w:rsidRPr="00E9079C">
        <w:rPr>
          <w:rFonts w:asciiTheme="minorHAnsi" w:hAnsiTheme="minorHAnsi"/>
          <w:i w:val="0"/>
          <w:sz w:val="22"/>
          <w:szCs w:val="22"/>
        </w:rPr>
        <w:t xml:space="preserve"> – Especificação do laboratório 1 de informática</w:t>
      </w:r>
      <w:bookmarkEnd w:id="169"/>
      <w:r>
        <w:rPr>
          <w:rFonts w:asciiTheme="minorHAnsi" w:hAnsiTheme="minorHAnsi"/>
          <w:i w:val="0"/>
          <w:sz w:val="22"/>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9"/>
        <w:gridCol w:w="1672"/>
        <w:gridCol w:w="2418"/>
        <w:gridCol w:w="2117"/>
      </w:tblGrid>
      <w:tr w:rsidR="00447DC1" w:rsidTr="00B6756A">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Laboratório (nº e/ou nome)</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Área (m</w:t>
            </w:r>
            <w:r>
              <w:rPr>
                <w:b/>
                <w:bCs/>
                <w:sz w:val="20"/>
                <w:szCs w:val="20"/>
                <w:vertAlign w:val="superscript"/>
              </w:rPr>
              <w:t>2</w:t>
            </w:r>
            <w:r>
              <w:rPr>
                <w:b/>
                <w:bCs/>
                <w:sz w:val="20"/>
                <w:szCs w:val="20"/>
              </w:rPr>
              <w:t>)</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m</w:t>
            </w:r>
            <w:r>
              <w:rPr>
                <w:b/>
                <w:bCs/>
                <w:sz w:val="20"/>
                <w:szCs w:val="20"/>
                <w:vertAlign w:val="superscript"/>
              </w:rPr>
              <w:t xml:space="preserve">2 </w:t>
            </w:r>
            <w:r>
              <w:rPr>
                <w:b/>
                <w:bCs/>
                <w:sz w:val="20"/>
                <w:szCs w:val="20"/>
              </w:rPr>
              <w:t>por estação</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m</w:t>
            </w:r>
            <w:r>
              <w:rPr>
                <w:b/>
                <w:bCs/>
                <w:sz w:val="20"/>
                <w:szCs w:val="20"/>
                <w:vertAlign w:val="superscript"/>
              </w:rPr>
              <w:t>2</w:t>
            </w:r>
            <w:r>
              <w:rPr>
                <w:b/>
                <w:bCs/>
                <w:sz w:val="20"/>
                <w:szCs w:val="20"/>
              </w:rPr>
              <w:t xml:space="preserve"> por aluno</w:t>
            </w:r>
          </w:p>
        </w:tc>
      </w:tr>
      <w:tr w:rsidR="00447DC1" w:rsidTr="00B6756A">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Laboratório 1</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76,80</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2,56</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2,56</w:t>
            </w:r>
          </w:p>
        </w:tc>
      </w:tr>
      <w:tr w:rsidR="00447DC1" w:rsidTr="00B6756A">
        <w:tc>
          <w:tcPr>
            <w:tcW w:w="0" w:type="auto"/>
            <w:gridSpan w:val="4"/>
            <w:tcBorders>
              <w:top w:val="single" w:sz="12" w:space="0" w:color="auto"/>
              <w:left w:val="nil"/>
              <w:bottom w:val="single" w:sz="4"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Descrição (Softwares Instalados, e/ou outros dados)</w:t>
            </w:r>
          </w:p>
        </w:tc>
      </w:tr>
      <w:tr w:rsidR="00447DC1" w:rsidRPr="00A16AA9" w:rsidTr="00B6756A">
        <w:tc>
          <w:tcPr>
            <w:tcW w:w="0" w:type="auto"/>
            <w:gridSpan w:val="4"/>
            <w:tcBorders>
              <w:top w:val="single" w:sz="4" w:space="0" w:color="auto"/>
              <w:left w:val="nil"/>
              <w:bottom w:val="single" w:sz="4" w:space="0" w:color="auto"/>
              <w:right w:val="nil"/>
            </w:tcBorders>
            <w:hideMark/>
          </w:tcPr>
          <w:p w:rsidR="00447DC1" w:rsidRDefault="00447DC1" w:rsidP="00B6756A">
            <w:pPr>
              <w:autoSpaceDE w:val="0"/>
              <w:autoSpaceDN w:val="0"/>
              <w:spacing w:before="60" w:after="60"/>
              <w:jc w:val="both"/>
              <w:rPr>
                <w:rFonts w:ascii="Times New Roman" w:eastAsia="Times New Roman" w:hAnsi="Times New Roman" w:cs="Times New Roman"/>
                <w:bCs/>
                <w:sz w:val="20"/>
                <w:szCs w:val="20"/>
                <w:lang w:val="en-US"/>
              </w:rPr>
            </w:pPr>
            <w:r>
              <w:rPr>
                <w:sz w:val="20"/>
                <w:szCs w:val="20"/>
                <w:lang w:val="en-US"/>
              </w:rPr>
              <w:t>Windows 7 Profissional, BRoffice, 7Zip,</w:t>
            </w:r>
            <w:r>
              <w:rPr>
                <w:bCs/>
                <w:sz w:val="20"/>
                <w:szCs w:val="20"/>
                <w:lang w:val="en-US"/>
              </w:rPr>
              <w:t xml:space="preserve"> Anti-Vírus McAffe</w:t>
            </w:r>
            <w:r>
              <w:rPr>
                <w:sz w:val="20"/>
                <w:szCs w:val="20"/>
                <w:lang w:val="en-US"/>
              </w:rPr>
              <w:t xml:space="preserve">, Acrobat Read,  </w:t>
            </w:r>
            <w:r>
              <w:rPr>
                <w:bCs/>
                <w:sz w:val="20"/>
                <w:szCs w:val="20"/>
                <w:lang w:val="en-US"/>
              </w:rPr>
              <w:t>Internet Explorer 9</w:t>
            </w:r>
            <w:r>
              <w:rPr>
                <w:sz w:val="20"/>
                <w:szCs w:val="20"/>
                <w:lang w:val="en-US"/>
              </w:rPr>
              <w:t>, Mozilla Firefox, Silab, DevC++, AutoCAD.</w:t>
            </w:r>
          </w:p>
        </w:tc>
      </w:tr>
      <w:tr w:rsidR="00447DC1" w:rsidTr="00B6756A">
        <w:tc>
          <w:tcPr>
            <w:tcW w:w="0" w:type="auto"/>
            <w:gridSpan w:val="4"/>
            <w:tcBorders>
              <w:top w:val="single" w:sz="4" w:space="0" w:color="auto"/>
              <w:left w:val="nil"/>
              <w:bottom w:val="single" w:sz="4"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Equipamentos (Hardwares Instalados e/ou outros)</w:t>
            </w:r>
          </w:p>
        </w:tc>
      </w:tr>
      <w:tr w:rsidR="00447DC1" w:rsidTr="00B6756A">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sz w:val="20"/>
                <w:szCs w:val="20"/>
              </w:rPr>
            </w:pPr>
            <w:r>
              <w:rPr>
                <w:sz w:val="20"/>
                <w:szCs w:val="20"/>
              </w:rPr>
              <w:t>Qtde.</w:t>
            </w:r>
          </w:p>
        </w:tc>
        <w:tc>
          <w:tcPr>
            <w:tcW w:w="0" w:type="auto"/>
            <w:gridSpan w:val="3"/>
            <w:tcBorders>
              <w:top w:val="single" w:sz="4" w:space="0" w:color="auto"/>
              <w:left w:val="single" w:sz="4" w:space="0" w:color="auto"/>
              <w:bottom w:val="single" w:sz="4"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sz w:val="20"/>
                <w:szCs w:val="20"/>
              </w:rPr>
            </w:pPr>
            <w:r>
              <w:rPr>
                <w:sz w:val="20"/>
                <w:szCs w:val="20"/>
              </w:rPr>
              <w:t>Especificações</w:t>
            </w:r>
          </w:p>
        </w:tc>
      </w:tr>
      <w:tr w:rsidR="00447DC1" w:rsidTr="00B6756A">
        <w:tc>
          <w:tcPr>
            <w:tcW w:w="0" w:type="auto"/>
            <w:tcBorders>
              <w:top w:val="single" w:sz="4" w:space="0" w:color="auto"/>
              <w:left w:val="nil"/>
              <w:bottom w:val="single" w:sz="12" w:space="0" w:color="auto"/>
              <w:right w:val="single" w:sz="4"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30</w:t>
            </w:r>
          </w:p>
        </w:tc>
        <w:tc>
          <w:tcPr>
            <w:tcW w:w="0" w:type="auto"/>
            <w:gridSpan w:val="3"/>
            <w:tcBorders>
              <w:top w:val="single" w:sz="4" w:space="0" w:color="auto"/>
              <w:left w:val="single" w:sz="4" w:space="0" w:color="auto"/>
              <w:bottom w:val="single" w:sz="12" w:space="0" w:color="auto"/>
              <w:right w:val="nil"/>
            </w:tcBorders>
            <w:hideMark/>
          </w:tcPr>
          <w:p w:rsidR="00447DC1" w:rsidRDefault="00447DC1" w:rsidP="00B6756A">
            <w:pPr>
              <w:autoSpaceDE w:val="0"/>
              <w:autoSpaceDN w:val="0"/>
              <w:spacing w:before="60" w:after="60"/>
              <w:jc w:val="both"/>
              <w:rPr>
                <w:rFonts w:ascii="Times New Roman" w:eastAsia="Times New Roman" w:hAnsi="Times New Roman" w:cs="Times New Roman"/>
                <w:sz w:val="20"/>
                <w:szCs w:val="20"/>
              </w:rPr>
            </w:pPr>
            <w:r>
              <w:rPr>
                <w:sz w:val="20"/>
                <w:szCs w:val="20"/>
              </w:rPr>
              <w:t>Intel Core i5-4670 3,40GHZ, 4GB RAM, DVD-RW 52x, Windows 7 Profissional,  com acesso a Internet, Rede.</w:t>
            </w:r>
          </w:p>
        </w:tc>
      </w:tr>
    </w:tbl>
    <w:p w:rsidR="00447DC1" w:rsidRDefault="00447DC1" w:rsidP="00447DC1">
      <w:pPr>
        <w:spacing w:after="240" w:line="360" w:lineRule="auto"/>
        <w:ind w:firstLine="709"/>
        <w:contextualSpacing/>
        <w:jc w:val="both"/>
        <w:rPr>
          <w:rFonts w:eastAsia="Times New Roman"/>
          <w:sz w:val="24"/>
          <w:szCs w:val="24"/>
          <w:lang w:eastAsia="ar-SA"/>
        </w:rPr>
      </w:pPr>
    </w:p>
    <w:p w:rsidR="000B60ED" w:rsidRDefault="000B60ED" w:rsidP="00447DC1">
      <w:pPr>
        <w:spacing w:after="240" w:line="360" w:lineRule="auto"/>
        <w:ind w:firstLine="709"/>
        <w:contextualSpacing/>
        <w:jc w:val="both"/>
        <w:rPr>
          <w:rFonts w:eastAsia="Times New Roman"/>
          <w:sz w:val="24"/>
          <w:szCs w:val="24"/>
          <w:lang w:eastAsia="ar-SA"/>
        </w:rPr>
      </w:pPr>
    </w:p>
    <w:p w:rsidR="00447DC1" w:rsidRPr="00E9079C" w:rsidRDefault="00447DC1" w:rsidP="00447DC1">
      <w:pPr>
        <w:pStyle w:val="Legenda"/>
        <w:jc w:val="center"/>
        <w:rPr>
          <w:rFonts w:asciiTheme="minorHAnsi" w:hAnsiTheme="minorHAnsi"/>
          <w:i w:val="0"/>
          <w:sz w:val="22"/>
          <w:szCs w:val="22"/>
        </w:rPr>
      </w:pPr>
      <w:bookmarkStart w:id="170" w:name="_Toc411417678"/>
      <w:r w:rsidRPr="00E9079C">
        <w:rPr>
          <w:rFonts w:asciiTheme="minorHAnsi" w:hAnsiTheme="minorHAnsi"/>
          <w:i w:val="0"/>
          <w:sz w:val="22"/>
          <w:szCs w:val="22"/>
        </w:rPr>
        <w:lastRenderedPageBreak/>
        <w:t xml:space="preserve">Tabela </w:t>
      </w:r>
      <w:r>
        <w:rPr>
          <w:rFonts w:asciiTheme="minorHAnsi" w:hAnsiTheme="minorHAnsi"/>
          <w:i w:val="0"/>
          <w:sz w:val="22"/>
          <w:szCs w:val="22"/>
        </w:rPr>
        <w:t>11</w:t>
      </w:r>
      <w:r w:rsidRPr="00E9079C">
        <w:rPr>
          <w:rFonts w:asciiTheme="minorHAnsi" w:hAnsiTheme="minorHAnsi"/>
          <w:i w:val="0"/>
          <w:sz w:val="22"/>
          <w:szCs w:val="22"/>
        </w:rPr>
        <w:t xml:space="preserve"> – Especificação do laboratório </w:t>
      </w:r>
      <w:proofErr w:type="gramStart"/>
      <w:r w:rsidRPr="00E9079C">
        <w:rPr>
          <w:rFonts w:asciiTheme="minorHAnsi" w:hAnsiTheme="minorHAnsi"/>
          <w:i w:val="0"/>
          <w:sz w:val="22"/>
          <w:szCs w:val="22"/>
        </w:rPr>
        <w:t>2</w:t>
      </w:r>
      <w:proofErr w:type="gramEnd"/>
      <w:r w:rsidRPr="00E9079C">
        <w:rPr>
          <w:rFonts w:asciiTheme="minorHAnsi" w:hAnsiTheme="minorHAnsi"/>
          <w:i w:val="0"/>
          <w:sz w:val="22"/>
          <w:szCs w:val="22"/>
        </w:rPr>
        <w:t xml:space="preserve"> de informática</w:t>
      </w:r>
      <w:bookmarkEnd w:id="170"/>
      <w:r>
        <w:rPr>
          <w:rFonts w:asciiTheme="minorHAnsi" w:hAnsiTheme="minorHAnsi"/>
          <w:i w:val="0"/>
          <w:sz w:val="22"/>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9"/>
        <w:gridCol w:w="1672"/>
        <w:gridCol w:w="2418"/>
        <w:gridCol w:w="2117"/>
      </w:tblGrid>
      <w:tr w:rsidR="00447DC1" w:rsidTr="00B6756A">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Laboratório (nº e/ou nome)</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Área (m</w:t>
            </w:r>
            <w:r>
              <w:rPr>
                <w:b/>
                <w:bCs/>
                <w:sz w:val="20"/>
                <w:szCs w:val="20"/>
                <w:vertAlign w:val="superscript"/>
              </w:rPr>
              <w:t>2</w:t>
            </w:r>
            <w:r>
              <w:rPr>
                <w:b/>
                <w:bCs/>
                <w:sz w:val="20"/>
                <w:szCs w:val="20"/>
              </w:rPr>
              <w:t>)</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m</w:t>
            </w:r>
            <w:r>
              <w:rPr>
                <w:b/>
                <w:bCs/>
                <w:sz w:val="20"/>
                <w:szCs w:val="20"/>
                <w:vertAlign w:val="superscript"/>
              </w:rPr>
              <w:t xml:space="preserve">2 </w:t>
            </w:r>
            <w:r>
              <w:rPr>
                <w:b/>
                <w:bCs/>
                <w:sz w:val="20"/>
                <w:szCs w:val="20"/>
              </w:rPr>
              <w:t>por estação</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m</w:t>
            </w:r>
            <w:r>
              <w:rPr>
                <w:b/>
                <w:bCs/>
                <w:sz w:val="20"/>
                <w:szCs w:val="20"/>
                <w:vertAlign w:val="superscript"/>
              </w:rPr>
              <w:t>2</w:t>
            </w:r>
            <w:r>
              <w:rPr>
                <w:b/>
                <w:bCs/>
                <w:sz w:val="20"/>
                <w:szCs w:val="20"/>
              </w:rPr>
              <w:t xml:space="preserve"> por aluno</w:t>
            </w:r>
          </w:p>
        </w:tc>
      </w:tr>
      <w:tr w:rsidR="00447DC1" w:rsidTr="00B6756A">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Laboratório 2</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76,80</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2,56</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2,56</w:t>
            </w:r>
          </w:p>
        </w:tc>
      </w:tr>
      <w:tr w:rsidR="00447DC1" w:rsidTr="00B6756A">
        <w:tc>
          <w:tcPr>
            <w:tcW w:w="0" w:type="auto"/>
            <w:gridSpan w:val="4"/>
            <w:tcBorders>
              <w:top w:val="single" w:sz="12" w:space="0" w:color="auto"/>
              <w:left w:val="nil"/>
              <w:bottom w:val="single" w:sz="4"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Descrição (Softwares Instalados, e/ou outros dados)</w:t>
            </w:r>
          </w:p>
        </w:tc>
      </w:tr>
      <w:tr w:rsidR="00447DC1" w:rsidRPr="00A16AA9" w:rsidTr="00B6756A">
        <w:tc>
          <w:tcPr>
            <w:tcW w:w="0" w:type="auto"/>
            <w:gridSpan w:val="4"/>
            <w:tcBorders>
              <w:top w:val="single" w:sz="4" w:space="0" w:color="auto"/>
              <w:left w:val="nil"/>
              <w:bottom w:val="single" w:sz="4" w:space="0" w:color="auto"/>
              <w:right w:val="nil"/>
            </w:tcBorders>
            <w:hideMark/>
          </w:tcPr>
          <w:p w:rsidR="00447DC1" w:rsidRDefault="00447DC1" w:rsidP="00B6756A">
            <w:pPr>
              <w:autoSpaceDE w:val="0"/>
              <w:autoSpaceDN w:val="0"/>
              <w:spacing w:before="60" w:after="60"/>
              <w:jc w:val="both"/>
              <w:rPr>
                <w:rFonts w:ascii="Times New Roman" w:eastAsia="Times New Roman" w:hAnsi="Times New Roman" w:cs="Times New Roman"/>
                <w:bCs/>
                <w:sz w:val="20"/>
                <w:szCs w:val="20"/>
                <w:lang w:val="en-US"/>
              </w:rPr>
            </w:pPr>
            <w:r>
              <w:rPr>
                <w:sz w:val="20"/>
                <w:szCs w:val="20"/>
                <w:lang w:val="en-US"/>
              </w:rPr>
              <w:t>Windows 7 Profissional, BRoffice, 7Zip,</w:t>
            </w:r>
            <w:r>
              <w:rPr>
                <w:bCs/>
                <w:sz w:val="20"/>
                <w:szCs w:val="20"/>
                <w:lang w:val="en-US"/>
              </w:rPr>
              <w:t xml:space="preserve"> Anti-Vírus McAffe</w:t>
            </w:r>
            <w:r>
              <w:rPr>
                <w:sz w:val="20"/>
                <w:szCs w:val="20"/>
                <w:lang w:val="en-US"/>
              </w:rPr>
              <w:t xml:space="preserve">, Acrobat Read,  </w:t>
            </w:r>
            <w:r>
              <w:rPr>
                <w:bCs/>
                <w:sz w:val="20"/>
                <w:szCs w:val="20"/>
                <w:lang w:val="en-US"/>
              </w:rPr>
              <w:t>Internet Explorer 9</w:t>
            </w:r>
            <w:r>
              <w:rPr>
                <w:sz w:val="20"/>
                <w:szCs w:val="20"/>
                <w:lang w:val="en-US"/>
              </w:rPr>
              <w:t>, Mozilla Firefox, Silab, DevC++, AutoCAD.</w:t>
            </w:r>
          </w:p>
        </w:tc>
      </w:tr>
      <w:tr w:rsidR="00447DC1" w:rsidTr="00B6756A">
        <w:tc>
          <w:tcPr>
            <w:tcW w:w="0" w:type="auto"/>
            <w:gridSpan w:val="4"/>
            <w:tcBorders>
              <w:top w:val="single" w:sz="4" w:space="0" w:color="auto"/>
              <w:left w:val="nil"/>
              <w:bottom w:val="single" w:sz="4"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Equipamentos (Hardwares Instalados e/ou outros)</w:t>
            </w:r>
          </w:p>
        </w:tc>
      </w:tr>
      <w:tr w:rsidR="00447DC1" w:rsidTr="00B6756A">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sz w:val="20"/>
                <w:szCs w:val="20"/>
              </w:rPr>
            </w:pPr>
            <w:r>
              <w:rPr>
                <w:sz w:val="20"/>
                <w:szCs w:val="20"/>
              </w:rPr>
              <w:t>Qtde.</w:t>
            </w:r>
          </w:p>
        </w:tc>
        <w:tc>
          <w:tcPr>
            <w:tcW w:w="0" w:type="auto"/>
            <w:gridSpan w:val="3"/>
            <w:tcBorders>
              <w:top w:val="single" w:sz="4" w:space="0" w:color="auto"/>
              <w:left w:val="single" w:sz="4" w:space="0" w:color="auto"/>
              <w:bottom w:val="single" w:sz="4" w:space="0" w:color="auto"/>
              <w:right w:val="nil"/>
            </w:tcBorders>
            <w:hideMark/>
          </w:tcPr>
          <w:p w:rsidR="00447DC1" w:rsidRDefault="00447DC1" w:rsidP="00B6756A">
            <w:pPr>
              <w:autoSpaceDE w:val="0"/>
              <w:autoSpaceDN w:val="0"/>
              <w:spacing w:before="60" w:after="60"/>
              <w:jc w:val="center"/>
              <w:rPr>
                <w:rFonts w:ascii="Times New Roman" w:eastAsia="Times New Roman" w:hAnsi="Times New Roman" w:cs="Times New Roman"/>
                <w:sz w:val="20"/>
                <w:szCs w:val="20"/>
              </w:rPr>
            </w:pPr>
            <w:r>
              <w:rPr>
                <w:sz w:val="20"/>
                <w:szCs w:val="20"/>
              </w:rPr>
              <w:t>Especificações</w:t>
            </w:r>
          </w:p>
        </w:tc>
      </w:tr>
      <w:tr w:rsidR="00447DC1" w:rsidTr="00B6756A">
        <w:tc>
          <w:tcPr>
            <w:tcW w:w="0" w:type="auto"/>
            <w:tcBorders>
              <w:top w:val="single" w:sz="4" w:space="0" w:color="auto"/>
              <w:left w:val="nil"/>
              <w:bottom w:val="single" w:sz="12" w:space="0" w:color="auto"/>
              <w:right w:val="single" w:sz="4" w:space="0" w:color="auto"/>
            </w:tcBorders>
            <w:hideMark/>
          </w:tcPr>
          <w:p w:rsidR="00447DC1" w:rsidRDefault="00447DC1" w:rsidP="00B6756A">
            <w:pPr>
              <w:autoSpaceDE w:val="0"/>
              <w:autoSpaceDN w:val="0"/>
              <w:spacing w:before="60" w:after="60"/>
              <w:jc w:val="center"/>
              <w:rPr>
                <w:rFonts w:ascii="Times New Roman" w:eastAsia="Times New Roman" w:hAnsi="Times New Roman" w:cs="Times New Roman"/>
                <w:b/>
                <w:bCs/>
                <w:sz w:val="20"/>
                <w:szCs w:val="20"/>
              </w:rPr>
            </w:pPr>
            <w:r>
              <w:rPr>
                <w:b/>
                <w:bCs/>
                <w:sz w:val="20"/>
                <w:szCs w:val="20"/>
              </w:rPr>
              <w:t>30</w:t>
            </w:r>
          </w:p>
        </w:tc>
        <w:tc>
          <w:tcPr>
            <w:tcW w:w="0" w:type="auto"/>
            <w:gridSpan w:val="3"/>
            <w:tcBorders>
              <w:top w:val="single" w:sz="4" w:space="0" w:color="auto"/>
              <w:left w:val="single" w:sz="4" w:space="0" w:color="auto"/>
              <w:bottom w:val="single" w:sz="12" w:space="0" w:color="auto"/>
              <w:right w:val="nil"/>
            </w:tcBorders>
            <w:hideMark/>
          </w:tcPr>
          <w:p w:rsidR="00447DC1" w:rsidRDefault="00447DC1" w:rsidP="00B6756A">
            <w:pPr>
              <w:autoSpaceDE w:val="0"/>
              <w:autoSpaceDN w:val="0"/>
              <w:spacing w:before="60" w:after="60"/>
              <w:jc w:val="both"/>
              <w:rPr>
                <w:rFonts w:ascii="Times New Roman" w:eastAsia="Times New Roman" w:hAnsi="Times New Roman" w:cs="Times New Roman"/>
                <w:sz w:val="20"/>
                <w:szCs w:val="20"/>
              </w:rPr>
            </w:pPr>
            <w:r>
              <w:rPr>
                <w:sz w:val="20"/>
                <w:szCs w:val="20"/>
              </w:rPr>
              <w:t>Intel Core i5-2400 3,10GHZ, 4GB RAM, DVD-RW 52x, Windows 7 Profissional,  com acesso a Internet, Rede.</w:t>
            </w:r>
          </w:p>
        </w:tc>
      </w:tr>
    </w:tbl>
    <w:p w:rsidR="00447DC1" w:rsidRDefault="00447DC1" w:rsidP="00F541D2">
      <w:pPr>
        <w:spacing w:after="0" w:line="360" w:lineRule="auto"/>
        <w:ind w:firstLine="709"/>
        <w:contextualSpacing/>
        <w:jc w:val="both"/>
        <w:rPr>
          <w:rFonts w:eastAsia="Times New Roman"/>
          <w:sz w:val="24"/>
          <w:szCs w:val="24"/>
          <w:lang w:eastAsia="ar-SA"/>
        </w:rPr>
      </w:pPr>
    </w:p>
    <w:p w:rsidR="00447DC1" w:rsidRDefault="00F541D2" w:rsidP="00E526A5">
      <w:pPr>
        <w:pStyle w:val="Ttulo3"/>
        <w:spacing w:before="0" w:after="0" w:line="360" w:lineRule="auto"/>
      </w:pPr>
      <w:bookmarkStart w:id="171" w:name="_Toc411417830"/>
      <w:bookmarkStart w:id="172" w:name="_Toc449995789"/>
      <w:r>
        <w:t>7.1.2</w:t>
      </w:r>
      <w:r w:rsidR="00447DC1">
        <w:t xml:space="preserve"> Laboratório de sistemas de gestão, saúde e segurança no trabalho</w:t>
      </w:r>
      <w:bookmarkEnd w:id="171"/>
      <w:bookmarkEnd w:id="172"/>
    </w:p>
    <w:p w:rsidR="00447DC1" w:rsidRDefault="00447DC1" w:rsidP="00E526A5">
      <w:pPr>
        <w:spacing w:after="0" w:line="360" w:lineRule="auto"/>
        <w:ind w:firstLine="709"/>
        <w:contextualSpacing/>
        <w:jc w:val="both"/>
      </w:pPr>
      <w:r>
        <w:t>O laboratório de aula prática de Sistemas de Gestão, Saúde e Segurança do Trabalho possui área construída de 76,80m</w:t>
      </w:r>
      <w:r w:rsidRPr="009F4B06">
        <w:rPr>
          <w:vertAlign w:val="superscript"/>
        </w:rPr>
        <w:t>2</w:t>
      </w:r>
      <w:r>
        <w:t>, está situado no Prédio de Laboratório de Engenharias I, contém o seguinte mobiliário: bancadas em granito; 40 cadeiras (tipo tamborete) para alunos, cadeira de encosto/assento almofadado para professor, e quadro branco com iluminação auxiliar, para utilização de pincel atômico, prateleiras e armários para exposição de equipamentos e materiais utilizados em práticas de Segurança no Trabalho. Dispõe também de computador desktop e equipamento data-show para uso de projeções.</w:t>
      </w:r>
    </w:p>
    <w:p w:rsidR="00447DC1" w:rsidRDefault="00447DC1" w:rsidP="00447DC1">
      <w:pPr>
        <w:spacing w:after="240" w:line="360" w:lineRule="auto"/>
        <w:ind w:firstLine="709"/>
        <w:contextualSpacing/>
        <w:jc w:val="both"/>
      </w:pPr>
      <w:r>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Para facilidade de limpeza, a sala apresenta piso industrial, e paredes revestidas até 1,15m com revestimento cerâmico, e após essa altura são emassadas e pintadas com tinta acrílica, cor branco gelo.</w:t>
      </w:r>
    </w:p>
    <w:p w:rsidR="00447DC1" w:rsidRDefault="00447DC1" w:rsidP="00447DC1">
      <w:pPr>
        <w:spacing w:after="240" w:line="360" w:lineRule="auto"/>
        <w:ind w:firstLine="709"/>
        <w:contextualSpacing/>
        <w:jc w:val="both"/>
      </w:pPr>
      <w:r>
        <w:t>O Laboratório de Sistemas de Gestão, Saúde e Segurança do Trabalho tem como principal objetivo permitir aos discentes uma vivência prática das teorias ministradas em sala de aula, proporcionando o desenvolvimento de conhecimentos sobre técnicas e métodos utilizados no componente curricular de Sistemas de Gestão, Saúde e Segurança do Trabalho.</w:t>
      </w:r>
    </w:p>
    <w:p w:rsidR="00447DC1" w:rsidRDefault="00447DC1" w:rsidP="00447DC1">
      <w:pPr>
        <w:spacing w:after="240" w:line="360" w:lineRule="auto"/>
        <w:ind w:firstLine="709"/>
        <w:contextualSpacing/>
        <w:jc w:val="both"/>
      </w:pPr>
      <w:r>
        <w:t>Objetivando expor aos alunos os principais equipamentos e instrumentos utilizados para medição de calor e frio, ruído, luminosidade, conforto térmico do ambiente, radiação, gases e vapores, e poeira, e as práticas na utilização destes instrumentos dentro dos ambientes insalubres, onde existem probabilidades de ocorrerem: doenças do trabalho e acidentes industriais com impacto sobre os ecossistemas.</w:t>
      </w:r>
      <w:r w:rsidR="00E526A5">
        <w:t xml:space="preserve"> A tabela 12 lista os equipamentos de proteção individual.</w:t>
      </w:r>
    </w:p>
    <w:p w:rsidR="00447DC1" w:rsidRPr="00E9079C" w:rsidRDefault="00447DC1" w:rsidP="00447DC1">
      <w:pPr>
        <w:pStyle w:val="Legenda"/>
        <w:jc w:val="center"/>
        <w:rPr>
          <w:rFonts w:asciiTheme="minorHAnsi" w:hAnsiTheme="minorHAnsi"/>
          <w:i w:val="0"/>
          <w:sz w:val="22"/>
          <w:szCs w:val="22"/>
        </w:rPr>
      </w:pPr>
      <w:bookmarkStart w:id="173" w:name="_Toc411417679"/>
      <w:r w:rsidRPr="00E9079C">
        <w:rPr>
          <w:rFonts w:asciiTheme="minorHAnsi" w:hAnsiTheme="minorHAnsi"/>
          <w:i w:val="0"/>
          <w:sz w:val="22"/>
          <w:szCs w:val="22"/>
        </w:rPr>
        <w:lastRenderedPageBreak/>
        <w:t xml:space="preserve">Tabela </w:t>
      </w:r>
      <w:r>
        <w:rPr>
          <w:rFonts w:asciiTheme="minorHAnsi" w:hAnsiTheme="minorHAnsi"/>
          <w:i w:val="0"/>
          <w:sz w:val="22"/>
          <w:szCs w:val="22"/>
        </w:rPr>
        <w:t>12</w:t>
      </w:r>
      <w:r w:rsidRPr="00E9079C">
        <w:rPr>
          <w:rFonts w:asciiTheme="minorHAnsi" w:hAnsiTheme="minorHAnsi"/>
          <w:i w:val="0"/>
          <w:sz w:val="22"/>
          <w:szCs w:val="22"/>
        </w:rPr>
        <w:t xml:space="preserve"> – Equipamentos de proteção individual e coletiva</w:t>
      </w:r>
      <w:bookmarkEnd w:id="173"/>
      <w:r>
        <w:rPr>
          <w:rFonts w:asciiTheme="minorHAnsi" w:hAnsiTheme="minorHAnsi"/>
          <w:i w:val="0"/>
          <w:sz w:val="22"/>
          <w:szCs w:val="22"/>
        </w:rPr>
        <w:t>.</w:t>
      </w:r>
    </w:p>
    <w:tbl>
      <w:tblPr>
        <w:tblW w:w="0" w:type="auto"/>
        <w:jc w:val="center"/>
        <w:tblLook w:val="04A0" w:firstRow="1" w:lastRow="0" w:firstColumn="1" w:lastColumn="0" w:noHBand="0" w:noVBand="1"/>
      </w:tblPr>
      <w:tblGrid>
        <w:gridCol w:w="3244"/>
        <w:gridCol w:w="1298"/>
      </w:tblGrid>
      <w:tr w:rsidR="00447DC1" w:rsidTr="00B6756A">
        <w:trPr>
          <w:jc w:val="center"/>
        </w:trPr>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adjustRightInd w:val="0"/>
              <w:spacing w:after="0"/>
              <w:jc w:val="center"/>
              <w:rPr>
                <w:rFonts w:eastAsia="Calibri"/>
                <w:b/>
                <w:color w:val="000000"/>
                <w:lang w:eastAsia="pt-BR"/>
              </w:rPr>
            </w:pPr>
            <w:r>
              <w:rPr>
                <w:rFonts w:eastAsia="Calibri"/>
                <w:b/>
                <w:color w:val="000000"/>
                <w:lang w:eastAsia="pt-BR"/>
              </w:rPr>
              <w:t>ITENS</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adjustRightInd w:val="0"/>
              <w:spacing w:after="0"/>
              <w:jc w:val="center"/>
              <w:rPr>
                <w:rFonts w:eastAsia="Calibri"/>
                <w:b/>
                <w:color w:val="000000"/>
                <w:lang w:eastAsia="pt-BR"/>
              </w:rPr>
            </w:pPr>
            <w:r>
              <w:rPr>
                <w:rFonts w:eastAsia="Calibri"/>
                <w:b/>
                <w:color w:val="000000"/>
                <w:lang w:eastAsia="pt-BR"/>
              </w:rPr>
              <w:t>Quantidade</w:t>
            </w:r>
          </w:p>
        </w:tc>
      </w:tr>
      <w:tr w:rsidR="00447DC1" w:rsidTr="00B6756A">
        <w:trPr>
          <w:jc w:val="center"/>
        </w:trPr>
        <w:tc>
          <w:tcPr>
            <w:tcW w:w="0" w:type="auto"/>
            <w:tcBorders>
              <w:top w:val="single" w:sz="12"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Placa piso molhado</w:t>
            </w:r>
          </w:p>
        </w:tc>
        <w:tc>
          <w:tcPr>
            <w:tcW w:w="0" w:type="auto"/>
            <w:tcBorders>
              <w:top w:val="single" w:sz="12"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Bloqueador solar</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Óculos de solda (Incolor)</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Óculos de solda (preto)</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Filtro químico</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 xml:space="preserve">Corrente elo grande </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Fita zebrada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6</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 xml:space="preserve">Fita adesiva amarela </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Fita adesiva vermelha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Fita adesiva anti-derrapante</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Máscara de proteção facial</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Luvas de borracha isolante</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Luvas de latex nitrílico</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Luvas nitrílica com forro</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 tricotada branca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Bota impermeável de PVC</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Bota couro relatex (preta)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Bota couro (Branca)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 malha volknit</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 de couro longa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Luva de couro curta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Macacão de Apicultor</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Jaleco Verde</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Talabartes de segurança</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Proteção - tireóide</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lastRenderedPageBreak/>
              <w:t>Protetor auditivo – tipo abafador</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Óculos de proteção (verde)</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Óculos de proteção (preto)</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42</w:t>
            </w:r>
          </w:p>
        </w:tc>
      </w:tr>
      <w:tr w:rsidR="00447DC1" w:rsidTr="00B6756A">
        <w:trPr>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Óculos de proteção (incolor)</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31</w:t>
            </w:r>
          </w:p>
        </w:tc>
      </w:tr>
      <w:tr w:rsidR="00447DC1" w:rsidTr="00B6756A">
        <w:trPr>
          <w:trHeight w:val="80"/>
          <w:jc w:val="center"/>
        </w:trPr>
        <w:tc>
          <w:tcPr>
            <w:tcW w:w="0" w:type="auto"/>
            <w:tcBorders>
              <w:top w:val="single" w:sz="8" w:space="0" w:color="auto"/>
              <w:left w:val="nil"/>
              <w:bottom w:val="single" w:sz="8"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Capacetes</w:t>
            </w:r>
          </w:p>
        </w:tc>
        <w:tc>
          <w:tcPr>
            <w:tcW w:w="0" w:type="auto"/>
            <w:tcBorders>
              <w:top w:val="single" w:sz="8" w:space="0" w:color="auto"/>
              <w:left w:val="single" w:sz="8" w:space="0" w:color="auto"/>
              <w:bottom w:val="single" w:sz="8"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35</w:t>
            </w:r>
          </w:p>
        </w:tc>
      </w:tr>
      <w:tr w:rsidR="00447DC1" w:rsidTr="00B6756A">
        <w:trPr>
          <w:jc w:val="center"/>
        </w:trPr>
        <w:tc>
          <w:tcPr>
            <w:tcW w:w="0" w:type="auto"/>
            <w:tcBorders>
              <w:top w:val="single" w:sz="8" w:space="0" w:color="auto"/>
              <w:left w:val="nil"/>
              <w:bottom w:val="single" w:sz="12" w:space="0" w:color="auto"/>
              <w:right w:val="single" w:sz="8" w:space="0" w:color="auto"/>
            </w:tcBorders>
            <w:hideMark/>
          </w:tcPr>
          <w:p w:rsidR="00447DC1" w:rsidRDefault="00447DC1" w:rsidP="00B6756A">
            <w:pPr>
              <w:autoSpaceDE w:val="0"/>
              <w:autoSpaceDN w:val="0"/>
              <w:adjustRightInd w:val="0"/>
              <w:rPr>
                <w:b/>
                <w:color w:val="000000"/>
                <w:lang w:eastAsia="pt-BR"/>
              </w:rPr>
            </w:pPr>
            <w:r>
              <w:rPr>
                <w:rFonts w:eastAsia="Calibri"/>
                <w:b/>
                <w:color w:val="000000"/>
                <w:lang w:eastAsia="pt-BR"/>
              </w:rPr>
              <w:t>Cone</w:t>
            </w:r>
          </w:p>
        </w:tc>
        <w:tc>
          <w:tcPr>
            <w:tcW w:w="0" w:type="auto"/>
            <w:tcBorders>
              <w:top w:val="single" w:sz="8" w:space="0" w:color="auto"/>
              <w:left w:val="single" w:sz="8" w:space="0" w:color="auto"/>
              <w:bottom w:val="single" w:sz="12"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2</w:t>
            </w:r>
          </w:p>
        </w:tc>
      </w:tr>
    </w:tbl>
    <w:p w:rsidR="00447DC1" w:rsidRDefault="00447DC1" w:rsidP="00447DC1">
      <w:pPr>
        <w:spacing w:after="240" w:line="360" w:lineRule="auto"/>
        <w:ind w:firstLine="709"/>
        <w:contextualSpacing/>
        <w:jc w:val="both"/>
        <w:rPr>
          <w:rFonts w:eastAsia="Times New Roman"/>
          <w:sz w:val="24"/>
          <w:szCs w:val="24"/>
          <w:lang w:eastAsia="ar-SA"/>
        </w:rPr>
      </w:pPr>
    </w:p>
    <w:p w:rsidR="00E526A5" w:rsidRDefault="00E526A5" w:rsidP="00E526A5">
      <w:pPr>
        <w:spacing w:after="240" w:line="360" w:lineRule="auto"/>
        <w:ind w:firstLine="709"/>
        <w:contextualSpacing/>
        <w:jc w:val="both"/>
      </w:pPr>
      <w:r>
        <w:t>Os equipamentos e materiais permitem o ensino prático dos Sistemas de Gestão, Saúde e Segurança do Trabalho, e se encontram em quantidade adequada para a utilização simultânea de até 40 alunos que, por vezes, também podem ser divididos em grupos. A tabela 13 a seguir mostra os equipamentos do laboratório de sistemas de gestão, saúde e segurança no trabalho.</w:t>
      </w:r>
    </w:p>
    <w:p w:rsidR="00447DC1" w:rsidRPr="00E9079C" w:rsidRDefault="00447DC1" w:rsidP="00447DC1">
      <w:pPr>
        <w:pStyle w:val="Legenda"/>
        <w:jc w:val="center"/>
        <w:rPr>
          <w:rFonts w:asciiTheme="minorHAnsi" w:hAnsiTheme="minorHAnsi"/>
          <w:i w:val="0"/>
          <w:sz w:val="22"/>
          <w:szCs w:val="22"/>
        </w:rPr>
      </w:pPr>
      <w:bookmarkStart w:id="174" w:name="_Toc411417680"/>
      <w:r w:rsidRPr="00E9079C">
        <w:rPr>
          <w:rFonts w:asciiTheme="minorHAnsi" w:hAnsiTheme="minorHAnsi"/>
          <w:i w:val="0"/>
          <w:sz w:val="22"/>
          <w:szCs w:val="22"/>
        </w:rPr>
        <w:t xml:space="preserve">Tabela </w:t>
      </w:r>
      <w:r>
        <w:rPr>
          <w:rFonts w:asciiTheme="minorHAnsi" w:hAnsiTheme="minorHAnsi"/>
          <w:i w:val="0"/>
          <w:sz w:val="22"/>
          <w:szCs w:val="22"/>
        </w:rPr>
        <w:t>13</w:t>
      </w:r>
      <w:r w:rsidRPr="00E9079C">
        <w:rPr>
          <w:rFonts w:asciiTheme="minorHAnsi" w:hAnsiTheme="minorHAnsi"/>
          <w:i w:val="0"/>
          <w:sz w:val="22"/>
          <w:szCs w:val="22"/>
        </w:rPr>
        <w:t xml:space="preserve"> – Equipamentos do laboratório de sistemas de gestão, saúde e segurança no trabalho</w:t>
      </w:r>
      <w:bookmarkEnd w:id="174"/>
      <w:r>
        <w:rPr>
          <w:rFonts w:asciiTheme="minorHAnsi" w:hAnsiTheme="minorHAnsi"/>
          <w:i w:val="0"/>
          <w:sz w:val="22"/>
          <w:szCs w:val="22"/>
        </w:rPr>
        <w:t>.</w:t>
      </w:r>
    </w:p>
    <w:tbl>
      <w:tblPr>
        <w:tblW w:w="0" w:type="auto"/>
        <w:jc w:val="center"/>
        <w:tblLook w:val="04A0" w:firstRow="1" w:lastRow="0" w:firstColumn="1" w:lastColumn="0" w:noHBand="0" w:noVBand="1"/>
      </w:tblPr>
      <w:tblGrid>
        <w:gridCol w:w="6373"/>
        <w:gridCol w:w="1271"/>
      </w:tblGrid>
      <w:tr w:rsidR="00447DC1" w:rsidTr="00B6756A">
        <w:trPr>
          <w:jc w:val="center"/>
        </w:trPr>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adjustRightInd w:val="0"/>
              <w:spacing w:after="0"/>
              <w:jc w:val="center"/>
              <w:rPr>
                <w:rFonts w:eastAsia="Calibri"/>
                <w:color w:val="000000"/>
                <w:lang w:eastAsia="pt-BR"/>
              </w:rPr>
            </w:pPr>
            <w:r>
              <w:rPr>
                <w:rFonts w:eastAsia="Calibri"/>
                <w:color w:val="000000"/>
                <w:lang w:eastAsia="pt-BR"/>
              </w:rPr>
              <w:t>Itens</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adjustRightInd w:val="0"/>
              <w:spacing w:after="0"/>
              <w:jc w:val="center"/>
              <w:rPr>
                <w:rFonts w:eastAsia="Calibri"/>
                <w:color w:val="000000"/>
                <w:lang w:eastAsia="pt-BR"/>
              </w:rPr>
            </w:pPr>
            <w:r>
              <w:rPr>
                <w:rFonts w:eastAsia="Calibri"/>
                <w:color w:val="000000"/>
                <w:lang w:eastAsia="pt-BR"/>
              </w:rPr>
              <w:t>Quantidade</w:t>
            </w:r>
          </w:p>
        </w:tc>
      </w:tr>
      <w:tr w:rsidR="00447DC1" w:rsidTr="00B6756A">
        <w:trPr>
          <w:jc w:val="center"/>
        </w:trPr>
        <w:tc>
          <w:tcPr>
            <w:tcW w:w="0" w:type="auto"/>
            <w:tcBorders>
              <w:top w:val="single" w:sz="12"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Dosímetro</w:t>
            </w:r>
          </w:p>
        </w:tc>
        <w:tc>
          <w:tcPr>
            <w:tcW w:w="0" w:type="auto"/>
            <w:tcBorders>
              <w:top w:val="single" w:sz="12"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 xml:space="preserve">Medidor de Stress Térmico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 xml:space="preserve">Detector de Oxigênio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 xml:space="preserve">Decibelímetro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 xml:space="preserve">Termo-Anemômetro Digital Portátil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Termohigrômetro Digital De Bancada</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 xml:space="preserve">Medidor de Vibração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Calibrador de bomba de Amostragem</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 xml:space="preserve">Refratômetro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Kit Suporte De Tubo Para Bomba De Amostragem De Poeiras E Gases</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Luxímetro</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Bomba de Amostragem de gases</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Psicrômetro digital infravermelho</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t>Detector de Fuga de Gás</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rPr>
                <w:color w:val="000000"/>
                <w:lang w:eastAsia="pt-BR"/>
              </w:rPr>
            </w:pPr>
            <w:r>
              <w:rPr>
                <w:rFonts w:eastAsia="Calibri"/>
                <w:color w:val="000000"/>
                <w:lang w:eastAsia="pt-BR"/>
              </w:rPr>
              <w:lastRenderedPageBreak/>
              <w:t>Medidor de luz ultravioleta digital com sonda foto sensora</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jc w:val="center"/>
              <w:rPr>
                <w:rFonts w:eastAsia="Calibri"/>
                <w:color w:val="000000"/>
                <w:lang w:eastAsia="pt-BR"/>
              </w:rPr>
            </w:pPr>
            <w:r>
              <w:rPr>
                <w:rFonts w:eastAsia="Calibri"/>
                <w:color w:val="000000"/>
                <w:lang w:eastAsia="pt-BR"/>
              </w:rPr>
              <w:t>1</w:t>
            </w:r>
          </w:p>
        </w:tc>
      </w:tr>
    </w:tbl>
    <w:p w:rsidR="00447DC1" w:rsidRDefault="00447DC1" w:rsidP="00447DC1">
      <w:pPr>
        <w:spacing w:after="240" w:line="360" w:lineRule="auto"/>
        <w:ind w:firstLine="709"/>
        <w:contextualSpacing/>
        <w:jc w:val="both"/>
        <w:rPr>
          <w:rFonts w:eastAsia="Times New Roman"/>
          <w:sz w:val="24"/>
          <w:szCs w:val="24"/>
          <w:lang w:eastAsia="ar-SA"/>
        </w:rPr>
      </w:pPr>
    </w:p>
    <w:p w:rsidR="00447DC1" w:rsidRDefault="00447DC1" w:rsidP="00F541D2">
      <w:pPr>
        <w:spacing w:after="0" w:line="360" w:lineRule="auto"/>
        <w:ind w:firstLine="709"/>
        <w:contextualSpacing/>
        <w:jc w:val="both"/>
      </w:pPr>
    </w:p>
    <w:p w:rsidR="00447DC1" w:rsidRDefault="00F541D2" w:rsidP="00F541D2">
      <w:pPr>
        <w:pStyle w:val="Ttulo3"/>
        <w:spacing w:before="0" w:after="0" w:line="360" w:lineRule="auto"/>
      </w:pPr>
      <w:bookmarkStart w:id="175" w:name="_Toc411417831"/>
      <w:bookmarkStart w:id="176" w:name="_Toc449995790"/>
      <w:r>
        <w:t>7.1</w:t>
      </w:r>
      <w:r w:rsidR="00447DC1">
        <w:t>.3 Laboratório de mecânica clássica</w:t>
      </w:r>
      <w:bookmarkEnd w:id="175"/>
      <w:bookmarkEnd w:id="176"/>
    </w:p>
    <w:p w:rsidR="00447DC1" w:rsidRDefault="00447DC1" w:rsidP="00F541D2">
      <w:pPr>
        <w:spacing w:after="0" w:line="360" w:lineRule="auto"/>
        <w:ind w:firstLine="709"/>
        <w:contextualSpacing/>
        <w:jc w:val="both"/>
      </w:pPr>
      <w:r>
        <w:t>O laboratório de aula prática de Mecânica Clássica possui área construída de 76,80m</w:t>
      </w:r>
      <w:r w:rsidRPr="00D53F18">
        <w:rPr>
          <w:vertAlign w:val="superscript"/>
        </w:rPr>
        <w:t>2</w:t>
      </w:r>
      <w:r>
        <w:t>, está situado no Prédio de Laboratório de Engenharias I, contém o seguinte mobiliário: bancadas em granito; 30 cadeiras (tipo tamborete) para alunos, cadeira de encosto/assento almofadado para professor, e quadro branco com iluminação auxiliar, para utilização de pincel atômico. Dispõe também de computador desktop e equipamento data-show para uso de projeções.</w:t>
      </w:r>
    </w:p>
    <w:p w:rsidR="00447DC1" w:rsidRDefault="00447DC1" w:rsidP="00447DC1">
      <w:pPr>
        <w:spacing w:after="240" w:line="360" w:lineRule="auto"/>
        <w:ind w:firstLine="709"/>
        <w:contextualSpacing/>
        <w:jc w:val="both"/>
      </w:pPr>
      <w:r>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Para facilidade de limpeza, a sala apresenta piso industrial, e paredes revestidas até 1,15m com revestimento cerâmico, e após essa altura são emassadas e pintadas com tinta acrílica, cor branco gelo.</w:t>
      </w:r>
    </w:p>
    <w:p w:rsidR="00447DC1" w:rsidRDefault="00447DC1" w:rsidP="00447DC1">
      <w:pPr>
        <w:spacing w:after="240" w:line="360" w:lineRule="auto"/>
        <w:ind w:firstLine="709"/>
        <w:contextualSpacing/>
        <w:jc w:val="both"/>
      </w:pPr>
      <w:r>
        <w:t>O Laboratório de Mecânica Clássica tem como principal objetivo permitir aos discentes uma vivência prática das teorias ministradas em sala de aula, proporcionando o desenvolvimento de conhecimentos sobre técnicas e métodos utilizados no componente curricular de Mecânica Clássica.</w:t>
      </w:r>
    </w:p>
    <w:p w:rsidR="00447DC1" w:rsidRDefault="00447DC1" w:rsidP="00447DC1">
      <w:pPr>
        <w:spacing w:after="240" w:line="360" w:lineRule="auto"/>
        <w:ind w:firstLine="709"/>
        <w:contextualSpacing/>
        <w:jc w:val="both"/>
      </w:pPr>
    </w:p>
    <w:p w:rsidR="00447DC1" w:rsidRDefault="00447DC1" w:rsidP="00447DC1">
      <w:pPr>
        <w:spacing w:after="240" w:line="360" w:lineRule="auto"/>
        <w:ind w:firstLine="709"/>
        <w:contextualSpacing/>
        <w:jc w:val="both"/>
      </w:pPr>
      <w:r>
        <w:t>As atividades desenvolvidas no laboratório de mecânica clássica serão assim descritas:</w:t>
      </w:r>
    </w:p>
    <w:p w:rsidR="00447DC1" w:rsidRDefault="00447DC1" w:rsidP="00447DC1">
      <w:pPr>
        <w:spacing w:after="240" w:line="360" w:lineRule="auto"/>
        <w:ind w:firstLine="709"/>
        <w:contextualSpacing/>
        <w:jc w:val="both"/>
      </w:pPr>
      <w:r>
        <w:t>• Pêndulo;</w:t>
      </w:r>
    </w:p>
    <w:p w:rsidR="00447DC1" w:rsidRDefault="00447DC1" w:rsidP="00447DC1">
      <w:pPr>
        <w:spacing w:after="240" w:line="360" w:lineRule="auto"/>
        <w:ind w:firstLine="709"/>
        <w:contextualSpacing/>
        <w:jc w:val="both"/>
      </w:pPr>
      <w:r>
        <w:t>• Mov. Harmônico simples;</w:t>
      </w:r>
    </w:p>
    <w:p w:rsidR="00447DC1" w:rsidRDefault="00447DC1" w:rsidP="00447DC1">
      <w:pPr>
        <w:spacing w:after="240" w:line="360" w:lineRule="auto"/>
        <w:ind w:firstLine="709"/>
        <w:contextualSpacing/>
        <w:jc w:val="both"/>
      </w:pPr>
      <w:r>
        <w:t>• Período e frequência;</w:t>
      </w:r>
    </w:p>
    <w:p w:rsidR="00447DC1" w:rsidRDefault="00447DC1" w:rsidP="00447DC1">
      <w:pPr>
        <w:spacing w:after="240" w:line="360" w:lineRule="auto"/>
        <w:ind w:firstLine="709"/>
        <w:contextualSpacing/>
        <w:jc w:val="both"/>
      </w:pPr>
      <w:r>
        <w:t>• Medidas de esforços;</w:t>
      </w:r>
    </w:p>
    <w:p w:rsidR="00447DC1" w:rsidRDefault="00447DC1" w:rsidP="00447DC1">
      <w:pPr>
        <w:spacing w:after="240" w:line="360" w:lineRule="auto"/>
        <w:ind w:firstLine="709"/>
        <w:contextualSpacing/>
        <w:jc w:val="both"/>
      </w:pPr>
      <w:r>
        <w:t>• Equilíbrio dos corpos rígidos;</w:t>
      </w:r>
    </w:p>
    <w:p w:rsidR="00447DC1" w:rsidRDefault="00447DC1" w:rsidP="00447DC1">
      <w:pPr>
        <w:spacing w:after="240" w:line="360" w:lineRule="auto"/>
        <w:ind w:firstLine="709"/>
        <w:contextualSpacing/>
        <w:jc w:val="both"/>
      </w:pPr>
      <w:r>
        <w:t>• Centro de massa;</w:t>
      </w:r>
    </w:p>
    <w:p w:rsidR="00447DC1" w:rsidRDefault="00447DC1" w:rsidP="00447DC1">
      <w:pPr>
        <w:spacing w:after="240" w:line="360" w:lineRule="auto"/>
        <w:ind w:firstLine="709"/>
        <w:contextualSpacing/>
        <w:jc w:val="both"/>
      </w:pPr>
      <w:r>
        <w:t>• Gravidade e fluidos.</w:t>
      </w:r>
    </w:p>
    <w:p w:rsidR="00E526A5" w:rsidRDefault="00E526A5" w:rsidP="00447DC1">
      <w:pPr>
        <w:spacing w:after="240" w:line="360" w:lineRule="auto"/>
        <w:ind w:firstLine="709"/>
        <w:contextualSpacing/>
        <w:jc w:val="both"/>
      </w:pPr>
    </w:p>
    <w:p w:rsidR="00E526A5" w:rsidRDefault="00E526A5" w:rsidP="00E526A5">
      <w:pPr>
        <w:spacing w:after="0" w:line="360" w:lineRule="auto"/>
        <w:ind w:firstLine="709"/>
        <w:contextualSpacing/>
        <w:jc w:val="both"/>
      </w:pPr>
      <w:r>
        <w:t>Os equipamentos e materiais permitem o ensino prático da Mecânica Clássica, e se encontram em quantidade adequada para a utilização simultânea de até 30 alunos que, por vezes, também podem ser divididos em grupos. Os equipamentos para aulas práticas do laboratório de mecânica estão listados na tabela 14 a seguir.</w:t>
      </w:r>
    </w:p>
    <w:p w:rsidR="000B60ED" w:rsidRDefault="000B60ED" w:rsidP="00E526A5">
      <w:pPr>
        <w:spacing w:after="0" w:line="360" w:lineRule="auto"/>
        <w:ind w:firstLine="709"/>
        <w:contextualSpacing/>
        <w:jc w:val="both"/>
      </w:pPr>
    </w:p>
    <w:p w:rsidR="00447DC1" w:rsidRPr="00E9079C" w:rsidRDefault="00447DC1" w:rsidP="00447DC1">
      <w:pPr>
        <w:pStyle w:val="Legenda"/>
        <w:jc w:val="center"/>
        <w:outlineLvl w:val="0"/>
        <w:rPr>
          <w:rFonts w:asciiTheme="minorHAnsi" w:hAnsiTheme="minorHAnsi"/>
          <w:i w:val="0"/>
          <w:sz w:val="22"/>
          <w:szCs w:val="22"/>
        </w:rPr>
      </w:pPr>
      <w:bookmarkStart w:id="177" w:name="_Toc411417681"/>
      <w:bookmarkStart w:id="178" w:name="_Toc449994097"/>
      <w:bookmarkStart w:id="179" w:name="_Toc449995791"/>
      <w:r w:rsidRPr="00E9079C">
        <w:rPr>
          <w:rFonts w:asciiTheme="minorHAnsi" w:hAnsiTheme="minorHAnsi"/>
          <w:i w:val="0"/>
          <w:sz w:val="22"/>
          <w:szCs w:val="22"/>
        </w:rPr>
        <w:lastRenderedPageBreak/>
        <w:t xml:space="preserve">Tabela </w:t>
      </w:r>
      <w:r>
        <w:rPr>
          <w:rFonts w:asciiTheme="minorHAnsi" w:hAnsiTheme="minorHAnsi"/>
          <w:i w:val="0"/>
          <w:sz w:val="22"/>
          <w:szCs w:val="22"/>
        </w:rPr>
        <w:t>14</w:t>
      </w:r>
      <w:r w:rsidRPr="00E9079C">
        <w:rPr>
          <w:rFonts w:asciiTheme="minorHAnsi" w:hAnsiTheme="minorHAnsi"/>
          <w:i w:val="0"/>
          <w:sz w:val="22"/>
          <w:szCs w:val="22"/>
        </w:rPr>
        <w:t xml:space="preserve"> – Kit de mecânica com cronometro microcontrolado e Sensores</w:t>
      </w:r>
      <w:bookmarkEnd w:id="177"/>
      <w:r>
        <w:rPr>
          <w:rFonts w:asciiTheme="minorHAnsi" w:hAnsiTheme="minorHAnsi"/>
          <w:i w:val="0"/>
          <w:sz w:val="22"/>
          <w:szCs w:val="22"/>
        </w:rPr>
        <w:t>.</w:t>
      </w:r>
      <w:bookmarkEnd w:id="178"/>
      <w:bookmarkEnd w:id="179"/>
    </w:p>
    <w:tbl>
      <w:tblPr>
        <w:tblStyle w:val="SombreamentoClaro1"/>
        <w:tblW w:w="0" w:type="auto"/>
        <w:tblLook w:val="04A0" w:firstRow="1" w:lastRow="0" w:firstColumn="1" w:lastColumn="0" w:noHBand="0" w:noVBand="1"/>
      </w:tblPr>
      <w:tblGrid>
        <w:gridCol w:w="9430"/>
      </w:tblGrid>
      <w:tr w:rsidR="00447DC1" w:rsidTr="00B67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47DC1" w:rsidRDefault="00447DC1" w:rsidP="00B6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rPr>
                <w:rFonts w:ascii="Times New Roman" w:eastAsia="Times New Roman" w:hAnsi="Times New Roman" w:cs="Times New Roman"/>
                <w:b w:val="0"/>
                <w:sz w:val="20"/>
                <w:szCs w:val="20"/>
                <w:lang w:eastAsia="pt-BR"/>
              </w:rPr>
            </w:pPr>
            <w:r>
              <w:rPr>
                <w:rFonts w:eastAsia="Calibri"/>
                <w:b w:val="0"/>
                <w:sz w:val="20"/>
                <w:szCs w:val="20"/>
                <w:lang w:eastAsia="pt-BR"/>
              </w:rPr>
              <w:t xml:space="preserve">                                                       ITENS</w:t>
            </w:r>
          </w:p>
        </w:tc>
      </w:tr>
      <w:tr w:rsidR="00447DC1" w:rsidTr="00B67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447DC1" w:rsidRDefault="00447DC1" w:rsidP="00B6756A">
            <w:pPr>
              <w:autoSpaceDE w:val="0"/>
              <w:autoSpaceDN w:val="0"/>
              <w:adjustRightInd w:val="0"/>
              <w:jc w:val="both"/>
              <w:rPr>
                <w:rFonts w:ascii="Times New Roman" w:eastAsia="Calibri" w:hAnsi="Times New Roman"/>
                <w:b w:val="0"/>
                <w:sz w:val="20"/>
                <w:szCs w:val="20"/>
              </w:rPr>
            </w:pPr>
            <w:r>
              <w:rPr>
                <w:rFonts w:eastAsia="Calibri"/>
                <w:b w:val="0"/>
                <w:sz w:val="20"/>
                <w:szCs w:val="20"/>
              </w:rPr>
              <w:t xml:space="preserve">Kit de mecânica experimental contendo: 06 Equipamentos para queda de corpos com cronômetro de rolagem de dados e sensor, 24 VCC, sistema vertical, 1000 x 80 mm, com painel, escala milimetrada 0 a 840 mm, divisão: 1 mm, escala em polegada 0 a 33 polegadas, divisão: 0,1 in, mufas de aço de encaixe lateral com manípulos M5 em aço inoxidável, retenção inferior para aparador e retenção superior para bobina; um aparador; tripé delta maior com várias posições identificadas por serigrafia e sapatas niveladoras; haste longa com fixador M5, dois corpos de prova esféricos, fio de prumo com corpo esférico; sensor fotoelétrico com conexão miniDIN, emissor de luz policromática, circuito eletrônico embutido, carenagem em aço, manípulo fixador M3 com fuso em inoxidável, três orifícios guias paralelos para hastes com diâmetro até 12,75 mm e cabo miniDINminiDIN, alimentação: via cronômetros e/ou interfaces; espelho plano de fixação magnética; bobina de largada 24 VCC com conexão elétrica polarizada, fuso milimétrico em aço inoxidável, dois manípulos fêmeas M5; corpo de prova com dois bloqueios e espera ferromagnética; corpo de prova com dez bloqueios iguais e espera ferromagnética, corpo de prova com dez bloqueios diferentes e espera ferromagnética; multicronômetro com tratamento de dados, rolagem e 5 entradas, possui carenagem em aço, proteção de teclado em policarbonato; display LCD com programa orientador, resolução 50 microsegundos (0,00005 segundos), faixa de leitura 50 microsegundos (0,00005 segundos) a 99,99995 s, cristal de quartzo, 05 entradas miniDIN; entrada plugue macho norma IEC, três teclas de comando orientadas pelo display; sistema navegador / reset; rolagem de dados e , através do comando destas teclas permite programar, disparar, reiniciar, resetar, rolar dados (rever a qualquer momento os valores adquiridos), incrementar dígitos de inserção (distâncias entre sensores e tamanhos de objetos), possibilitando múltiplas funções como: medir intervalos de tempo consecutivos de passagem entre até 5 sensores, medir intervalos de tempo de passagem de um móvel, medir 10 intervalos de tempo de passagem consecutivas do móvel pelo sensor, medir o intervalo de tempo de passagem do móvel desde a largada de uma bobina até um sensor, medir simultaneamente 30 intervalos de tempo entre dois móveis que colidem numa colisão elástica, medindo e registrando os intervalos para cada carro antes durante e após o choque, medir simultaneamente 30 intervalos de tempo entre dois móveis que colidem numa colisão inelástica, medindo e registrando os intervalos para cada carro antes durante e após o choque, medir o período e determinar a frequência em movimentos oscilatórios, medir o período e determinar a frequência em movimentos pendulares, medir o período e determinar a frequência em movimentos harmônicos simples; medir o período e determinar a frequência em movimentos harmônicos acelerados; determinar as velocidades médias entre sensores consecutivos, determinar a velocidade de passagem pelos sensores, determinar a velocidade média, determinar a velocidade final, determinar a aceleração; permitir comando manual de medição até 10 intervalos consecutivos de tempo independente de sensores, permitir em todos os casos a rolagem e identificação dos valores medidos; comando de energia para uma bobina de largada e retenção 24 VCC; cabo de força com plugue macho e plugue fêmea norma; 06 Trilho de ar master com cronômetro de rolagem de dados, microcontrolado e sensores, barramento com comprimento mínimo de 1300 mm, escalas milimetradas laterais div: 1 mm, roldana de baixo atrito diâmetro de transmissão mínimo de 100 mm e 20 divisões, conexão para mangueira transversal ao trilho; rampa articulável em aço com sistema de desempeno, cabeceiras com passagem central com suportes em aço; fusos milimétricos paralelos para inclinação; escala 45 graus, div: 1 grau, terceira base em aço com sapatas niveladoras; unidade geradora de fluxo com controle eletrônico, baixo ruído, chave, plugue IEC, filtro, conexão rápida de saída; mangueira; hastes paralelas ao trilho; roldana M1, gancho lastro, carro com dois pinos, carro com seis pinos; fixadores M3 com manípulos, suportes com mola, suporte com ímã NdFeBo; sistema macho e fêmea; massa acoplável de 10 g; 12 massas acopláveis de 50 g; conjunto de fios flexíveis com anéis; nível circular; cavaleiro metálico para nivelamento; agulhas; disparador; dinamômetro 2 N, div: 0,02 N; apoio para grandes inclinações; hastes ativadoras de sensores; suporte com magneto; suporte com ferrita; cercas ativadoras transparentes para sensor; dois sensores fotoelétricos com carenagem metálica e conector miniDIN; corpo de prova com face recoberta; cintas de borracha; bobina de disparo e retenção com conexão 24 VCC; interruptor momentâneo, carenagem em alumínio com tampas em aço, circuito eletrônico embutido, chassi em aço, com saída digital e fonte de alimentação redutora para baixa tensão, controle com interruptor on-off, entrada 24 VCC / 1 A, saída principal com bornes polarizados, 24 VCC / 1A, saída auxiliar digital miniDIN-miniDIN para cronômetro digital com rolagem de dados e interfaces; fonte de alimentação entrada automática 100 a 240 VCA, 50/60 Hz, 24 W, saída 24 VCC / 1A, proteção contra curto-circuito, plugue de saída polarizado e cabo de força com plugue macho NBR 14136; 02 cabos e força com plugue macho NEMA 5/15 NBR 6147 e plugue fêmea IEC; multicronômetro com tratamento de dados, rolagem e 5 entradas, possui carenagem em aço, proteção de teclado em policarbonato; display LCD com programa orientador, resolução 50 microsegundos (0,00005 segundos), faixa de leitura 50 microsegundos (0,00005 segundos) a 99,99995 s, cristal de quartzo, 05 entradas </w:t>
            </w:r>
            <w:r>
              <w:rPr>
                <w:rFonts w:eastAsia="Calibri"/>
                <w:b w:val="0"/>
                <w:sz w:val="20"/>
                <w:szCs w:val="20"/>
              </w:rPr>
              <w:lastRenderedPageBreak/>
              <w:t>miniDIN; entrada plugue macho norma IEC, três teclas de comando orientadas pelo display; sistema navegador / reset; rolagem de dados e , através do comando destas teclas permite programar, disparar, reiniciar, resetar, rolar dados (rever a qualquer momento os valores adquiridos), incrementar dígitos de inserção (distâncias entre sensores e tamanhos de objetos), possibilitando múltiplas funções como: medir intervalos de tempo consecutivos de passagem entre até 5 sensores, medir intervalos de tempo de passagem de um móvel, medir 10 intervalos de tempo de passagem consecutivas do móvel pelo sensor, medir o intervalo de tempo de passagem do móvel desde a largada de uma bobina até um sensor, medir simultaneamente 30 intervalos de tempo entre dois móveis que colidem numa colisão elástica, medindo e registrando os intervalos para cada carro antes durante e após o choque, medir simultaneamente 30 intervalos de tempo entre dois móveis que colidem numa colisão inelástica, medindo e registrando os intervalos para cada carro antes durante e após o choque, medir o período e determinar a frequência em movimentos oscilatórios, medir o período e determinar a frequência em movimentos pendulares, medir o período e determinar a frequência em movimentos harmônicos simples; medir o período e determinar a frequência em movimentos harmônicos acelerados; determinar as velocidades médias entre sensores consecutivos, determinar a velocidade de passagem pelos sensores, determinar a velocidade média, determinar a velocidade final, determinar a aceleração; permitir comando manual de medição até 10 intervalos consecutivos de tempo independente de sensores, permitir em todos os casos a rolagem e identificação dos valores</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medidos; comando de energia para uma bobina de largada e retenção retenção 24 VCD/; 06 Conjunto com tanque transparente, giroscópio com momento de inércia variável, suportes para acoplamento em aço com massa conhecida M1, conjunto de massas conhecidas M2, manípulos de fixação, punhos de baixo atrito, extensão flexível com pegador auxiliar;</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halteres; plataforma giratória com disco de Prandtl em aço e de alta permanência em giro, escala concêntrica, diâmetro mínimo de 500 mm, rolamentos blindados, segurança contra desacoplamento, entrada para sensores, capacidade de carga até 200 Kgf e sapatas niveladoras; 06 Viscosímetro de Stokes com multicronômetro de rolagem de dados, cinco</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sensores e dois tubos, suporte delta maior com posicionadores  erigrafados; haste com fixador milimétrico; painel com mufas em aço com encaixe lateral, fixadores para reservatório, limitador final, escala milimetrada div: 1 mm, reservatórios com saída transversal, conjunto de corpos de prova pequenos, conjunto de corpos de prova médios, conjunto corpos de prova maiores, sistema alinhador de largada, espelho de adesão magnética; haste com fixador milimétrico, duas mufas de aço com fixadores para reservatório, limitador final, reservatórios com saída transversal e tampão; cronômetro microcontrolado, suporte delta maior com posicionadores serigrafados; hastes com fixadores métricos; painel com mufas em aço com encaixe lateral, fixadores para reservatório, limitadores finais, escala div: mm, dois reservatórios com janela de saída,</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conjunto de corpos de prova A, conjunto de corpos de prova B, conjunto corpos de prova C, sistema alinhador de largada; multicronômetro com tratamento de dados, rolagem e 5 entradas, mede e armazena de 1 a 4, 10, 20 e 30 intervalos de tempo, possui gabinete em aço e alumínio, proteção de teclado em policarbonato; display LCD com programa</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orientador, resolução 50 microsegundos (0,00005 segundos), faixa de leitura 50 microsegundos (0,00005 segundos) a 99,99995 s, cristal de quartzo, 05 entradas miniDIN; entrada plugue macho norma IEC, três teclas de comando orientadas pelo display; sistema navegador / reset; rolagem de dados e, através do comando destas teclas permite programar, disparar, reiniciar, resetar, rolar dados (rever a qualquer momento os valores adquiridos), incrementar dígitos de inserção (distâncias entre sensores e tamanhos de objetos), possibilitando múltiplas funções como: medir intervalos de tempo consecutivos de passagem entre até 5 sensores, medir intervalos de tempo de passagem de um móvel, medir 10 intervalos de tempo de passagem consecutivas do móvel pelo sensor, medir o intervalo de tempo de passagem do móvel desde a largada de uma bobina até um sensor, medir simultaneamente 30 intervalos de tempo entre dois móveis que colidem numa colisão</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elástica, medindo e registrando os intervalos para cada carro antes durante e após o choque, medir simultaneamente 30 intervalos de tempo entre dois móveis que colidem numa colisão inelástica, medindo e registrando os intervalos para cada carro antes durante e após o</w:t>
            </w:r>
          </w:p>
          <w:p w:rsidR="00447DC1" w:rsidRDefault="00447DC1" w:rsidP="00B6756A">
            <w:pPr>
              <w:autoSpaceDE w:val="0"/>
              <w:autoSpaceDN w:val="0"/>
              <w:adjustRightInd w:val="0"/>
              <w:jc w:val="both"/>
              <w:rPr>
                <w:rFonts w:eastAsia="Calibri"/>
                <w:b w:val="0"/>
                <w:sz w:val="20"/>
                <w:szCs w:val="20"/>
              </w:rPr>
            </w:pPr>
            <w:r>
              <w:rPr>
                <w:rFonts w:eastAsia="Calibri"/>
                <w:b w:val="0"/>
                <w:sz w:val="20"/>
                <w:szCs w:val="20"/>
              </w:rPr>
              <w:t>choque, medir o período e determinar a frequência em movimentos oscilatórios, medir o período e determinar a frequência em movimentos pendulares, medir o período e determinar a frequência em movimentos harmônicos simples; medir o período e determinar a frequência em movimentos harmônicos acelerados; determinar as velocidades médias</w:t>
            </w:r>
          </w:p>
          <w:p w:rsidR="00447DC1" w:rsidRDefault="00447DC1" w:rsidP="00B6756A">
            <w:pPr>
              <w:autoSpaceDE w:val="0"/>
              <w:autoSpaceDN w:val="0"/>
              <w:adjustRightInd w:val="0"/>
              <w:jc w:val="both"/>
              <w:rPr>
                <w:rFonts w:ascii="Times New Roman" w:eastAsia="Calibri" w:hAnsi="Times New Roman" w:cs="Times New Roman"/>
                <w:b w:val="0"/>
                <w:sz w:val="20"/>
                <w:szCs w:val="20"/>
              </w:rPr>
            </w:pPr>
            <w:r>
              <w:rPr>
                <w:rFonts w:eastAsia="Calibri"/>
                <w:b w:val="0"/>
                <w:sz w:val="20"/>
                <w:szCs w:val="20"/>
              </w:rPr>
              <w:t xml:space="preserve">entre sensores consecutivos, determinar a velocidade de passagem pelos sensores, determinar a velocidade média, determinar a velocidade final, determinar a aceleração; permitir comando manual de medição até 10 intervalos consecutivos de tempo independente de sensores, permitir em todos os casos a rolagem e identificação dos valores medidos e fonte de alimentação entrada automática 100 a 240 VCA, 50/60 Hz, 5 W, </w:t>
            </w:r>
            <w:r>
              <w:rPr>
                <w:rFonts w:eastAsia="Calibri"/>
                <w:b w:val="0"/>
                <w:sz w:val="20"/>
                <w:szCs w:val="20"/>
              </w:rPr>
              <w:lastRenderedPageBreak/>
              <w:t xml:space="preserve">saída 5 VCC. / 1 A; sensor de sinal com comando manual com plugue miniDIN e chave de disparo; cinco sensores fotoelétrico com conexão miniDIN, emissor de luz policromática, circuito eletrônico embutido, carenagem em aço, manípulo fixador M3 com fuso em inoxidável, três orifícios guias paralelos para hastes com diâmetro até 12,75 mm e 5 cabos miniDIN-miniDIN, alimentação: via cronômetros e/ou interfaces; 06 conjuntos de réguas projetáveis centimetrada, decimetrada e milimetrada; 06 equipamento lançador com cronômetro microcontrolado, painel estrutural em aço, com área útil mínima de 250 x 265mm, parede básica com janela de passagem, prolongamento com pivô, acoplamento de pêndulo balístico cardânico, fixação em corte ao longo da escala de 0 a 90 graus, div: 1 grau; rampa articulável em aço com canhão de posicionamento regulável de 0 a 90 graus, conjunto compressor com controle da força de impulsão, gatilho, sistema de segurança por afastamento, guias superiores para fixação de sensor, cavidade para esfera; sistema de fixação em C com fuso e manípulo; fio de prumo e esferas de lançamentos; mesa desativadora em aço com molas e suportes auxiliares, haste secundária com mufas metálicas; tripé delta com sapatas niveladora e haste; escala milimetrada vertical com mufas em aço; torre vertical em aço com área útil mínima de 415 x 150 mm, mancal ajustável, escala angular com congelamento de leitura máxima, haste com sistema cardânico, janela de extração, sistema para inserção de massa; dois sensor fotoelétrico com conexão miniDIN, emissor de luz policromática, circuito eletrônico embutido, carenagem em aço, manípulo fixador M3 com fuso em inoxidável, três orifícios guias paralelos para hastes com diâmetro até 12,75 mm e cabo miniDIN-miniDIN, alimentação: via cronômetros e/ou interfaces; multicronômetro com tratamento de dados, rolagem e 5 entradas, possui carenagem em aço, proteção de teclado em policarbonato; display LCD com programa orientador, resolução 50 microsegundos (0,00005 segundos), faixa de leitura 50 microsegundos (0,00005 segundos) a 99,99995 s, cristal de quartzo, 05 entradas miniDIN; entrada plugue macho norma IEC, três teclas de comando orientadas pelo display; sistema navegador / reset; rolagem de dados e , através do comando destas teclas permite programar, disparar, reiniciar, resetar, rolar dados (rever a qualquer momento os valores adquiridos), incrementar dígitos de inserção (distâncias entre sensores e tamanhos de objetos), possibilitando múltiplas funções como: medir intervalos de tempo consecutivos de passagem entre até 5 sensores, medir intervalos de tempo de passagem de um móvel, medir 10 intervalos de tempo de passagem consecutivas do móvel pelo sensor, medir o intervalo de tempo de passagem do móvel desde a largada de uma bobina até um sensor, medir simultaneamente 30 intervalos de tempo entre dois móveis que colidem numa colisão elástica, medindo e registrando os intervalos para cada carro antes durante e após o choque, medir simultaneamente 30 intervalos de tempo entre dois móveis que colidem numa colisão inelástica, medindo e registrando os intervalos para cada carro antes durante e após o choque, medir o período e determinar a frequência em movimentos oscilatórios, medir o período e determinar a frequência em movimentos pendulares, medir o período e determinar a frequência em movimentos harmônicos simples; medir o período e determinar a frequência em movimentos harmônicos acelerados; determinar as velocidades médias entre sensores consecutivos, determinar a velocidade de passagem pelos sensores, determinar a velocidade média, determinar a velocidade final, determinar a aceleração; permitir comando manual de medição até 10 intervalos consecutivos de tempo independente de sensores, permitir em todos os casos a rolagem e identificação dos valores medidos; sensor de sinal com comando manual com plugue miniDIN e chave de disparo; cabo de força norma plugue macho NEMA 5/15 NBR 6147 e plugue fêmea norma IEC, etc; 06 Conjunto de mecânica com monobloco 345 x 125 x 95 mm, espera para sensor, painel com escala milimetrada, roldanas paralelas, indicadores serigrafados, roldana com eixo fixo, fio com engate, regulagem contínua do comprimento, cavidade com ajuste milimétrico; suporte com identificadores de posições, sapatas niveladoras, acessórios compatíveis com ao monobloco e a todos os equipamentos (conjunto de roldanas; massas com volumes iguais e pesos diferentes; sistema de sustentação de altura regulável; fio de prumo; esferas de aço; esfera metálica menor; molas helicoidais de aço inoxidável; cilindro de Arquimedes; pesos de 0,5 N; pesos auxiliares; ganchos; suporte inferior com ponteiro; escala dupla milimetrada de 300 mm, div: 1 mm; conjunto de fios de poliamida com fixadores; rampa com canal; conjunto de dinamômetros tubulares com fundo de escala de 2 N, precisão de 0,02 N, ajuste do zero e escala auxiliar também milimetrada de 100 mm), plano inclinado para experimentos em meios seco e viscoso, distância entre trilhos regulável; rampa articulável, área útil 670 x 90 mm, escala milimetrada, fuso elevador de colocação dianteira e traseira; escala angular 45º graus, div: 1 grau e sapatas niveladora; plataforma auxiliar de fixação rápida; carro de quatro rodas com indicadores das forças atuantes, pêndulo, extensão flexível, pino superior; corpo de prova com 2 faces revestidas e ganchos; móvel para MRU; móvel para MRUV; móvel para raio de giração variável; ímã NdFeBo encapsulado, fio de aço com olhal, fio de cobre com olhal, 10 anéis de borracha; sistema para movimentos circunferenciais, circulares, rotacionais e MHS, projetável, área útil 310 x 280, referencial R2, reentrância para sensor; sapatas para apoio horizontal e vertical; corpo girante projetável com dois referenciais; transmissão com microrrolamentos; referencial R4; micromotor CC, tracionador com desengate; fonte de alimentação embutida com chave geral, controle da frequência, lâmpada piloto, fusível, plugue Norma IEC; chave seletora de tensão; 01 cabo de força com plugue macho NEMA </w:t>
            </w:r>
            <w:r>
              <w:rPr>
                <w:rFonts w:eastAsia="Calibri"/>
                <w:b w:val="0"/>
                <w:sz w:val="20"/>
                <w:szCs w:val="20"/>
              </w:rPr>
              <w:lastRenderedPageBreak/>
              <w:t xml:space="preserve">5/15 NBR 6147 e plugue fêmea; 01 referencial articulável removível; 02 setas projetáveis, lupa com cabo, ímã em barra, tripés de mesa plana, posições serigrafadas, haste e sapatas niveladoras amortecedoras; sistema de vasos comunicantes com janelas, liberdade de giro, nível de referência, painel com tubo em ‘’U”; conjunto para gases com manômetro, suporte delta com sapatas, haste orientadora de posição, retenção com fuso, escala com fração de volta, espelho de adesão magnética com referência angular, câmara de compressão, escala vertical, div: 1 mililitro, válvula , pistão de avanço micrométrico, mesa cilíndrica ; manômetro com escala 0 a 2 kgf/cm², div: 0,02 kgf/cm²; copo de becker; Quadro de forças metálico de múltiplos usos, operação vertical e horizontal, área mínima de 640 x 520 mm, escala quadrangular, no mínimo 25 pontos identificados serigraficamente; escala angular pendular 0 a 360º, div: 1 grau, com espelhamento de adesão em anel contra erro de paralaxe; ímãs NdFeBo com pegadores; conjunto de dinamômetros tubulares, escala de 0 a 2 N, div: 0,02 N, distanciamento do menor intervalo da escala coincidente com 1 mm, alça superior em aço, base alinhadora em aço com cabeceiras travas, fixações NdFeBo encapsulado, gancho metálico e ajuste de zeramento com manípulo M5; conjunto de fixadores múltiplos; conjunto de fios flexíveis com anéis; manípulos milimétricos e sapatas; conjunto de pesos de 0,5 N; conjunto de fios flexíveis com anéis; ganchos em aço; conjunto de contrapesos; travessão com escala, reentrâncias, pontos de apoio, múltiplos orifícios; conjunto de retenções; hastes longas; tripé delta grande com posições identificadas. Quadro de forças metálico de múltiplos usos, operação vertical e horizontal, área mínima de 640 x 520 mm, escala quadrangular, no mínimo 25 pontos identificados serigraficamente; escala angular pendular 0 a 360º, div: 1 grau, com espelhamento de adesão em anel contra erro de paralaxe; ímãs NdFeBo com pegadores; conjunto de dinamômetros tubulares, escala de 0 a 2 N, div: 0,02 N, distanciamento do menor intervalo da escala coincidente com 1 mm, alça superior em aço, base alinhadora em aço com cabeceiras travas, fixações NdFeBo encapsulado, gancho metálico e ajuste de zeramento com manípulo M5; conjunto de fixadores múltiplos; conjunto de fios flexíveis com anéis; manípulos milimétricos e sapatas; conjunto de pesos de 0,5 N; conjunto de fios flexíveis com anéis; ganchos em aço; conjunto de contrapesos; travessão com escala, reentrâncias, pontos de apoio, múltiplos orifícios; conjunto de retenções; hastes longas; tripé delta grande com posições identificadas; 06 paquímetros 150mm de precisão de metal; 06 dinamometros tubulares de 2N; 06 dinamômetros tubulares de 10N. </w:t>
            </w:r>
          </w:p>
        </w:tc>
      </w:tr>
    </w:tbl>
    <w:p w:rsidR="00447DC1" w:rsidRDefault="00447DC1" w:rsidP="00447DC1">
      <w:pPr>
        <w:spacing w:after="240" w:line="360" w:lineRule="auto"/>
        <w:ind w:firstLine="709"/>
        <w:contextualSpacing/>
        <w:jc w:val="both"/>
        <w:rPr>
          <w:rFonts w:eastAsia="Times New Roman"/>
          <w:sz w:val="24"/>
          <w:szCs w:val="24"/>
          <w:lang w:eastAsia="ar-SA"/>
        </w:rPr>
      </w:pPr>
    </w:p>
    <w:p w:rsidR="00447DC1" w:rsidRDefault="00F541D2" w:rsidP="00F541D2">
      <w:pPr>
        <w:pStyle w:val="Ttulo3"/>
      </w:pPr>
      <w:bookmarkStart w:id="180" w:name="_Toc411417832"/>
      <w:bookmarkStart w:id="181" w:name="_Toc449995792"/>
      <w:r>
        <w:t>7.1</w:t>
      </w:r>
      <w:r w:rsidR="00447DC1">
        <w:t>.4 Laboratório de ondas e termodinâmica</w:t>
      </w:r>
      <w:bookmarkEnd w:id="180"/>
      <w:bookmarkEnd w:id="181"/>
    </w:p>
    <w:p w:rsidR="00447DC1" w:rsidRDefault="00447DC1" w:rsidP="00F541D2">
      <w:pPr>
        <w:spacing w:after="0" w:line="360" w:lineRule="auto"/>
        <w:ind w:firstLine="709"/>
        <w:contextualSpacing/>
        <w:jc w:val="both"/>
      </w:pPr>
      <w:r>
        <w:t>O laboratório de aula prática de Ondas e Termodinâmica possui área construída de 76,80m</w:t>
      </w:r>
      <w:r w:rsidRPr="00D53F18">
        <w:rPr>
          <w:vertAlign w:val="superscript"/>
        </w:rPr>
        <w:t>2</w:t>
      </w:r>
      <w:r>
        <w:t>, está situado no Prédio de Laboratório de Engenharias I, contém o seguinte mobiliário: bancadas em granito; 30 cadeiras (tipo tamborete) para alunos, cadeira de encosto/assento almofadado para professor, e quadro branco com iluminação auxiliar, para utilização de pincel atômico. Dispõe também de computador desktop e equipamento data-show para uso de projeções.</w:t>
      </w:r>
    </w:p>
    <w:p w:rsidR="00447DC1" w:rsidRDefault="00447DC1" w:rsidP="00447DC1">
      <w:pPr>
        <w:spacing w:after="240" w:line="360" w:lineRule="auto"/>
        <w:ind w:firstLine="709"/>
        <w:contextualSpacing/>
        <w:jc w:val="both"/>
      </w:pPr>
      <w:r>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Para facilidade de limpeza, a sala apresenta piso industrial, e paredes revestidas até 1,15m com revestimento cerâmico, e após essa altura são emassadas e pintadas com tinta acrílica, cor branco gelo.</w:t>
      </w:r>
    </w:p>
    <w:p w:rsidR="00447DC1" w:rsidRDefault="00447DC1" w:rsidP="00447DC1">
      <w:pPr>
        <w:spacing w:after="240" w:line="360" w:lineRule="auto"/>
        <w:ind w:firstLine="709"/>
        <w:contextualSpacing/>
        <w:jc w:val="both"/>
      </w:pPr>
      <w:r>
        <w:t>O Laboratório de Ondas e Termodinâmica tem como principal objetivo permitir aos discentes uma vivência prática das teorias ministradas em sala de aula, proporcionando o desenvolvimento de conhecimentos sobre técnicas e métodos utilizados no componente curricular de Ondas e Termodinâmica.</w:t>
      </w:r>
    </w:p>
    <w:p w:rsidR="00447DC1" w:rsidRDefault="00447DC1" w:rsidP="00447DC1">
      <w:pPr>
        <w:spacing w:after="240" w:line="360" w:lineRule="auto"/>
        <w:ind w:firstLine="709"/>
        <w:contextualSpacing/>
        <w:jc w:val="both"/>
      </w:pPr>
      <w:r>
        <w:lastRenderedPageBreak/>
        <w:t>As atividades desenvolvidas no Laboratório de Ondas e Termodinâmica serão assim descritas:</w:t>
      </w:r>
    </w:p>
    <w:p w:rsidR="00447DC1" w:rsidRDefault="00447DC1" w:rsidP="00447DC1">
      <w:pPr>
        <w:spacing w:after="240" w:line="360" w:lineRule="auto"/>
        <w:ind w:firstLine="709"/>
        <w:contextualSpacing/>
        <w:jc w:val="both"/>
      </w:pPr>
    </w:p>
    <w:p w:rsidR="00447DC1" w:rsidRDefault="00447DC1" w:rsidP="00447DC1">
      <w:pPr>
        <w:spacing w:after="240" w:line="360" w:lineRule="auto"/>
        <w:ind w:firstLine="709"/>
        <w:contextualSpacing/>
        <w:jc w:val="both"/>
      </w:pPr>
      <w:r>
        <w:t>• equilíbrio térmico;</w:t>
      </w:r>
    </w:p>
    <w:p w:rsidR="00447DC1" w:rsidRDefault="00447DC1" w:rsidP="00447DC1">
      <w:pPr>
        <w:spacing w:after="240" w:line="360" w:lineRule="auto"/>
        <w:ind w:firstLine="709"/>
        <w:contextualSpacing/>
        <w:jc w:val="both"/>
      </w:pPr>
      <w:r>
        <w:t>• medidas de condução térmica;</w:t>
      </w:r>
    </w:p>
    <w:p w:rsidR="00447DC1" w:rsidRDefault="00447DC1" w:rsidP="00447DC1">
      <w:pPr>
        <w:spacing w:after="240" w:line="360" w:lineRule="auto"/>
        <w:ind w:firstLine="709"/>
        <w:contextualSpacing/>
        <w:jc w:val="both"/>
      </w:pPr>
      <w:r>
        <w:t>• formas de propagação de calor;</w:t>
      </w:r>
    </w:p>
    <w:p w:rsidR="00447DC1" w:rsidRDefault="00447DC1" w:rsidP="00447DC1">
      <w:pPr>
        <w:spacing w:after="240" w:line="360" w:lineRule="auto"/>
        <w:ind w:firstLine="709"/>
        <w:contextualSpacing/>
        <w:jc w:val="both"/>
      </w:pPr>
      <w:r>
        <w:t>• verificação da capacidade térmica e dilatação;</w:t>
      </w:r>
    </w:p>
    <w:p w:rsidR="00447DC1" w:rsidRDefault="00447DC1" w:rsidP="00447DC1">
      <w:pPr>
        <w:spacing w:after="240" w:line="360" w:lineRule="auto"/>
        <w:ind w:firstLine="709"/>
        <w:contextualSpacing/>
        <w:jc w:val="both"/>
      </w:pPr>
      <w:r>
        <w:t>• ondas.</w:t>
      </w:r>
    </w:p>
    <w:p w:rsidR="00E526A5" w:rsidRDefault="00E526A5" w:rsidP="00447DC1">
      <w:pPr>
        <w:spacing w:after="240" w:line="360" w:lineRule="auto"/>
        <w:ind w:firstLine="709"/>
        <w:contextualSpacing/>
        <w:jc w:val="both"/>
      </w:pPr>
    </w:p>
    <w:p w:rsidR="00E526A5" w:rsidRDefault="00E526A5" w:rsidP="00E526A5">
      <w:pPr>
        <w:spacing w:after="0" w:line="360" w:lineRule="auto"/>
        <w:ind w:firstLine="709"/>
        <w:contextualSpacing/>
        <w:jc w:val="both"/>
      </w:pPr>
      <w:r>
        <w:t>Os equipamentos e materiais permitem o ensino prático de Ondas e Termodinâmica, e se encontram em quantidade adequada para a utilização simultânea de até 30 alunos que, por vezes, também podem ser divididos em grupos. São listados na tabela 15 a seguir, os equipamentos do laboratório de ondas e termodinâmica.</w:t>
      </w:r>
    </w:p>
    <w:p w:rsidR="00447DC1" w:rsidRPr="00E9079C" w:rsidRDefault="00447DC1" w:rsidP="00447DC1">
      <w:pPr>
        <w:pStyle w:val="Legenda"/>
        <w:jc w:val="center"/>
        <w:rPr>
          <w:rFonts w:asciiTheme="minorHAnsi" w:hAnsiTheme="minorHAnsi"/>
          <w:i w:val="0"/>
          <w:sz w:val="22"/>
          <w:szCs w:val="22"/>
        </w:rPr>
      </w:pPr>
      <w:bookmarkStart w:id="182" w:name="_Toc411417682"/>
      <w:r w:rsidRPr="00E9079C">
        <w:rPr>
          <w:rFonts w:asciiTheme="minorHAnsi" w:hAnsiTheme="minorHAnsi"/>
          <w:i w:val="0"/>
          <w:sz w:val="22"/>
          <w:szCs w:val="22"/>
        </w:rPr>
        <w:t xml:space="preserve">Tabela </w:t>
      </w:r>
      <w:r>
        <w:rPr>
          <w:rFonts w:asciiTheme="minorHAnsi" w:hAnsiTheme="minorHAnsi"/>
          <w:i w:val="0"/>
          <w:sz w:val="22"/>
          <w:szCs w:val="22"/>
        </w:rPr>
        <w:t>15</w:t>
      </w:r>
      <w:r w:rsidRPr="00E9079C">
        <w:rPr>
          <w:rFonts w:asciiTheme="minorHAnsi" w:hAnsiTheme="minorHAnsi"/>
          <w:i w:val="0"/>
          <w:sz w:val="22"/>
          <w:szCs w:val="22"/>
        </w:rPr>
        <w:t xml:space="preserve"> – Kit de ondas e termodinâmica</w:t>
      </w:r>
      <w:bookmarkEnd w:id="182"/>
      <w:r>
        <w:rPr>
          <w:rFonts w:asciiTheme="minorHAnsi" w:hAnsiTheme="minorHAnsi"/>
          <w:i w:val="0"/>
          <w:sz w:val="22"/>
          <w:szCs w:val="22"/>
        </w:rPr>
        <w:t>.</w:t>
      </w:r>
    </w:p>
    <w:tbl>
      <w:tblPr>
        <w:tblStyle w:val="SombreamentoClaro1"/>
        <w:tblW w:w="0" w:type="auto"/>
        <w:tblLook w:val="04A0" w:firstRow="1" w:lastRow="0" w:firstColumn="1" w:lastColumn="0" w:noHBand="0" w:noVBand="1"/>
      </w:tblPr>
      <w:tblGrid>
        <w:gridCol w:w="8644"/>
      </w:tblGrid>
      <w:tr w:rsidR="00447DC1" w:rsidTr="00B67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hideMark/>
          </w:tcPr>
          <w:p w:rsidR="00447DC1" w:rsidRDefault="00447DC1" w:rsidP="00B6756A">
            <w:pPr>
              <w:autoSpaceDE w:val="0"/>
              <w:autoSpaceDN w:val="0"/>
              <w:adjustRightInd w:val="0"/>
              <w:jc w:val="center"/>
              <w:rPr>
                <w:rFonts w:ascii="Times New Roman" w:eastAsia="Times New Roman" w:hAnsi="Times New Roman" w:cs="Times New Roman"/>
                <w:b w:val="0"/>
                <w:sz w:val="20"/>
                <w:szCs w:val="20"/>
                <w:lang w:eastAsia="pt-BR"/>
              </w:rPr>
            </w:pPr>
            <w:r>
              <w:rPr>
                <w:rFonts w:eastAsia="Calibri"/>
                <w:b w:val="0"/>
                <w:sz w:val="20"/>
                <w:szCs w:val="20"/>
                <w:lang w:eastAsia="pt-BR"/>
              </w:rPr>
              <w:t>ITENS</w:t>
            </w:r>
          </w:p>
        </w:tc>
      </w:tr>
      <w:tr w:rsidR="00447DC1" w:rsidTr="00B67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hideMark/>
          </w:tcPr>
          <w:p w:rsidR="00447DC1" w:rsidRDefault="00447DC1" w:rsidP="00B6756A">
            <w:pPr>
              <w:autoSpaceDE w:val="0"/>
              <w:autoSpaceDN w:val="0"/>
              <w:adjustRightInd w:val="0"/>
              <w:jc w:val="both"/>
              <w:rPr>
                <w:rFonts w:ascii="Times New Roman" w:eastAsia="Calibri" w:hAnsi="Times New Roman"/>
                <w:b w:val="0"/>
                <w:sz w:val="20"/>
                <w:szCs w:val="20"/>
              </w:rPr>
            </w:pPr>
            <w:r>
              <w:rPr>
                <w:rFonts w:eastAsia="Calibri"/>
                <w:b w:val="0"/>
                <w:sz w:val="20"/>
                <w:szCs w:val="20"/>
              </w:rPr>
              <w:t>Conjunto para termodinâmica com os seguintes componentes: 06 sistema para cinética dos gases, carenagem metálica, sapatas niveladoras, transdutor eletromagnético, controle da amplitude no eixo y com frequência constante, câmara de vidro com volume total mínimo de 730 cm</w:t>
            </w:r>
            <w:r w:rsidRPr="00D53F18">
              <w:rPr>
                <w:rFonts w:eastAsia="Calibri"/>
                <w:b w:val="0"/>
                <w:sz w:val="20"/>
                <w:szCs w:val="20"/>
                <w:vertAlign w:val="superscript"/>
              </w:rPr>
              <w:t>3</w:t>
            </w:r>
            <w:r>
              <w:rPr>
                <w:rFonts w:eastAsia="Calibri"/>
                <w:b w:val="0"/>
                <w:sz w:val="20"/>
                <w:szCs w:val="20"/>
              </w:rPr>
              <w:t>, variável a partir de 40 cm</w:t>
            </w:r>
            <w:r w:rsidRPr="00D53F18">
              <w:rPr>
                <w:rFonts w:eastAsia="Calibri"/>
                <w:b w:val="0"/>
                <w:sz w:val="20"/>
                <w:szCs w:val="20"/>
                <w:vertAlign w:val="superscript"/>
              </w:rPr>
              <w:t>3</w:t>
            </w:r>
            <w:r>
              <w:rPr>
                <w:rFonts w:eastAsia="Calibri"/>
                <w:b w:val="0"/>
                <w:sz w:val="20"/>
                <w:szCs w:val="20"/>
              </w:rPr>
              <w:t xml:space="preserve">, tampa transparente com orientador do êmbolo, êmbolo com haste guia e freio metálicos, sistema de segurança e centragem da câmara em aço, plugue de entrada norma IEC, chave geral, fusível, lâmpada indicadora, sapatas antiderrapantes, recipiente de vidro resistente, corpos de prova, 03 cabos de força norma plugue macho NEMA 5/15 NBR 6147 e plugue fêmea norma IEC; fixação delta, identificação de posições serigrafadas, sapatas niveladoras, fixador métrico, 03 corpos de prova de alumínio, aço e latão, corpo de prova X, tampão com furo longitudinal, tampão com furos paralelos, tubo capilar, anel metálico, tela para aquecimento, pinças com cabo, 02 mufas duplas, 02 recipientes, 02 tubos de amostra, fio com argola e gancho, proveta graduada, agitador menor, agitador maior, modelo de arranjo atômico, 02 hastes em L, calorímetro de água com duplo vaso, vaso externo transparente, vaso interno de alumínio, capacidade mínima de 1000 ml, separação e centragem em aço inoxidável; agitadores; tampa transparente de fechamento simultâneo, conjunto de termômetros, cubo de radiação hermético, paredes de alumínio, temperaturas até 120 graus, diferentes tipos de superfícies, tampão para acoplamento, mesa girante, sensor de radiação de 6000 nanometros até 14000 nanometros, cabo e esfera pendente, haste com cabo e anel metálico, conjunto para meios de propagação do calor, área máxima 300 x 130 mm, fonte irradiante articulável; ventoinha; chave liga-desliga plugue de entrada norma IEC, haste regulável com fuso e manípulos; lâmina inoxidável com posicionadores; canalização protetora com janelas de passagem e pivot removível, retentor de máscaras; 05 corpos de prova compatíveis; lamparina; conjunto para gases com manômetro, suporte com sapatas, haste com orientador de posição, retenção superior com fuso, escala com fração de volta, espelho de adesão magnética com referência angular; câmara de compressão , escala vertical, div: 1 mililitro, válvula , pistão de avanço micrométrico, mesa cilíndrica ; manômetro com escala 0 a 2 kgf/cm², div: 0,01 kgf/cm², suporte com área útil mínima 670 x 130 mm, escala milimetrada 500 mm, div: 1 mm posições de variação 300, 350, 400 e 500 mm, sapatas niveladoras; conjunto com alinhador; fixador móvel, afastamento máximo de 4 mm entre corpo de prova e a escala; medidor de dilatação até 10 mm, div: 0,01 mm; conjunto acoplamento de saída; conjunto acoplamento de entrada com engate rápido metálico, três corpos de prova metálicos com passagem linear sem desvio lateral; limitador móvel com manípulo; termômetros; caldeira com tampa em aço, manípulos de fechamento, segurança para operador contra bloqueio do fluxo do vapor, trocador de calor elétrico com retenção em aço, picnômetro, suporte com mufa e manípulos milimétricos, pinça metálica; fonte de alimentação digital de 0 a 30 VDC / 5 A, estabilizada, carenagem em aço, regulada, amperímetro digital com LCD, precisão 0,1 Acc, voltímetro digital com LCD, precisão 0,1 VCC, chave geral, lâmpadas piloto indicadora de </w:t>
            </w:r>
            <w:r>
              <w:rPr>
                <w:rFonts w:eastAsia="Calibri"/>
                <w:b w:val="0"/>
                <w:sz w:val="20"/>
                <w:szCs w:val="20"/>
              </w:rPr>
              <w:lastRenderedPageBreak/>
              <w:t>operação como fonte de corrente ou como fonte de tensão, potenciômetros para ajuste da corrente e da tensão de saída; fusível de segurança, saída CC regulada de 0 a 30 V, corrente contínua de 0 a 5 A em função da carga e limitada eletronicamente para valores selecionados dentro da faixa 0 a 5 A; proteção eletrônica contra curto-circuito, plugue de entrada norma IEC e duplo sistema de refrigeração.; 06 pares de diapasões de 440 Hz, um contrapeso, duas caixas de ressonância</w:t>
            </w:r>
          </w:p>
          <w:p w:rsidR="00447DC1" w:rsidRDefault="00447DC1" w:rsidP="00B6756A">
            <w:pPr>
              <w:autoSpaceDE w:val="0"/>
              <w:autoSpaceDN w:val="0"/>
              <w:adjustRightInd w:val="0"/>
              <w:jc w:val="both"/>
              <w:rPr>
                <w:rFonts w:ascii="Times New Roman" w:eastAsia="Calibri" w:hAnsi="Times New Roman" w:cs="Times New Roman"/>
                <w:b w:val="0"/>
                <w:sz w:val="20"/>
                <w:szCs w:val="20"/>
              </w:rPr>
            </w:pPr>
            <w:r>
              <w:rPr>
                <w:rFonts w:eastAsia="Calibri"/>
                <w:b w:val="0"/>
                <w:sz w:val="20"/>
                <w:szCs w:val="20"/>
              </w:rPr>
              <w:t>com sapatas antiderrapantes, martelo com ponteira de borracha e livro com check list, garantia de dois anos, instruções e sugestões detalhadas de experimentos referentes à ondas mecânicas longitudinais, velocidade do som no ar, água e ferro, qualidades fisiológicas do som, ressonância e batimento com diapasão, efeito Doppler ; 06 Cuba de ondas com frequencímetro digital e estroboflash (com e sem sincronismo), refletor, anteparo vertical de projeção, projeção sobre a mesa, projeção no teto, permite utilização com retroprojetor, tanque transparente sem emendas, aba periférica para fixação e alinhamento de componentes; mesa monobloco multifuncional em aço com ajuste fino de nivelamento do tanque com quatro fusos milimétricos, serigrafia indicatica de posições para fixação de componentes, sapatas niveladoras de apoio para retroprojetor; tripé com identificadores serigrafados das posições A, B, C, D, E, F e G, escala angular 60 - 0 - 60 graus com divisão em grau, corte longitudinal com escala milimetrada e divisão em milímetro, três sapatas niveladoras amortecedoras; haste média e fixador M5; gerador de abalos, gabinete metálico com mufas alinhadoras em aço e manípulos M5, trava mecânica de proteção do transdutor; transdutor eletromagnético de deslocamento linear vertical, fonte estabilizada com potência de 5 watts, controle eletrônico da frequência de 2 a 10 Hz, controle eletrônico da frequência de 10 a 50 Hz, controle eletrônico da amplitude, chave geral, fusível, frequencímetro digital com display LCD, proteção em policarbonato, resolução 0,05 Hz, lâmpada indicadora de energização ligada, conector RCA fêmea de saída para iluminação contínua 5 VCC, 0,5 W, conector RCA fêmea de saída para iluminação pulsante sincronizada (estroboflash) 5 VCC, 0,5 W; duas ponteira esférica; ponteira reta; barreira reta maior; barreira reta pequena; duas barreiras reta média; duas barreiras curvas; contagotas; refrator retangular; escala projetável; iluminador de luz fria e estroboflash com manípulo M5, monobloco com mufa em aço, conector RCA fêmea de entrada para iluminação sincronizada; conector RCA fêmea de entrada para iluminação constante; matriz emissora de luz fria de estado sólido, chave On-Off; haste média com fixador M5; três hastes com fixador e sapata niveladoras amortecedoras; dois cabos com conectores RCA macho; cabo de força norma plugue macho NEMA 5/15 NBR 14136 e plugue fêmea norma IEC; painel articulável metálico removível com mufas em aço e manípulos M5; refletor plano de adesão magnética; painel frontal de projeção com encaixe rápido.</w:t>
            </w:r>
          </w:p>
        </w:tc>
      </w:tr>
    </w:tbl>
    <w:p w:rsidR="00447DC1" w:rsidRDefault="00447DC1" w:rsidP="00F541D2">
      <w:pPr>
        <w:spacing w:after="0" w:line="360" w:lineRule="auto"/>
        <w:ind w:firstLine="709"/>
        <w:contextualSpacing/>
        <w:jc w:val="both"/>
      </w:pPr>
    </w:p>
    <w:p w:rsidR="00447DC1" w:rsidRDefault="00F541D2" w:rsidP="00F541D2">
      <w:pPr>
        <w:pStyle w:val="Ttulo3"/>
      </w:pPr>
      <w:bookmarkStart w:id="183" w:name="_Toc411417833"/>
      <w:bookmarkStart w:id="184" w:name="_Toc449995793"/>
      <w:r>
        <w:t>7.1</w:t>
      </w:r>
      <w:r w:rsidR="00447DC1">
        <w:t>.5 Laboratório de eletricidade e magnetismo</w:t>
      </w:r>
      <w:bookmarkEnd w:id="183"/>
      <w:bookmarkEnd w:id="184"/>
    </w:p>
    <w:p w:rsidR="00447DC1" w:rsidRDefault="00447DC1" w:rsidP="00F541D2">
      <w:pPr>
        <w:spacing w:after="0" w:line="360" w:lineRule="auto"/>
        <w:ind w:firstLine="709"/>
        <w:contextualSpacing/>
        <w:jc w:val="both"/>
      </w:pPr>
      <w:r>
        <w:t>O laboratório de aula prática de Eletricidade e Magnetismo possui área construída de 76,80m</w:t>
      </w:r>
      <w:r w:rsidRPr="00D53F18">
        <w:rPr>
          <w:vertAlign w:val="superscript"/>
        </w:rPr>
        <w:t>2</w:t>
      </w:r>
      <w:r>
        <w:t>, está situado no Prédio de Laboratório de Engenharias I, contém o seguinte mobiliário: bancadas em granito; 30 cadeiras (tipo tamborete) para alunos, cadeira de encosto/assento almofadado para professor, e quadro branco com iluminação auxiliar, para utilização de pincel atômico. Dispõe também de computador desktop e equipamento data-show para uso de projeções.</w:t>
      </w:r>
    </w:p>
    <w:p w:rsidR="00447DC1" w:rsidRDefault="00447DC1" w:rsidP="00447DC1">
      <w:pPr>
        <w:spacing w:after="240" w:line="360" w:lineRule="auto"/>
        <w:ind w:firstLine="709"/>
        <w:contextualSpacing/>
        <w:jc w:val="both"/>
      </w:pPr>
      <w:r>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Para facilidade de limpeza, a sala apresenta piso industrial, e paredes revestidas até 1,15m com revestimento cerâmico, e após essa altura são emassadas e pintadas com tinta acrílica, cor branco gelo.</w:t>
      </w:r>
    </w:p>
    <w:p w:rsidR="00447DC1" w:rsidRDefault="00447DC1" w:rsidP="00447DC1">
      <w:pPr>
        <w:spacing w:after="240" w:line="360" w:lineRule="auto"/>
        <w:ind w:firstLine="709"/>
        <w:contextualSpacing/>
        <w:jc w:val="both"/>
      </w:pPr>
      <w:r>
        <w:lastRenderedPageBreak/>
        <w:t>O Laboratório de Eletricidade e Magnetismo tem como principal objetivo permitir aos discentes uma vivência prática das teorias ministradas em sala de aula, proporcionando o desenvolvimento de conhecimentos sobre técnicas e métodos utilizados no componente curricular de Eletricidade e Magnetismo.</w:t>
      </w:r>
    </w:p>
    <w:p w:rsidR="00447DC1" w:rsidRDefault="00447DC1" w:rsidP="00447DC1">
      <w:pPr>
        <w:spacing w:after="240" w:line="360" w:lineRule="auto"/>
        <w:ind w:firstLine="709"/>
        <w:contextualSpacing/>
        <w:jc w:val="both"/>
      </w:pPr>
      <w:r>
        <w:t>As atividades desenvolvidas no laboratório de Eletricidade e Magnetismo serão assim descritas:</w:t>
      </w:r>
    </w:p>
    <w:p w:rsidR="00447DC1" w:rsidRDefault="00447DC1" w:rsidP="00447DC1">
      <w:pPr>
        <w:spacing w:after="240" w:line="360" w:lineRule="auto"/>
        <w:ind w:firstLine="709"/>
        <w:contextualSpacing/>
        <w:jc w:val="both"/>
      </w:pPr>
      <w:r>
        <w:t>• geração de campo elétrico;</w:t>
      </w:r>
    </w:p>
    <w:p w:rsidR="00447DC1" w:rsidRDefault="00447DC1" w:rsidP="00447DC1">
      <w:pPr>
        <w:spacing w:after="240" w:line="360" w:lineRule="auto"/>
        <w:ind w:firstLine="709"/>
        <w:contextualSpacing/>
        <w:jc w:val="both"/>
      </w:pPr>
      <w:r>
        <w:t>• eletrização por atrito;</w:t>
      </w:r>
    </w:p>
    <w:p w:rsidR="00447DC1" w:rsidRDefault="00447DC1" w:rsidP="00447DC1">
      <w:pPr>
        <w:spacing w:after="240" w:line="360" w:lineRule="auto"/>
        <w:ind w:firstLine="709"/>
        <w:contextualSpacing/>
        <w:jc w:val="both"/>
      </w:pPr>
      <w:r>
        <w:t>• estudo dos resistores e dos circuitos elétricos (tensão e corrente);</w:t>
      </w:r>
    </w:p>
    <w:p w:rsidR="00447DC1" w:rsidRDefault="00447DC1" w:rsidP="00447DC1">
      <w:pPr>
        <w:spacing w:after="240" w:line="360" w:lineRule="auto"/>
        <w:ind w:firstLine="709"/>
        <w:contextualSpacing/>
        <w:jc w:val="both"/>
      </w:pPr>
      <w:r>
        <w:t>• estudo dos capacitores e dos circuitos elétricos (tensão e corrente);</w:t>
      </w:r>
    </w:p>
    <w:p w:rsidR="00447DC1" w:rsidRDefault="00447DC1" w:rsidP="00447DC1">
      <w:pPr>
        <w:spacing w:after="240" w:line="360" w:lineRule="auto"/>
        <w:ind w:firstLine="709"/>
        <w:contextualSpacing/>
        <w:jc w:val="both"/>
      </w:pPr>
      <w:r>
        <w:t>• diodos;</w:t>
      </w:r>
    </w:p>
    <w:p w:rsidR="00447DC1" w:rsidRDefault="00447DC1" w:rsidP="00447DC1">
      <w:pPr>
        <w:spacing w:after="240" w:line="360" w:lineRule="auto"/>
        <w:ind w:firstLine="709"/>
        <w:contextualSpacing/>
        <w:jc w:val="both"/>
      </w:pPr>
      <w:r>
        <w:t>• identificação dos pólos magnéticos e das linhas de força de um objeto magnetizado;</w:t>
      </w:r>
    </w:p>
    <w:p w:rsidR="00447DC1" w:rsidRDefault="00447DC1" w:rsidP="00447DC1">
      <w:pPr>
        <w:spacing w:after="240" w:line="360" w:lineRule="auto"/>
        <w:ind w:firstLine="709"/>
        <w:contextualSpacing/>
        <w:jc w:val="both"/>
      </w:pPr>
      <w:r>
        <w:t xml:space="preserve">• estudo de permeabilidade Magnético do vácuo; </w:t>
      </w:r>
    </w:p>
    <w:p w:rsidR="00447DC1" w:rsidRDefault="00447DC1" w:rsidP="00447DC1">
      <w:pPr>
        <w:spacing w:after="240" w:line="360" w:lineRule="auto"/>
        <w:ind w:firstLine="709"/>
        <w:contextualSpacing/>
        <w:jc w:val="both"/>
      </w:pPr>
      <w:r>
        <w:t>• materiais diamagnéticos e paramagnéticos.</w:t>
      </w:r>
    </w:p>
    <w:p w:rsidR="00447DC1" w:rsidRDefault="00447DC1" w:rsidP="00447DC1">
      <w:pPr>
        <w:spacing w:after="240" w:line="360" w:lineRule="auto"/>
        <w:ind w:firstLine="709"/>
        <w:contextualSpacing/>
        <w:jc w:val="both"/>
      </w:pPr>
    </w:p>
    <w:p w:rsidR="00E526A5" w:rsidRDefault="00E526A5" w:rsidP="00E526A5">
      <w:pPr>
        <w:spacing w:after="240" w:line="360" w:lineRule="auto"/>
        <w:ind w:firstLine="709"/>
        <w:contextualSpacing/>
        <w:jc w:val="both"/>
      </w:pPr>
      <w:r>
        <w:t>Os equipamentos e materiais permitem o ensino prático da Eletricidade e Magnetismo, e se encontram em quantidade adequada para a utilização simultânea de até 30 alunos que, por vezes, também podem ser divididos em grupos. Todos os equipamentos do laboratório de eletricidade e magnetismo estão listados na tabela 16 abaixo.</w:t>
      </w:r>
    </w:p>
    <w:p w:rsidR="00447DC1" w:rsidRPr="00E9079C" w:rsidRDefault="00447DC1" w:rsidP="00447DC1">
      <w:pPr>
        <w:pStyle w:val="Legenda"/>
        <w:jc w:val="center"/>
        <w:rPr>
          <w:rFonts w:asciiTheme="minorHAnsi" w:hAnsiTheme="minorHAnsi"/>
          <w:i w:val="0"/>
          <w:sz w:val="22"/>
          <w:szCs w:val="22"/>
        </w:rPr>
      </w:pPr>
      <w:bookmarkStart w:id="185" w:name="_Toc411417683"/>
      <w:r w:rsidRPr="00E9079C">
        <w:rPr>
          <w:rFonts w:asciiTheme="minorHAnsi" w:hAnsiTheme="minorHAnsi"/>
          <w:i w:val="0"/>
          <w:sz w:val="22"/>
          <w:szCs w:val="22"/>
        </w:rPr>
        <w:t xml:space="preserve">Tabela </w:t>
      </w:r>
      <w:r>
        <w:rPr>
          <w:rFonts w:asciiTheme="minorHAnsi" w:hAnsiTheme="minorHAnsi"/>
          <w:i w:val="0"/>
          <w:sz w:val="22"/>
          <w:szCs w:val="22"/>
        </w:rPr>
        <w:t>16</w:t>
      </w:r>
      <w:r w:rsidRPr="00E9079C">
        <w:rPr>
          <w:rFonts w:asciiTheme="minorHAnsi" w:hAnsiTheme="minorHAnsi"/>
          <w:i w:val="0"/>
          <w:sz w:val="22"/>
          <w:szCs w:val="22"/>
        </w:rPr>
        <w:t xml:space="preserve"> – Kit de eletricidade e magnetismo</w:t>
      </w:r>
      <w:bookmarkEnd w:id="185"/>
      <w:r>
        <w:rPr>
          <w:rFonts w:asciiTheme="minorHAnsi" w:hAnsiTheme="minorHAnsi"/>
          <w:i w:val="0"/>
          <w:sz w:val="22"/>
          <w:szCs w:val="22"/>
        </w:rPr>
        <w:t>.</w:t>
      </w:r>
    </w:p>
    <w:tbl>
      <w:tblPr>
        <w:tblStyle w:val="SombreamentoClaro1"/>
        <w:tblW w:w="0" w:type="auto"/>
        <w:tblLook w:val="04A0" w:firstRow="1" w:lastRow="0" w:firstColumn="1" w:lastColumn="0" w:noHBand="0" w:noVBand="1"/>
      </w:tblPr>
      <w:tblGrid>
        <w:gridCol w:w="8644"/>
      </w:tblGrid>
      <w:tr w:rsidR="00447DC1" w:rsidTr="00B67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hideMark/>
          </w:tcPr>
          <w:p w:rsidR="00447DC1" w:rsidRDefault="00447DC1" w:rsidP="00B6756A">
            <w:pPr>
              <w:autoSpaceDE w:val="0"/>
              <w:autoSpaceDN w:val="0"/>
              <w:adjustRightInd w:val="0"/>
              <w:jc w:val="center"/>
              <w:rPr>
                <w:rFonts w:ascii="Times New Roman" w:eastAsia="Times New Roman" w:hAnsi="Times New Roman" w:cs="Times New Roman"/>
                <w:b w:val="0"/>
                <w:sz w:val="20"/>
                <w:szCs w:val="20"/>
                <w:lang w:eastAsia="pt-BR"/>
              </w:rPr>
            </w:pPr>
            <w:r>
              <w:rPr>
                <w:rFonts w:eastAsia="Calibri"/>
                <w:b w:val="0"/>
                <w:sz w:val="20"/>
                <w:szCs w:val="20"/>
                <w:lang w:eastAsia="pt-BR"/>
              </w:rPr>
              <w:t>ITENS</w:t>
            </w:r>
          </w:p>
        </w:tc>
      </w:tr>
      <w:tr w:rsidR="00447DC1" w:rsidTr="00B67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447DC1" w:rsidRDefault="00447DC1" w:rsidP="00B6756A">
            <w:pPr>
              <w:autoSpaceDE w:val="0"/>
              <w:autoSpaceDN w:val="0"/>
              <w:adjustRightInd w:val="0"/>
              <w:jc w:val="both"/>
              <w:rPr>
                <w:rFonts w:ascii="Times New Roman" w:eastAsia="Calibri" w:hAnsi="Times New Roman"/>
                <w:b w:val="0"/>
                <w:sz w:val="20"/>
                <w:szCs w:val="20"/>
              </w:rPr>
            </w:pPr>
            <w:r>
              <w:rPr>
                <w:rFonts w:eastAsia="Calibri"/>
                <w:b w:val="0"/>
                <w:sz w:val="20"/>
                <w:szCs w:val="20"/>
              </w:rPr>
              <w:t xml:space="preserve">Conjunto composto por: 06 Fonte de alimentação digital de 0 a 30 VCC / 5 A, estabilizada, estrutura em aço, regulada, amperímetro digital com LCD, precisão 0,1 A, voltímetro digital com LCD, precisão 0,1 V, chave geral, LED piloto indicador de operação como fonte de corrente ou como fonte de tensão, potenciômetros para ajuste da corrente e da tensão de saída; fusível de segurança, saída CC regulada de 0 a 30 V, corrente contínua de 0 a 5 A em função da carga e limitada eletronicamente para valores selecionados dentro da faixa 0 a 5 A; saída CC fixa 5 V, corrente contínua de 1 A; proteção eletrônica contra curto-circuito e duplo sistema de refrigeração; cabo de força com plugue macho NEMA 5/15 NBR 14136 e plugue fêmea IEC; 06 Painel transparente para associações eletroeletrônicas, braços removíveis em aço com sapatas niveladoras isolantes, fixadores M3, área útil mínima 230 x 135 mm, pontos de plugagens identificados, 22 bornes contendo: chave liga-desliga com bornes, conjunto de lâmpadas em série com bornes, conjunto de lâmpadas em paralelo com bornes, resistores R1, R2, R3, R4 e R com bornes, capacitores com bornes, diodo com bornes; circuito RC com bornes de acesso; conjunto de conexões flexíveis com pinos de pressão para derivação, conjunto de condutores rígidos, conexão para capacímetro e chave para desvio; 06 Conjunto para superfícies equipotenciais, tanque projetável com abas horizontais de acoplamento, área útil 360 x 310mm, sem emendas, escala cartesiana projetável, dois fixadores horizontais periféricos móveis em aço com mufa metálica de entrada lateral e manípulo M3, eletrodos planos com haste de contato e ponto de conexão; eletrodos cilíndricos com ponto de conexão; eletrodo em anel; conexão longa VM com pinos de pressão para derivação; conjunto de conexões PT médias com pinos de pressão para derivação; conexão VM média com pinos de pressão para derivação; conexão VM com pino de pressão e garra, ponteira de prova, chave blindada; 06 Transformador desmontável com fonte de alimentação AC (in put 110 a 220 VAC), 60 Hz, out put 6 VAC, conector de saída RCA; adaptador de conexão RCA para dois bornes 4 mm com </w:t>
            </w:r>
            <w:r>
              <w:rPr>
                <w:rFonts w:eastAsia="Calibri"/>
                <w:b w:val="0"/>
                <w:sz w:val="20"/>
                <w:szCs w:val="20"/>
              </w:rPr>
              <w:lastRenderedPageBreak/>
              <w:t xml:space="preserve">polarização; armaduras em U, sem perfuração, em aço silício laminado com secção reta 30 x 30 mm; âncora com sistema de fixação por pressão externo à armadura com fuso milimétrico, dois manípulos M5, ponto de contato físico com a armadura isolante e sem rotação; almofada de adesão magnética; suporte CDP com serigrafia identificadora de posições, borne de aterramento, haste com fixador M5 e sapatas niveladoras amortecedoras isolantes; bobina de 6 espiras, dimensões 70 x 80 x 95 mm, capacidade de corrente até 140 A, bornes para alta corrente, passagem para núcleo 30 x 30 mm, serigrafia indicando o sentido de enrolamento, vincos para alivio de tensão e de reforço mecânico, cavidades para sapatas auxiliares; bobina de 300 espiras 2,25 mH, dimensões 70 x 80 x 95 mm, passagem para núcleo 30 x 30 mm, serigrafia indicando o sentido de enrolamento, vincos para alivio de tensão e de reforço mecânico, cavidades para sapatas auxiliares; bobina de 600 espiras 9,70 mH, dimensões 70 x 80 x 95 mm, passagem para núcleo 30 x 30 mm, serigrafia indicando o sentido de enrolamento, vincos para alivio de tensão e de reforço mecânico, cavidades para sapatas auxiliares; bobina de 900 espiras 23,2 mH , dimensões 70 x 80 x 95 mm, passagem para núcleo 30 x 30 mm, serigrafia indicando o sentido de enrolamento, vincos para alivio de tensão e de reforço mecânico, cavidades para sapatas auxiliares; bobina de 1200 espiras 42,0 mH, dimensões 70 x 80 x 95 mm, passagem para núcleo 30 x 30 mm, serigrafia indicando o sentido de enrolamento, vincos para alivio de tensão e de reforço mecânico, cavidades para sapatas auxiliares; suporte com LED e bornes; torre de proteção em aço com janela de circulação, suporte com soquete; lâmpada de filamento 200 W / 220 V; lâmpada de filamento 60 W / 220 V; mesa com elevação em aço, tampos transparente com um lado articulável, passagens com contorno para espiras rígidas e sapatas niveladoras isolantes, área útil 140 x 240 mm; base com LED e bornes; dois ímãs cilíndricos de 100 mm com protetores nos extremos, suporte em V com fio de suspensão; dois ímãs cilíndrico de 100 mm com protetores nos extremos; interruptor com conexão para rede 110/220 V com dois bornes de energização, um borne aterrado, alavanca de duas posições, fusível de segurança, comando com identificação serigráfica, dimensões 70 x 55 x 20 mm; alavanca tecla On - Off, tensão máxima de alimentação: 220 V, corrente máxima: 6 A, chave liga desliga com conexão para a rede, chassi em aço com plugue IEC, chave isolada, dois bornes de saída, um borne de aterramento, painel de comando com identificação serigrafada, dimensões 50 x 80 x 106 mm; alavanca central de duas posições On - Off; fusível de segurança; tensão máxima de alimentação: 220 Vac. Corrente máxima de entrada: 6 A, suporte V pendular para ímã; espira condutora de cobre rígido para alta corrente com intervalo curvilíneo, espira condutora de cobre rígido para alta corrente com intervalo retilíneo, conjunto de condutores de cobre rígido paralelos com afastador isolante, dois condutores rígidos em U; conexão elétrica de 0,5 m, verde, com pinos de pressão para derivação; duas conexões elétrica de 1,0m, preta, com pinos de pressão para derivação; duas conexões elétrica de 0,5 m, preta, com pinos de pressão para derivação; duas conexões elétrica de 0,25 m, preta, com pinos de pressão para derivação; duas conexões elétrica de 1,0 m, vermelha, com pinos de pressão para derivação; duas conexões elétrica de 0,5 m, vermelha, com pinos de pressão para derivação; duas conexões elétrica de 0,25 m, vermelha, com pinos de pressão para derivação; cabo de força com plugue macho NEMA 5/15 NBR 14136 e plugue fêmea IEC; frasco com limalhas de ferro; 06 Gerador de Van de Graaff, altura mínima 700 mm, comando protegido em base de aço com chave geral, lâmpada indicadora, plugue de entrada norma IEC, controle de velocidade e sapatas niveladoras isolantes; torre isolante principal articulável, esfera em alumínio duro sem emendas, no mínimo com 2,4 mm de espessura e 250 mm de diâmetro; correia transportadora de carga; sistema alto com painel contendo borne de conexão auxiliar, manípulos fixadores M5, regulagem de tensão na correia de carga e regulagem de abertura na correia de carga por eixo excentrico; dois roletes superiores com rolamentos blindados; esfera de descarga com cabo isolante e borne; sistema baixo com painel contendo borne de conexão auxiliar, regulagem de abertura na correia de carga por eixo excentrico, rolete de transferência com eixo excêntrico, sistema tracionador com rolamentos blindados escalonados, palhetas e pegadores em aço inoxidável; sistema transparente para eletrodos a seco ou submerso com cuba circular, plataforma com escala quadrangular, bornes de entrada, extensão ferromagnética articulável e fixadores de eletrodos com adesão NdFeBo; torniquete elétrico; conjunto de eletrodos combináveis com eletrodo retos ferromagnéticos, eletrodo anel diamagnético, eletrodo anel maior ferromagnético, eletrodo pontual ferromagnético; pivô com pino de pressão; frasco com caulin; frasco com isolante granulado; conexão elétrica preta, conexão elétrica vermelha; suporte conector para eletroscópio de folhas; capacidade até 400 KV, proteção contra contaminação da correia com motor oculto na base metálica, segurança por corrente de baixa amperagem, cabo de força norma plugue macho NEMA 5/15 NBR 14136 e plugue fêmea norma IEC; 06 Conjunto eletromagnético, transparente e isolante, também projetável, área útil máxima 240 x 120 mm, sistemas de bloqueios </w:t>
            </w:r>
            <w:r>
              <w:rPr>
                <w:rFonts w:eastAsia="Calibri"/>
                <w:b w:val="0"/>
                <w:sz w:val="20"/>
                <w:szCs w:val="20"/>
              </w:rPr>
              <w:lastRenderedPageBreak/>
              <w:t>ópticos, sapatas isolantes antiderrapantes, bornes, sistema de articulação em aço inoxidável, trilhos condutores paralelos articuláveis, bloqueio óptico girante com indicação do sentido da corrente elétrica, bloqueio girante indicador do sentido da indução magnética, luvas deslizantes limitadoras da posição do rotor; hastes ferromagnéticas paralelas, afastador ferromagnético removível e geradores de campo magnético de NdFeBo; condutor rígidoretilíneo; modelo de motor CC e placa de desvio de fluxo. Livro com check list, garantia de dois anos, instruções técnicas, sugestões detalhadas de experimentos com habilidades e competências segundo o programa curricular nacional (PCN), em português, para professor e alunos, contemplando eletromagnetismo, campo magnético, indução magnética, eletromagnetismo, ação da força eletromagnética em condutores, balanço de Ampère, motor elétrico, etc; 06 Galvanômetro trapezoidal, tipo D’Arsonval, chassi em aço, formato trapezoidal, frontal mínima 144 x 144 mm, analógico, bobina móvel do tipo autoblindado, tensão de isolação suportável de frequência industrial: 2 KV, classe 1,5; escala de 100-0-100 mA; 06 Voltímetro didático trapezoidal AC / DC, tipo D’Arsonval, chassi em aço no formato trapezoidal com fachada frontal mínima de 144 x 144 mm, analógico de ferro móvel com amortecimento magnético, tensão de isolação suportável de frequência industrial: 2 KV; classe 1.5, escala de 0 a 30 V; 06 multímetro digital 3.1/2 dig. Com certificado; 06 osciloscópio 20 MHZ analógico duplo traço 02 canais; 06 gerador de funções 0,2 a 2MHZ 50 ohm.</w:t>
            </w:r>
          </w:p>
          <w:p w:rsidR="00447DC1" w:rsidRDefault="00447DC1" w:rsidP="00B6756A">
            <w:pPr>
              <w:autoSpaceDE w:val="0"/>
              <w:autoSpaceDN w:val="0"/>
              <w:adjustRightInd w:val="0"/>
              <w:jc w:val="both"/>
              <w:rPr>
                <w:rFonts w:ascii="Times New Roman" w:eastAsia="Calibri" w:hAnsi="Times New Roman" w:cs="Times New Roman"/>
                <w:b w:val="0"/>
                <w:sz w:val="20"/>
                <w:szCs w:val="20"/>
              </w:rPr>
            </w:pPr>
          </w:p>
        </w:tc>
      </w:tr>
    </w:tbl>
    <w:p w:rsidR="00447DC1" w:rsidRDefault="00447DC1" w:rsidP="00447DC1">
      <w:pPr>
        <w:spacing w:after="240" w:line="360" w:lineRule="auto"/>
        <w:ind w:firstLine="709"/>
        <w:contextualSpacing/>
        <w:jc w:val="both"/>
        <w:rPr>
          <w:rFonts w:eastAsia="Times New Roman"/>
          <w:sz w:val="24"/>
          <w:szCs w:val="24"/>
          <w:lang w:eastAsia="ar-SA"/>
        </w:rPr>
      </w:pPr>
    </w:p>
    <w:p w:rsidR="00447DC1" w:rsidRDefault="00F541D2" w:rsidP="000C739C">
      <w:pPr>
        <w:pStyle w:val="Ttulo3"/>
        <w:spacing w:before="0" w:after="0" w:line="360" w:lineRule="auto"/>
      </w:pPr>
      <w:bookmarkStart w:id="186" w:name="_Toc411417834"/>
      <w:bookmarkStart w:id="187" w:name="_Toc449995794"/>
      <w:r>
        <w:t>7.1</w:t>
      </w:r>
      <w:r w:rsidR="00447DC1">
        <w:t>.6 Laboratório de química geral</w:t>
      </w:r>
      <w:bookmarkEnd w:id="186"/>
      <w:bookmarkEnd w:id="187"/>
    </w:p>
    <w:p w:rsidR="00447DC1" w:rsidRDefault="00447DC1" w:rsidP="000C739C">
      <w:pPr>
        <w:spacing w:after="0" w:line="360" w:lineRule="auto"/>
        <w:ind w:firstLine="709"/>
        <w:contextualSpacing/>
        <w:jc w:val="both"/>
      </w:pPr>
      <w:r>
        <w:t xml:space="preserve">O laboratório de aula prática contém o seguinte mobiliário: bancadas em granito; 30 cadeiras (tipo tamborete) para alunos, cadeira de encosto/assento almofadado para professor, e quadro branco com iluminação auxiliar, para utilização de pincel atômico. Dispõe também de computador desktop e equipamento data-show para uso de projeções, além de capela de fluxo laminar, chuveiro-químico e lava-olhos. </w:t>
      </w:r>
    </w:p>
    <w:p w:rsidR="00447DC1" w:rsidRDefault="00447DC1" w:rsidP="00447DC1">
      <w:pPr>
        <w:spacing w:after="240" w:line="360" w:lineRule="auto"/>
        <w:ind w:firstLine="709"/>
        <w:contextualSpacing/>
        <w:jc w:val="both"/>
      </w:pPr>
      <w:r>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O Laboratório de Química Geral tem como principal objetivo permitir aos discentes uma vivência prática das teorias ministradas em sala de aula, proporcionando o desenvolvimento de conhecimentos sobre técnicas e métodos utilizados no componente curricular de Química Geral.</w:t>
      </w:r>
    </w:p>
    <w:p w:rsidR="00447DC1" w:rsidRDefault="00447DC1" w:rsidP="00447DC1">
      <w:pPr>
        <w:spacing w:after="240" w:line="360" w:lineRule="auto"/>
        <w:ind w:firstLine="709"/>
        <w:contextualSpacing/>
        <w:jc w:val="both"/>
      </w:pPr>
      <w:r>
        <w:t>As atividades desenvolvidas no Laboratório Química Geral serão assim descritas:</w:t>
      </w:r>
    </w:p>
    <w:p w:rsidR="00447DC1" w:rsidRDefault="00447DC1" w:rsidP="00447DC1">
      <w:pPr>
        <w:spacing w:after="240" w:line="360" w:lineRule="auto"/>
        <w:ind w:firstLine="709"/>
        <w:contextualSpacing/>
        <w:jc w:val="both"/>
      </w:pPr>
      <w:r>
        <w:t>• densidade dos sólidos e líquidos;</w:t>
      </w:r>
    </w:p>
    <w:p w:rsidR="00447DC1" w:rsidRDefault="00447DC1" w:rsidP="00447DC1">
      <w:pPr>
        <w:spacing w:after="240" w:line="360" w:lineRule="auto"/>
        <w:ind w:firstLine="709"/>
        <w:contextualSpacing/>
        <w:jc w:val="both"/>
      </w:pPr>
      <w:r>
        <w:t>• destilação simples;</w:t>
      </w:r>
    </w:p>
    <w:p w:rsidR="00447DC1" w:rsidRDefault="00447DC1" w:rsidP="00447DC1">
      <w:pPr>
        <w:spacing w:after="240" w:line="360" w:lineRule="auto"/>
        <w:ind w:firstLine="709"/>
        <w:contextualSpacing/>
        <w:jc w:val="both"/>
      </w:pPr>
      <w:r>
        <w:t>• conservação da massa;</w:t>
      </w:r>
    </w:p>
    <w:p w:rsidR="00447DC1" w:rsidRDefault="00447DC1" w:rsidP="00447DC1">
      <w:pPr>
        <w:spacing w:after="240" w:line="360" w:lineRule="auto"/>
        <w:ind w:firstLine="709"/>
        <w:contextualSpacing/>
        <w:jc w:val="both"/>
      </w:pPr>
      <w:r>
        <w:t>• extração líquido-líquido;</w:t>
      </w:r>
    </w:p>
    <w:p w:rsidR="00447DC1" w:rsidRDefault="00447DC1" w:rsidP="00447DC1">
      <w:pPr>
        <w:spacing w:after="240" w:line="360" w:lineRule="auto"/>
        <w:ind w:firstLine="709"/>
        <w:contextualSpacing/>
        <w:jc w:val="both"/>
      </w:pPr>
      <w:r>
        <w:t>• soluções;</w:t>
      </w:r>
    </w:p>
    <w:p w:rsidR="00447DC1" w:rsidRDefault="00447DC1" w:rsidP="00447DC1">
      <w:pPr>
        <w:spacing w:after="240" w:line="360" w:lineRule="auto"/>
        <w:ind w:firstLine="709"/>
        <w:contextualSpacing/>
        <w:jc w:val="both"/>
      </w:pPr>
      <w:r>
        <w:t>• análise volumétrica;</w:t>
      </w:r>
    </w:p>
    <w:p w:rsidR="00447DC1" w:rsidRDefault="00447DC1" w:rsidP="00447DC1">
      <w:pPr>
        <w:spacing w:after="240" w:line="360" w:lineRule="auto"/>
        <w:ind w:firstLine="709"/>
        <w:contextualSpacing/>
        <w:jc w:val="both"/>
      </w:pPr>
      <w:r>
        <w:t>• calorimetria;</w:t>
      </w:r>
    </w:p>
    <w:p w:rsidR="00447DC1" w:rsidRDefault="00447DC1" w:rsidP="00447DC1">
      <w:pPr>
        <w:spacing w:after="240" w:line="360" w:lineRule="auto"/>
        <w:ind w:firstLine="709"/>
        <w:contextualSpacing/>
        <w:jc w:val="both"/>
      </w:pPr>
      <w:r>
        <w:t>• fatores que influenciam a velocidade de reações químicas;</w:t>
      </w:r>
    </w:p>
    <w:p w:rsidR="00447DC1" w:rsidRDefault="00447DC1" w:rsidP="00447DC1">
      <w:pPr>
        <w:spacing w:after="240" w:line="360" w:lineRule="auto"/>
        <w:ind w:firstLine="709"/>
        <w:contextualSpacing/>
        <w:jc w:val="both"/>
      </w:pPr>
      <w:r>
        <w:lastRenderedPageBreak/>
        <w:t>• equilíbrio químico.</w:t>
      </w:r>
    </w:p>
    <w:p w:rsidR="000C739C" w:rsidRDefault="000C739C" w:rsidP="00447DC1">
      <w:pPr>
        <w:spacing w:after="240" w:line="360" w:lineRule="auto"/>
        <w:ind w:firstLine="709"/>
        <w:contextualSpacing/>
        <w:jc w:val="both"/>
      </w:pPr>
    </w:p>
    <w:p w:rsidR="000C739C" w:rsidRDefault="000C739C" w:rsidP="000C739C">
      <w:pPr>
        <w:spacing w:after="0" w:line="360" w:lineRule="auto"/>
        <w:ind w:firstLine="709"/>
        <w:contextualSpacing/>
        <w:jc w:val="both"/>
      </w:pPr>
      <w:r>
        <w:t>Os equipamentos e materiais permitem o ensino prático da Química Geral, e se encontram em quantidade adequada para a utilização simultânea de até 30 alunos que, por vezes, também podem ser divididos em grupos. Segue adiante, na tabela 17, a listagem de equipamentos do laboratório de química geral.</w:t>
      </w:r>
    </w:p>
    <w:p w:rsidR="00447DC1" w:rsidRPr="00E9079C" w:rsidRDefault="00447DC1" w:rsidP="00447DC1">
      <w:pPr>
        <w:pStyle w:val="Legenda"/>
        <w:jc w:val="center"/>
        <w:rPr>
          <w:rFonts w:asciiTheme="minorHAnsi" w:hAnsiTheme="minorHAnsi"/>
          <w:i w:val="0"/>
          <w:sz w:val="22"/>
          <w:szCs w:val="22"/>
        </w:rPr>
      </w:pPr>
      <w:bookmarkStart w:id="188" w:name="_Toc411417684"/>
      <w:r w:rsidRPr="00E9079C">
        <w:rPr>
          <w:rFonts w:asciiTheme="minorHAnsi" w:hAnsiTheme="minorHAnsi"/>
          <w:i w:val="0"/>
          <w:sz w:val="22"/>
          <w:szCs w:val="22"/>
        </w:rPr>
        <w:t xml:space="preserve">Tabela </w:t>
      </w:r>
      <w:r>
        <w:rPr>
          <w:rFonts w:asciiTheme="minorHAnsi" w:hAnsiTheme="minorHAnsi"/>
          <w:i w:val="0"/>
          <w:sz w:val="22"/>
          <w:szCs w:val="22"/>
        </w:rPr>
        <w:t>17</w:t>
      </w:r>
      <w:r w:rsidRPr="00E9079C">
        <w:rPr>
          <w:rFonts w:asciiTheme="minorHAnsi" w:hAnsiTheme="minorHAnsi"/>
          <w:i w:val="0"/>
          <w:sz w:val="22"/>
          <w:szCs w:val="22"/>
        </w:rPr>
        <w:t xml:space="preserve"> – Equipamentos do laboratório de química geral</w:t>
      </w:r>
      <w:bookmarkEnd w:id="188"/>
      <w:r>
        <w:rPr>
          <w:rFonts w:asciiTheme="minorHAnsi" w:hAnsiTheme="minorHAnsi"/>
          <w:i w:val="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773"/>
        <w:gridCol w:w="1271"/>
      </w:tblGrid>
      <w:tr w:rsidR="00447DC1" w:rsidTr="00B6756A">
        <w:trPr>
          <w:jc w:val="center"/>
        </w:trPr>
        <w:tc>
          <w:tcPr>
            <w:tcW w:w="0" w:type="auto"/>
            <w:tcBorders>
              <w:top w:val="single" w:sz="12" w:space="0" w:color="auto"/>
              <w:left w:val="nil"/>
              <w:bottom w:val="single" w:sz="12" w:space="0" w:color="auto"/>
              <w:right w:val="single" w:sz="12" w:space="0" w:color="auto"/>
            </w:tcBorders>
            <w:hideMark/>
          </w:tcPr>
          <w:p w:rsidR="00447DC1" w:rsidRDefault="00447DC1" w:rsidP="00B6756A">
            <w:pPr>
              <w:autoSpaceDE w:val="0"/>
              <w:autoSpaceDN w:val="0"/>
              <w:adjustRightInd w:val="0"/>
              <w:spacing w:after="0" w:line="240" w:lineRule="auto"/>
              <w:jc w:val="center"/>
              <w:rPr>
                <w:rFonts w:eastAsia="Calibri"/>
                <w:color w:val="000000"/>
                <w:lang w:eastAsia="pt-BR"/>
              </w:rPr>
            </w:pPr>
            <w:r>
              <w:rPr>
                <w:rFonts w:eastAsia="Calibri"/>
                <w:color w:val="000000"/>
                <w:lang w:eastAsia="pt-BR"/>
              </w:rPr>
              <w:t>Vidraria</w:t>
            </w:r>
          </w:p>
        </w:tc>
        <w:tc>
          <w:tcPr>
            <w:tcW w:w="0" w:type="auto"/>
            <w:tcBorders>
              <w:top w:val="single" w:sz="12" w:space="0" w:color="auto"/>
              <w:left w:val="single" w:sz="12" w:space="0" w:color="auto"/>
              <w:bottom w:val="single" w:sz="12" w:space="0" w:color="auto"/>
              <w:right w:val="single" w:sz="12" w:space="0" w:color="auto"/>
            </w:tcBorders>
            <w:hideMark/>
          </w:tcPr>
          <w:p w:rsidR="00447DC1" w:rsidRDefault="00447DC1" w:rsidP="00B6756A">
            <w:pPr>
              <w:autoSpaceDE w:val="0"/>
              <w:autoSpaceDN w:val="0"/>
              <w:adjustRightInd w:val="0"/>
              <w:spacing w:after="0" w:line="240" w:lineRule="auto"/>
              <w:jc w:val="center"/>
              <w:rPr>
                <w:rFonts w:eastAsia="Calibri"/>
                <w:color w:val="000000"/>
                <w:lang w:eastAsia="pt-BR"/>
              </w:rPr>
            </w:pPr>
            <w:r>
              <w:rPr>
                <w:rFonts w:eastAsia="Calibri"/>
                <w:color w:val="000000"/>
                <w:lang w:eastAsia="pt-BR"/>
              </w:rPr>
              <w:t>Tipo de Material/Volumetria</w:t>
            </w:r>
          </w:p>
        </w:tc>
        <w:tc>
          <w:tcPr>
            <w:tcW w:w="0" w:type="auto"/>
            <w:tcBorders>
              <w:top w:val="single" w:sz="12" w:space="0" w:color="auto"/>
              <w:left w:val="single" w:sz="12" w:space="0" w:color="auto"/>
              <w:bottom w:val="single" w:sz="12" w:space="0" w:color="auto"/>
              <w:right w:val="nil"/>
            </w:tcBorders>
            <w:hideMark/>
          </w:tcPr>
          <w:p w:rsidR="00447DC1" w:rsidRDefault="00447DC1" w:rsidP="00B6756A">
            <w:pPr>
              <w:autoSpaceDE w:val="0"/>
              <w:autoSpaceDN w:val="0"/>
              <w:adjustRightInd w:val="0"/>
              <w:spacing w:after="0" w:line="240" w:lineRule="auto"/>
              <w:jc w:val="center"/>
              <w:rPr>
                <w:rFonts w:eastAsia="Calibri"/>
                <w:color w:val="000000"/>
                <w:lang w:eastAsia="pt-BR"/>
              </w:rPr>
            </w:pPr>
            <w:r>
              <w:rPr>
                <w:rFonts w:eastAsia="Calibri"/>
                <w:color w:val="000000"/>
                <w:lang w:eastAsia="pt-BR"/>
              </w:rPr>
              <w:t>Quantidade</w:t>
            </w:r>
          </w:p>
        </w:tc>
      </w:tr>
      <w:tr w:rsidR="00447DC1" w:rsidTr="00B6756A">
        <w:trPr>
          <w:jc w:val="center"/>
        </w:trPr>
        <w:tc>
          <w:tcPr>
            <w:tcW w:w="0" w:type="auto"/>
            <w:tcBorders>
              <w:top w:val="single" w:sz="12"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12"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Plástico/100 mL </w:t>
            </w:r>
          </w:p>
        </w:tc>
        <w:tc>
          <w:tcPr>
            <w:tcW w:w="0" w:type="auto"/>
            <w:tcBorders>
              <w:top w:val="single" w:sz="12"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8</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Plástico/50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39</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Vidro/250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Vidro/2000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Becker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20</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Vidro/200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6</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6</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7</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Vidro/25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10</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Balão Volumétrico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Erlenmeyer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Vidro/250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Erlenmeyer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Erlenmeyer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Erlenmeyer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Vidro/125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7</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Erlenmeyer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Vidro/25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lastRenderedPageBreak/>
              <w:t xml:space="preserve">Erlenmeyer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Esmerilhada 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250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9</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Esmerilhada 100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Esmerilhada 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25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9</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Esmerilhada 10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Esmerilhada 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Esmerilhada 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Proveta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Vidro 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8</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Frasco de Vidro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Âmbar 500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Frasco de Vidro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Âmbar 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Frasco de Vidro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Transparente 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Frasco de Vidro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Transparente 250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Tubo de Ensaio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Vários Tamanhos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Picnômetro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Alcoolômetro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Termômetro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Balões para Destilação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Vários Tamanhos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Funil de Separação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Coluna Cromatográfica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Pinça de Madeira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Bastão de Vidro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6</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lastRenderedPageBreak/>
              <w:t xml:space="preserve">Pera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17</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Barra Magnética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Vários Tamanhos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Pinça Metálica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2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5</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0.5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20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6</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2</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3</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Automática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1-100 μL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Automática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 μL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Automática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10000 μL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Automática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 μL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Automática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1000-5000 μL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Pipeta Automática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5 μL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Bureta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50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6</w:t>
            </w:r>
          </w:p>
        </w:tc>
      </w:tr>
      <w:tr w:rsidR="00447DC1" w:rsidTr="00B6756A">
        <w:trPr>
          <w:jc w:val="center"/>
        </w:trPr>
        <w:tc>
          <w:tcPr>
            <w:tcW w:w="0" w:type="auto"/>
            <w:tcBorders>
              <w:top w:val="single" w:sz="4" w:space="0" w:color="auto"/>
              <w:left w:val="nil"/>
              <w:bottom w:val="single" w:sz="4"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Bureta </w:t>
            </w:r>
          </w:p>
        </w:tc>
        <w:tc>
          <w:tcPr>
            <w:tcW w:w="0" w:type="auto"/>
            <w:tcBorders>
              <w:top w:val="single" w:sz="4" w:space="0" w:color="auto"/>
              <w:left w:val="single" w:sz="4" w:space="0" w:color="auto"/>
              <w:bottom w:val="single" w:sz="4"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25 mL </w:t>
            </w:r>
          </w:p>
        </w:tc>
        <w:tc>
          <w:tcPr>
            <w:tcW w:w="0" w:type="auto"/>
            <w:tcBorders>
              <w:top w:val="single" w:sz="4" w:space="0" w:color="auto"/>
              <w:left w:val="single" w:sz="4" w:space="0" w:color="auto"/>
              <w:bottom w:val="single" w:sz="4"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4</w:t>
            </w:r>
          </w:p>
        </w:tc>
      </w:tr>
      <w:tr w:rsidR="00447DC1" w:rsidTr="00B6756A">
        <w:trPr>
          <w:jc w:val="center"/>
        </w:trPr>
        <w:tc>
          <w:tcPr>
            <w:tcW w:w="0" w:type="auto"/>
            <w:tcBorders>
              <w:top w:val="single" w:sz="4" w:space="0" w:color="auto"/>
              <w:left w:val="nil"/>
              <w:bottom w:val="single" w:sz="12" w:space="0" w:color="auto"/>
              <w:right w:val="single" w:sz="4" w:space="0" w:color="auto"/>
            </w:tcBorders>
            <w:hideMark/>
          </w:tcPr>
          <w:p w:rsidR="00447DC1" w:rsidRDefault="00447DC1" w:rsidP="00B6756A">
            <w:pPr>
              <w:autoSpaceDE w:val="0"/>
              <w:autoSpaceDN w:val="0"/>
              <w:adjustRightInd w:val="0"/>
              <w:spacing w:line="240" w:lineRule="auto"/>
              <w:rPr>
                <w:b/>
                <w:color w:val="000000"/>
                <w:lang w:eastAsia="pt-BR"/>
              </w:rPr>
            </w:pPr>
            <w:r>
              <w:rPr>
                <w:rFonts w:eastAsia="Calibri"/>
                <w:b/>
                <w:color w:val="000000"/>
                <w:lang w:eastAsia="pt-BR"/>
              </w:rPr>
              <w:t xml:space="preserve">Bureta </w:t>
            </w:r>
          </w:p>
        </w:tc>
        <w:tc>
          <w:tcPr>
            <w:tcW w:w="0" w:type="auto"/>
            <w:tcBorders>
              <w:top w:val="single" w:sz="4" w:space="0" w:color="auto"/>
              <w:left w:val="single" w:sz="4" w:space="0" w:color="auto"/>
              <w:bottom w:val="single" w:sz="12" w:space="0" w:color="auto"/>
              <w:right w:val="single" w:sz="4" w:space="0" w:color="auto"/>
            </w:tcBorders>
            <w:hideMark/>
          </w:tcPr>
          <w:p w:rsidR="00447DC1" w:rsidRDefault="00447DC1" w:rsidP="00B6756A">
            <w:pPr>
              <w:autoSpaceDE w:val="0"/>
              <w:autoSpaceDN w:val="0"/>
              <w:adjustRightInd w:val="0"/>
              <w:spacing w:line="240" w:lineRule="auto"/>
              <w:rPr>
                <w:color w:val="000000"/>
                <w:lang w:eastAsia="pt-BR"/>
              </w:rPr>
            </w:pPr>
            <w:r>
              <w:rPr>
                <w:rFonts w:eastAsia="Calibri"/>
                <w:color w:val="000000"/>
                <w:lang w:eastAsia="pt-BR"/>
              </w:rPr>
              <w:t xml:space="preserve">10 mL </w:t>
            </w:r>
          </w:p>
        </w:tc>
        <w:tc>
          <w:tcPr>
            <w:tcW w:w="0" w:type="auto"/>
            <w:tcBorders>
              <w:top w:val="single" w:sz="4" w:space="0" w:color="auto"/>
              <w:left w:val="single" w:sz="4" w:space="0" w:color="auto"/>
              <w:bottom w:val="single" w:sz="12" w:space="0" w:color="auto"/>
              <w:right w:val="nil"/>
            </w:tcBorders>
            <w:hideMark/>
          </w:tcPr>
          <w:p w:rsidR="00447DC1" w:rsidRDefault="00447DC1" w:rsidP="00B6756A">
            <w:pPr>
              <w:autoSpaceDE w:val="0"/>
              <w:autoSpaceDN w:val="0"/>
              <w:adjustRightInd w:val="0"/>
              <w:spacing w:line="240" w:lineRule="auto"/>
              <w:jc w:val="center"/>
              <w:rPr>
                <w:rFonts w:eastAsia="Calibri"/>
                <w:color w:val="000000"/>
                <w:lang w:eastAsia="pt-BR"/>
              </w:rPr>
            </w:pPr>
            <w:r>
              <w:rPr>
                <w:rFonts w:eastAsia="Calibri"/>
                <w:color w:val="000000"/>
                <w:lang w:eastAsia="pt-BR"/>
              </w:rPr>
              <w:t>1</w:t>
            </w:r>
          </w:p>
        </w:tc>
      </w:tr>
    </w:tbl>
    <w:p w:rsidR="00447DC1" w:rsidRDefault="00447DC1" w:rsidP="008D5D3B">
      <w:pPr>
        <w:spacing w:after="0" w:line="360" w:lineRule="auto"/>
        <w:ind w:firstLine="709"/>
        <w:contextualSpacing/>
        <w:jc w:val="both"/>
      </w:pPr>
    </w:p>
    <w:p w:rsidR="00447DC1" w:rsidRDefault="008D5D3B" w:rsidP="008D5D3B">
      <w:pPr>
        <w:pStyle w:val="Ttulo3"/>
        <w:spacing w:before="0" w:after="0" w:line="360" w:lineRule="auto"/>
      </w:pPr>
      <w:bookmarkStart w:id="189" w:name="_Toc411417835"/>
      <w:bookmarkStart w:id="190" w:name="_Toc449995795"/>
      <w:r>
        <w:t>7.1</w:t>
      </w:r>
      <w:r w:rsidR="00447DC1">
        <w:t>.7 Laboratório de química aplicada à engenharia</w:t>
      </w:r>
      <w:bookmarkEnd w:id="189"/>
      <w:bookmarkEnd w:id="190"/>
    </w:p>
    <w:p w:rsidR="00447DC1" w:rsidRDefault="00447DC1" w:rsidP="008D5D3B">
      <w:pPr>
        <w:spacing w:after="0" w:line="360" w:lineRule="auto"/>
        <w:ind w:firstLine="709"/>
        <w:contextualSpacing/>
        <w:jc w:val="both"/>
      </w:pPr>
      <w:r>
        <w:t xml:space="preserve">O laboratório de aula prática contém o seguinte mobiliário: bancadas em granito; 30 cadeiras (tipo tamborete) para alunos, cadeira de encosto/assento almofadado para professor, e quadro branco com iluminação auxiliar, para utilização de pincel atômico. Dispõe também de computador desktop e equipamento data-show para uso de projeções, além de capela de fluxo laminar, chuveiro-químico e lava-olhos. </w:t>
      </w:r>
    </w:p>
    <w:p w:rsidR="00447DC1" w:rsidRDefault="00447DC1" w:rsidP="00447DC1">
      <w:pPr>
        <w:spacing w:after="240" w:line="360" w:lineRule="auto"/>
        <w:ind w:firstLine="709"/>
        <w:contextualSpacing/>
        <w:jc w:val="both"/>
      </w:pPr>
      <w:r>
        <w:lastRenderedPageBreak/>
        <w:t>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split, oferecendo conforto aos presentes em qualquer dos turnos.</w:t>
      </w:r>
    </w:p>
    <w:p w:rsidR="00447DC1" w:rsidRDefault="00447DC1" w:rsidP="00447DC1">
      <w:pPr>
        <w:spacing w:after="240" w:line="360" w:lineRule="auto"/>
        <w:ind w:firstLine="709"/>
        <w:contextualSpacing/>
        <w:jc w:val="both"/>
      </w:pPr>
      <w:r>
        <w:t xml:space="preserve">O Laboratório de Química Aplicada à Engenharia tem como principal objetivo permitir aos discentes uma vivência prática das teorias ministradas em sala de aula, proporcionando o desenvolvimento de conhecimentos sobre técnicas e métodos utilizados no componente curricular de Química Aplicada à Engenharia. </w:t>
      </w:r>
    </w:p>
    <w:p w:rsidR="00447DC1" w:rsidRDefault="00447DC1" w:rsidP="00447DC1">
      <w:pPr>
        <w:spacing w:after="240" w:line="360" w:lineRule="auto"/>
        <w:ind w:firstLine="709"/>
        <w:contextualSpacing/>
        <w:jc w:val="both"/>
      </w:pPr>
      <w:r>
        <w:t>As atividades desenvolvidas no Laboratório de Química Aplicada à Engenharia serão assim descritas:</w:t>
      </w:r>
    </w:p>
    <w:p w:rsidR="00447DC1" w:rsidRDefault="00447DC1" w:rsidP="00447DC1">
      <w:pPr>
        <w:spacing w:after="240" w:line="360" w:lineRule="auto"/>
        <w:ind w:firstLine="709"/>
        <w:contextualSpacing/>
        <w:jc w:val="both"/>
      </w:pPr>
      <w:r>
        <w:t>• reação de oxi-redução;</w:t>
      </w:r>
    </w:p>
    <w:p w:rsidR="00447DC1" w:rsidRDefault="00447DC1" w:rsidP="00447DC1">
      <w:pPr>
        <w:spacing w:after="240" w:line="360" w:lineRule="auto"/>
        <w:ind w:firstLine="709"/>
        <w:contextualSpacing/>
        <w:jc w:val="both"/>
      </w:pPr>
      <w:r>
        <w:t>• células galvânicas;</w:t>
      </w:r>
    </w:p>
    <w:p w:rsidR="00447DC1" w:rsidRDefault="00447DC1" w:rsidP="00447DC1">
      <w:pPr>
        <w:spacing w:after="240" w:line="360" w:lineRule="auto"/>
        <w:ind w:firstLine="709"/>
        <w:contextualSpacing/>
        <w:jc w:val="both"/>
      </w:pPr>
      <w:r>
        <w:t>• eletrodeposição;</w:t>
      </w:r>
    </w:p>
    <w:p w:rsidR="00447DC1" w:rsidRDefault="00447DC1" w:rsidP="00447DC1">
      <w:pPr>
        <w:spacing w:after="240" w:line="360" w:lineRule="auto"/>
        <w:ind w:firstLine="709"/>
        <w:contextualSpacing/>
        <w:jc w:val="both"/>
      </w:pPr>
      <w:r>
        <w:t>• eletrólise;</w:t>
      </w:r>
    </w:p>
    <w:p w:rsidR="00447DC1" w:rsidRDefault="00447DC1" w:rsidP="00447DC1">
      <w:pPr>
        <w:spacing w:after="240" w:line="360" w:lineRule="auto"/>
        <w:ind w:firstLine="709"/>
        <w:contextualSpacing/>
        <w:jc w:val="both"/>
      </w:pPr>
      <w:r>
        <w:t>• tipo de corrosão;</w:t>
      </w:r>
    </w:p>
    <w:p w:rsidR="00447DC1" w:rsidRDefault="00447DC1" w:rsidP="00447DC1">
      <w:pPr>
        <w:spacing w:after="240" w:line="360" w:lineRule="auto"/>
        <w:ind w:firstLine="709"/>
        <w:contextualSpacing/>
        <w:jc w:val="both"/>
      </w:pPr>
      <w:r>
        <w:t>• influências no meio eletrolítico;</w:t>
      </w:r>
    </w:p>
    <w:p w:rsidR="00447DC1" w:rsidRDefault="00447DC1" w:rsidP="00447DC1">
      <w:pPr>
        <w:spacing w:after="240" w:line="360" w:lineRule="auto"/>
        <w:ind w:firstLine="709"/>
        <w:contextualSpacing/>
        <w:jc w:val="both"/>
      </w:pPr>
      <w:r>
        <w:t>• proteção catódica.</w:t>
      </w:r>
    </w:p>
    <w:p w:rsidR="000C739C" w:rsidRDefault="000C739C" w:rsidP="00447DC1">
      <w:pPr>
        <w:spacing w:after="240" w:line="360" w:lineRule="auto"/>
        <w:ind w:firstLine="709"/>
        <w:contextualSpacing/>
        <w:jc w:val="both"/>
      </w:pPr>
    </w:p>
    <w:p w:rsidR="000C739C" w:rsidRDefault="000C739C" w:rsidP="000C739C">
      <w:pPr>
        <w:spacing w:after="0" w:line="360" w:lineRule="auto"/>
        <w:ind w:firstLine="709"/>
        <w:contextualSpacing/>
        <w:jc w:val="both"/>
      </w:pPr>
      <w:r>
        <w:t>Os equipamentos e materiais permitem o ensino prático da Química aplicada, e se encontram em quantidade adequada para a utilização simultânea de até 30 alunos que, por vezes, também podem ser divididos em grupos. A tabela 18 a seguir, mostra os equipamentos do laboratório de química aplicada à engenharia.</w:t>
      </w:r>
    </w:p>
    <w:p w:rsidR="00447DC1" w:rsidRPr="003F79F5" w:rsidRDefault="00447DC1" w:rsidP="00447DC1">
      <w:pPr>
        <w:pStyle w:val="Legenda"/>
        <w:jc w:val="center"/>
        <w:rPr>
          <w:rFonts w:asciiTheme="minorHAnsi" w:hAnsiTheme="minorHAnsi"/>
          <w:i w:val="0"/>
          <w:sz w:val="22"/>
          <w:szCs w:val="22"/>
        </w:rPr>
      </w:pPr>
      <w:bookmarkStart w:id="191" w:name="_Toc411417685"/>
      <w:r w:rsidRPr="003F79F5">
        <w:rPr>
          <w:rFonts w:asciiTheme="minorHAnsi" w:hAnsiTheme="minorHAnsi"/>
          <w:i w:val="0"/>
          <w:sz w:val="22"/>
          <w:szCs w:val="22"/>
        </w:rPr>
        <w:t xml:space="preserve">Tabela </w:t>
      </w:r>
      <w:r>
        <w:rPr>
          <w:rFonts w:asciiTheme="minorHAnsi" w:hAnsiTheme="minorHAnsi"/>
          <w:i w:val="0"/>
          <w:sz w:val="22"/>
          <w:szCs w:val="22"/>
        </w:rPr>
        <w:t>18</w:t>
      </w:r>
      <w:r w:rsidRPr="003F79F5">
        <w:rPr>
          <w:rFonts w:asciiTheme="minorHAnsi" w:hAnsiTheme="minorHAnsi"/>
          <w:i w:val="0"/>
          <w:sz w:val="22"/>
          <w:szCs w:val="22"/>
        </w:rPr>
        <w:t xml:space="preserve"> – Equipamentos do laboratório de química aplicada à engenharia</w:t>
      </w:r>
      <w:bookmarkEnd w:id="191"/>
      <w:r>
        <w:rPr>
          <w:rFonts w:asciiTheme="minorHAnsi" w:hAnsiTheme="minorHAnsi"/>
          <w:i w:val="0"/>
          <w:sz w:val="22"/>
          <w:szCs w:val="22"/>
        </w:rPr>
        <w:t>.</w:t>
      </w:r>
    </w:p>
    <w:tbl>
      <w:tblPr>
        <w:tblW w:w="0" w:type="auto"/>
        <w:tblBorders>
          <w:top w:val="single" w:sz="8" w:space="0" w:color="4F81BD"/>
          <w:bottom w:val="single" w:sz="8" w:space="0" w:color="4F81BD" w:themeColor="accent1"/>
          <w:insideH w:val="single" w:sz="4" w:space="0" w:color="auto"/>
          <w:insideV w:val="single" w:sz="4" w:space="0" w:color="auto"/>
        </w:tblBorders>
        <w:tblLook w:val="04A0" w:firstRow="1" w:lastRow="0" w:firstColumn="1" w:lastColumn="0" w:noHBand="0" w:noVBand="1"/>
      </w:tblPr>
      <w:tblGrid>
        <w:gridCol w:w="2881"/>
        <w:gridCol w:w="2881"/>
        <w:gridCol w:w="2882"/>
      </w:tblGrid>
      <w:tr w:rsidR="00447DC1" w:rsidTr="00B6756A">
        <w:tc>
          <w:tcPr>
            <w:tcW w:w="2881" w:type="dxa"/>
            <w:tcBorders>
              <w:top w:val="single" w:sz="12" w:space="0" w:color="auto"/>
              <w:left w:val="nil"/>
              <w:bottom w:val="single" w:sz="12" w:space="0" w:color="auto"/>
              <w:right w:val="single" w:sz="12" w:space="0" w:color="auto"/>
            </w:tcBorders>
            <w:hideMark/>
          </w:tcPr>
          <w:p w:rsidR="00447DC1" w:rsidRDefault="00447DC1" w:rsidP="00B6756A">
            <w:pPr>
              <w:tabs>
                <w:tab w:val="left" w:pos="709"/>
              </w:tabs>
              <w:spacing w:after="0" w:line="240" w:lineRule="auto"/>
              <w:jc w:val="center"/>
              <w:rPr>
                <w:b/>
                <w:lang w:eastAsia="pt-BR"/>
              </w:rPr>
            </w:pPr>
            <w:r>
              <w:rPr>
                <w:b/>
                <w:lang w:eastAsia="pt-BR"/>
              </w:rPr>
              <w:t xml:space="preserve">Vidraria </w:t>
            </w:r>
          </w:p>
        </w:tc>
        <w:tc>
          <w:tcPr>
            <w:tcW w:w="2881" w:type="dxa"/>
            <w:tcBorders>
              <w:top w:val="single" w:sz="12" w:space="0" w:color="auto"/>
              <w:left w:val="single" w:sz="12" w:space="0" w:color="auto"/>
              <w:bottom w:val="single" w:sz="12" w:space="0" w:color="auto"/>
              <w:right w:val="single" w:sz="12" w:space="0" w:color="auto"/>
            </w:tcBorders>
            <w:hideMark/>
          </w:tcPr>
          <w:p w:rsidR="00447DC1" w:rsidRDefault="00447DC1" w:rsidP="00B6756A">
            <w:pPr>
              <w:tabs>
                <w:tab w:val="left" w:pos="709"/>
              </w:tabs>
              <w:spacing w:after="0" w:line="240" w:lineRule="auto"/>
              <w:jc w:val="center"/>
              <w:rPr>
                <w:b/>
                <w:lang w:eastAsia="pt-BR"/>
              </w:rPr>
            </w:pPr>
            <w:r>
              <w:rPr>
                <w:b/>
                <w:lang w:eastAsia="pt-BR"/>
              </w:rPr>
              <w:t xml:space="preserve">Tipo de Material/Volumetria </w:t>
            </w:r>
          </w:p>
        </w:tc>
        <w:tc>
          <w:tcPr>
            <w:tcW w:w="2882" w:type="dxa"/>
            <w:tcBorders>
              <w:top w:val="single" w:sz="12" w:space="0" w:color="auto"/>
              <w:left w:val="single" w:sz="12" w:space="0" w:color="auto"/>
              <w:bottom w:val="single" w:sz="12" w:space="0" w:color="auto"/>
              <w:right w:val="nil"/>
            </w:tcBorders>
            <w:hideMark/>
          </w:tcPr>
          <w:p w:rsidR="00447DC1" w:rsidRDefault="00447DC1" w:rsidP="00B6756A">
            <w:pPr>
              <w:tabs>
                <w:tab w:val="left" w:pos="709"/>
              </w:tabs>
              <w:spacing w:after="0" w:line="240" w:lineRule="auto"/>
              <w:jc w:val="center"/>
              <w:rPr>
                <w:b/>
                <w:lang w:eastAsia="pt-BR"/>
              </w:rPr>
            </w:pPr>
            <w:r>
              <w:rPr>
                <w:b/>
                <w:lang w:eastAsia="pt-BR"/>
              </w:rPr>
              <w:t xml:space="preserve">Quantidade </w:t>
            </w:r>
          </w:p>
        </w:tc>
      </w:tr>
      <w:tr w:rsidR="00447DC1" w:rsidTr="00B6756A">
        <w:tc>
          <w:tcPr>
            <w:tcW w:w="2881" w:type="dxa"/>
            <w:tcBorders>
              <w:top w:val="single" w:sz="12"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Becker </w:t>
            </w:r>
          </w:p>
        </w:tc>
        <w:tc>
          <w:tcPr>
            <w:tcW w:w="2881" w:type="dxa"/>
            <w:tcBorders>
              <w:top w:val="single" w:sz="12"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Plástico/50 mL </w:t>
            </w:r>
          </w:p>
        </w:tc>
        <w:tc>
          <w:tcPr>
            <w:tcW w:w="2882" w:type="dxa"/>
            <w:tcBorders>
              <w:top w:val="single" w:sz="12"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Becker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Becker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Becker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8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Becker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Becker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Vidro/2000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Becker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lastRenderedPageBreak/>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Vidro/500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Vidro/25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Balão Volumétrico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7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Erlenmeyer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8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Erlenmeyer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Vidro/500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10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Erlenmeyer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6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Erlenmeyer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Vidro/125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Erlenmeyer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Vidro/25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Erlenmeyer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8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Esmerilhada 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19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Esmerilhada 100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Esmerilhada 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Âmbar 500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Âmbar 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Transparente 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6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Transparente 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10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Tubo de Ensaio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Vários Tamanhos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Balões para Destilação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Vários Tamanhos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Funil de Separação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Bastão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lastRenderedPageBreak/>
              <w:t xml:space="preserve">Pinça Metálica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Espátulas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0.2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jc w:val="both"/>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500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1000-5000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Cadinho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Placa de Petri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7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Tubo de ensaio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40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Funil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Funil de Buchner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Reservatório para água destilada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Plástico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Esmerilhada 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Proveta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Âmbar 500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Âmbar 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Transparente 1000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6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Frasco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Transparente 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10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Tubo de Ensaio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Vários Tamanhos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Balões para Destilação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Vários Tamanhos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Funil de Separação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250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Bastão de Vidro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Pinça Metálica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lastRenderedPageBreak/>
              <w:t xml:space="preserve">Espátulas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0.2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5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15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50 mL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500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Pipeta Automática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1000-5000 μL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Cadinho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1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Placa de Petri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7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Tubo de ensaio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40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Funil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Vidro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2 </w:t>
            </w:r>
          </w:p>
        </w:tc>
      </w:tr>
      <w:tr w:rsidR="00447DC1" w:rsidTr="00B6756A">
        <w:tc>
          <w:tcPr>
            <w:tcW w:w="2881" w:type="dxa"/>
            <w:tcBorders>
              <w:top w:val="single" w:sz="4" w:space="0" w:color="auto"/>
              <w:left w:val="nil"/>
              <w:bottom w:val="single" w:sz="4" w:space="0" w:color="auto"/>
              <w:right w:val="single" w:sz="4" w:space="0" w:color="auto"/>
            </w:tcBorders>
            <w:hideMark/>
          </w:tcPr>
          <w:p w:rsidR="00447DC1" w:rsidRDefault="00447DC1" w:rsidP="00B6756A">
            <w:pPr>
              <w:spacing w:line="240" w:lineRule="auto"/>
              <w:rPr>
                <w:b/>
                <w:lang w:eastAsia="pt-BR"/>
              </w:rPr>
            </w:pPr>
            <w:r>
              <w:rPr>
                <w:b/>
                <w:lang w:eastAsia="pt-BR"/>
              </w:rPr>
              <w:t xml:space="preserve">Funil de Buchner </w:t>
            </w:r>
          </w:p>
        </w:tc>
        <w:tc>
          <w:tcPr>
            <w:tcW w:w="2881" w:type="dxa"/>
            <w:tcBorders>
              <w:top w:val="single" w:sz="4" w:space="0" w:color="auto"/>
              <w:left w:val="single" w:sz="4" w:space="0" w:color="auto"/>
              <w:bottom w:val="single" w:sz="4"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 </w:t>
            </w:r>
          </w:p>
        </w:tc>
        <w:tc>
          <w:tcPr>
            <w:tcW w:w="2882" w:type="dxa"/>
            <w:tcBorders>
              <w:top w:val="single" w:sz="4" w:space="0" w:color="auto"/>
              <w:left w:val="single" w:sz="4" w:space="0" w:color="auto"/>
              <w:bottom w:val="single" w:sz="4" w:space="0" w:color="auto"/>
              <w:right w:val="nil"/>
            </w:tcBorders>
            <w:hideMark/>
          </w:tcPr>
          <w:p w:rsidR="00447DC1" w:rsidRDefault="00447DC1" w:rsidP="00B6756A">
            <w:pPr>
              <w:spacing w:line="240" w:lineRule="auto"/>
              <w:jc w:val="center"/>
              <w:rPr>
                <w:lang w:eastAsia="pt-BR"/>
              </w:rPr>
            </w:pPr>
            <w:r>
              <w:rPr>
                <w:lang w:eastAsia="pt-BR"/>
              </w:rPr>
              <w:t xml:space="preserve">3 </w:t>
            </w:r>
          </w:p>
        </w:tc>
      </w:tr>
      <w:tr w:rsidR="00447DC1" w:rsidTr="00B6756A">
        <w:tc>
          <w:tcPr>
            <w:tcW w:w="2881" w:type="dxa"/>
            <w:tcBorders>
              <w:top w:val="single" w:sz="4" w:space="0" w:color="auto"/>
              <w:left w:val="nil"/>
              <w:bottom w:val="single" w:sz="12" w:space="0" w:color="auto"/>
              <w:right w:val="single" w:sz="4" w:space="0" w:color="auto"/>
            </w:tcBorders>
            <w:hideMark/>
          </w:tcPr>
          <w:p w:rsidR="00447DC1" w:rsidRDefault="00447DC1" w:rsidP="00B6756A">
            <w:pPr>
              <w:spacing w:line="240" w:lineRule="auto"/>
              <w:rPr>
                <w:b/>
                <w:lang w:eastAsia="pt-BR"/>
              </w:rPr>
            </w:pPr>
            <w:r>
              <w:rPr>
                <w:b/>
                <w:lang w:eastAsia="pt-BR"/>
              </w:rPr>
              <w:t xml:space="preserve">Reservatório para água destilada </w:t>
            </w:r>
          </w:p>
        </w:tc>
        <w:tc>
          <w:tcPr>
            <w:tcW w:w="2881" w:type="dxa"/>
            <w:tcBorders>
              <w:top w:val="single" w:sz="4" w:space="0" w:color="auto"/>
              <w:left w:val="single" w:sz="4" w:space="0" w:color="auto"/>
              <w:bottom w:val="single" w:sz="12" w:space="0" w:color="auto"/>
              <w:right w:val="single" w:sz="4" w:space="0" w:color="auto"/>
            </w:tcBorders>
            <w:hideMark/>
          </w:tcPr>
          <w:p w:rsidR="00447DC1" w:rsidRDefault="00447DC1" w:rsidP="00B6756A">
            <w:pPr>
              <w:spacing w:line="240" w:lineRule="auto"/>
              <w:jc w:val="center"/>
              <w:rPr>
                <w:lang w:eastAsia="pt-BR"/>
              </w:rPr>
            </w:pPr>
            <w:r>
              <w:rPr>
                <w:lang w:eastAsia="pt-BR"/>
              </w:rPr>
              <w:t xml:space="preserve">Plástico </w:t>
            </w:r>
          </w:p>
        </w:tc>
        <w:tc>
          <w:tcPr>
            <w:tcW w:w="2882" w:type="dxa"/>
            <w:tcBorders>
              <w:top w:val="single" w:sz="4" w:space="0" w:color="auto"/>
              <w:left w:val="single" w:sz="4" w:space="0" w:color="auto"/>
              <w:bottom w:val="single" w:sz="12" w:space="0" w:color="auto"/>
              <w:right w:val="nil"/>
            </w:tcBorders>
            <w:hideMark/>
          </w:tcPr>
          <w:p w:rsidR="00447DC1" w:rsidRDefault="00447DC1" w:rsidP="00B6756A">
            <w:pPr>
              <w:spacing w:line="240" w:lineRule="auto"/>
              <w:jc w:val="center"/>
              <w:rPr>
                <w:lang w:eastAsia="pt-BR"/>
              </w:rPr>
            </w:pPr>
            <w:r>
              <w:rPr>
                <w:lang w:eastAsia="pt-BR"/>
              </w:rPr>
              <w:t xml:space="preserve">1 </w:t>
            </w:r>
          </w:p>
        </w:tc>
      </w:tr>
    </w:tbl>
    <w:p w:rsidR="00447DC1" w:rsidRDefault="00447DC1" w:rsidP="00447DC1">
      <w:pPr>
        <w:spacing w:after="240" w:line="360" w:lineRule="auto"/>
        <w:ind w:firstLine="709"/>
        <w:contextualSpacing/>
        <w:jc w:val="both"/>
        <w:rPr>
          <w:rFonts w:eastAsia="Times New Roman"/>
          <w:sz w:val="24"/>
          <w:szCs w:val="24"/>
          <w:lang w:eastAsia="ar-SA"/>
        </w:rPr>
      </w:pPr>
    </w:p>
    <w:p w:rsidR="00447DC1" w:rsidRDefault="008D5D3B" w:rsidP="008D5D3B">
      <w:pPr>
        <w:pStyle w:val="Ttulo3"/>
        <w:spacing w:before="0" w:after="0" w:line="360" w:lineRule="auto"/>
      </w:pPr>
      <w:bookmarkStart w:id="192" w:name="_Toc411417836"/>
      <w:bookmarkStart w:id="193" w:name="_Toc449995796"/>
      <w:r>
        <w:t>7.1</w:t>
      </w:r>
      <w:r w:rsidR="00447DC1">
        <w:t>.8 Laboratório de desenho</w:t>
      </w:r>
      <w:bookmarkEnd w:id="192"/>
      <w:bookmarkEnd w:id="193"/>
    </w:p>
    <w:p w:rsidR="00447DC1" w:rsidRDefault="00447DC1" w:rsidP="008D5D3B">
      <w:pPr>
        <w:spacing w:after="0" w:line="360" w:lineRule="auto"/>
        <w:ind w:firstLine="709"/>
        <w:contextualSpacing/>
        <w:jc w:val="both"/>
      </w:pPr>
      <w:r>
        <w:t xml:space="preserve">É composto por 30 pranchetas; 30 cadeiras, 01 </w:t>
      </w:r>
      <w:r w:rsidR="00446932">
        <w:t>Data-</w:t>
      </w:r>
      <w:r w:rsidRPr="00446932">
        <w:t>Show</w:t>
      </w:r>
      <w:r>
        <w:t xml:space="preserve"> para uso de projeções e quadro branco com iluminação auxiliar, para utilização de pincel atômico. Para facilidade de limpeza, a sala apresenta piso industrial, e paredes revestidas até 1m com revestimento cerâmico 10x10cm, e após essa altura são emassadas e pintadas com tinta acrílica, cor branco gelo.</w:t>
      </w:r>
    </w:p>
    <w:p w:rsidR="00447DC1" w:rsidRDefault="00447DC1" w:rsidP="00447DC1">
      <w:pPr>
        <w:spacing w:after="240" w:line="360" w:lineRule="auto"/>
        <w:ind w:firstLine="709"/>
        <w:contextualSpacing/>
        <w:jc w:val="both"/>
      </w:pPr>
      <w:r>
        <w:t xml:space="preserve">A iluminação pode ser natural ou artificial; se natural, ocorre através de janelas máximo-ar em toda extensão lateral, voltada para o exterior da edificação; se artificial, ocorre através de 12 luminárias duplas com aletas e lâmpadas de 40 volts. Quanto à climatização, é garantida pelo uso de ar-condicionado tipo </w:t>
      </w:r>
      <w:r w:rsidRPr="00446932">
        <w:t>split</w:t>
      </w:r>
      <w:r>
        <w:t>, oferecendo conforto aos presentes em qualquer dos turnos.</w:t>
      </w:r>
    </w:p>
    <w:p w:rsidR="00447DC1" w:rsidRDefault="00447DC1" w:rsidP="00447DC1">
      <w:pPr>
        <w:spacing w:after="240" w:line="360" w:lineRule="auto"/>
        <w:ind w:firstLine="709"/>
        <w:contextualSpacing/>
        <w:jc w:val="both"/>
      </w:pPr>
      <w:r>
        <w:t>A principal atividade desenvolvida neste laboratório é a prática e o desenvolvimento da expressão gráfica e desenho específicos de alguns componentes curriculares.</w:t>
      </w:r>
    </w:p>
    <w:p w:rsidR="00447DC1" w:rsidRDefault="00447DC1" w:rsidP="008D5D3B">
      <w:pPr>
        <w:spacing w:after="0" w:line="360" w:lineRule="auto"/>
        <w:ind w:firstLine="709"/>
        <w:contextualSpacing/>
        <w:jc w:val="both"/>
      </w:pPr>
    </w:p>
    <w:p w:rsidR="00447DC1" w:rsidRPr="00FE62AA" w:rsidRDefault="008D5D3B" w:rsidP="000C739C">
      <w:pPr>
        <w:pStyle w:val="Ttulo2"/>
        <w:spacing w:before="0" w:after="0" w:line="360" w:lineRule="auto"/>
      </w:pPr>
      <w:bookmarkStart w:id="194" w:name="_Toc449995797"/>
      <w:r>
        <w:lastRenderedPageBreak/>
        <w:t>7.2</w:t>
      </w:r>
      <w:r w:rsidR="00447DC1">
        <w:t xml:space="preserve"> </w:t>
      </w:r>
      <w:r w:rsidR="00447DC1" w:rsidRPr="00FE62AA">
        <w:t>Laboratórios de Formação Específica</w:t>
      </w:r>
      <w:bookmarkEnd w:id="194"/>
    </w:p>
    <w:p w:rsidR="00447DC1" w:rsidRDefault="00447DC1" w:rsidP="000C739C">
      <w:pPr>
        <w:autoSpaceDE w:val="0"/>
        <w:autoSpaceDN w:val="0"/>
        <w:adjustRightInd w:val="0"/>
        <w:spacing w:after="0" w:line="360" w:lineRule="auto"/>
        <w:jc w:val="both"/>
        <w:rPr>
          <w:rFonts w:ascii="Arial" w:hAnsi="Arial" w:cs="Arial"/>
          <w:sz w:val="24"/>
          <w:szCs w:val="24"/>
        </w:rPr>
      </w:pPr>
    </w:p>
    <w:p w:rsidR="00447DC1" w:rsidRPr="002A242B" w:rsidRDefault="00447DC1" w:rsidP="000C739C">
      <w:pPr>
        <w:pStyle w:val="Default"/>
        <w:spacing w:line="360" w:lineRule="auto"/>
        <w:jc w:val="both"/>
        <w:rPr>
          <w:rStyle w:val="apple-style-span"/>
          <w:rFonts w:asciiTheme="minorHAnsi" w:hAnsiTheme="minorHAnsi"/>
          <w:color w:val="000000" w:themeColor="text1"/>
          <w:sz w:val="22"/>
          <w:szCs w:val="22"/>
        </w:rPr>
      </w:pPr>
      <w:r w:rsidRPr="002A242B">
        <w:rPr>
          <w:rStyle w:val="apple-style-span"/>
          <w:rFonts w:asciiTheme="minorHAnsi" w:hAnsiTheme="minorHAnsi"/>
          <w:color w:val="000000" w:themeColor="text1"/>
          <w:sz w:val="22"/>
          <w:szCs w:val="22"/>
        </w:rPr>
        <w:t>Laboratórios de apoio ao ensino de conteúdos profissionalizantes gerais:</w:t>
      </w:r>
    </w:p>
    <w:p w:rsidR="00447DC1" w:rsidRPr="002A242B" w:rsidRDefault="00447DC1" w:rsidP="007C3EEA">
      <w:pPr>
        <w:pStyle w:val="Default"/>
        <w:numPr>
          <w:ilvl w:val="0"/>
          <w:numId w:val="107"/>
        </w:numPr>
        <w:spacing w:line="360" w:lineRule="auto"/>
        <w:ind w:left="993" w:hanging="284"/>
        <w:jc w:val="both"/>
        <w:rPr>
          <w:rStyle w:val="apple-style-span"/>
          <w:rFonts w:asciiTheme="minorHAnsi" w:hAnsiTheme="minorHAnsi"/>
          <w:color w:val="000000" w:themeColor="text1"/>
          <w:sz w:val="22"/>
          <w:szCs w:val="22"/>
        </w:rPr>
      </w:pPr>
      <w:r w:rsidRPr="002A242B">
        <w:rPr>
          <w:rStyle w:val="apple-style-span"/>
          <w:rFonts w:asciiTheme="minorHAnsi" w:hAnsiTheme="minorHAnsi"/>
          <w:color w:val="000000" w:themeColor="text1"/>
          <w:sz w:val="22"/>
          <w:szCs w:val="22"/>
        </w:rPr>
        <w:t>Laboratório de Ensaio de Materiais</w:t>
      </w:r>
    </w:p>
    <w:p w:rsidR="00447DC1" w:rsidRPr="002A242B" w:rsidRDefault="00447DC1" w:rsidP="007C3EEA">
      <w:pPr>
        <w:pStyle w:val="Default"/>
        <w:numPr>
          <w:ilvl w:val="0"/>
          <w:numId w:val="107"/>
        </w:numPr>
        <w:spacing w:line="360" w:lineRule="auto"/>
        <w:ind w:left="993" w:hanging="284"/>
        <w:jc w:val="both"/>
        <w:rPr>
          <w:rStyle w:val="apple-style-span"/>
          <w:rFonts w:asciiTheme="minorHAnsi" w:hAnsiTheme="minorHAnsi"/>
          <w:color w:val="000000" w:themeColor="text1"/>
          <w:sz w:val="22"/>
          <w:szCs w:val="22"/>
        </w:rPr>
      </w:pPr>
      <w:r w:rsidRPr="002A242B">
        <w:rPr>
          <w:rStyle w:val="apple-style-span"/>
          <w:rFonts w:asciiTheme="minorHAnsi" w:hAnsiTheme="minorHAnsi"/>
          <w:color w:val="000000" w:themeColor="text1"/>
          <w:sz w:val="22"/>
          <w:szCs w:val="22"/>
        </w:rPr>
        <w:t>Laboratório de Mecânica dos Solos e Pavimentação</w:t>
      </w:r>
    </w:p>
    <w:p w:rsidR="00447DC1" w:rsidRPr="002A242B" w:rsidRDefault="00447DC1" w:rsidP="007C3EEA">
      <w:pPr>
        <w:pStyle w:val="Default"/>
        <w:numPr>
          <w:ilvl w:val="0"/>
          <w:numId w:val="107"/>
        </w:numPr>
        <w:spacing w:line="360" w:lineRule="auto"/>
        <w:ind w:left="993" w:hanging="284"/>
        <w:jc w:val="both"/>
        <w:rPr>
          <w:rStyle w:val="apple-style-span"/>
          <w:rFonts w:asciiTheme="minorHAnsi" w:hAnsiTheme="minorHAnsi"/>
          <w:color w:val="000000" w:themeColor="text1"/>
          <w:sz w:val="22"/>
          <w:szCs w:val="22"/>
        </w:rPr>
      </w:pPr>
      <w:r w:rsidRPr="002A242B">
        <w:rPr>
          <w:rStyle w:val="apple-style-span"/>
          <w:rFonts w:asciiTheme="minorHAnsi" w:hAnsiTheme="minorHAnsi"/>
          <w:color w:val="000000" w:themeColor="text1"/>
          <w:sz w:val="22"/>
          <w:szCs w:val="22"/>
        </w:rPr>
        <w:t>Laboratório de Saneamento</w:t>
      </w:r>
    </w:p>
    <w:p w:rsidR="00447DC1" w:rsidRPr="002A242B" w:rsidRDefault="00447DC1" w:rsidP="007C3EEA">
      <w:pPr>
        <w:pStyle w:val="Default"/>
        <w:numPr>
          <w:ilvl w:val="0"/>
          <w:numId w:val="107"/>
        </w:numPr>
        <w:spacing w:line="360" w:lineRule="auto"/>
        <w:ind w:left="993" w:hanging="284"/>
        <w:jc w:val="both"/>
        <w:rPr>
          <w:rStyle w:val="apple-style-span"/>
          <w:rFonts w:asciiTheme="minorHAnsi" w:hAnsiTheme="minorHAnsi"/>
          <w:color w:val="000000" w:themeColor="text1"/>
          <w:sz w:val="22"/>
          <w:szCs w:val="22"/>
        </w:rPr>
      </w:pPr>
      <w:r w:rsidRPr="002A242B">
        <w:rPr>
          <w:rStyle w:val="apple-style-span"/>
          <w:rFonts w:asciiTheme="minorHAnsi" w:hAnsiTheme="minorHAnsi"/>
          <w:color w:val="000000" w:themeColor="text1"/>
          <w:sz w:val="22"/>
          <w:szCs w:val="22"/>
        </w:rPr>
        <w:t>Laboratório de Técnicas de Construção Civil</w:t>
      </w:r>
    </w:p>
    <w:p w:rsidR="00447DC1" w:rsidRDefault="00447DC1" w:rsidP="007C3EEA">
      <w:pPr>
        <w:pStyle w:val="Default"/>
        <w:numPr>
          <w:ilvl w:val="0"/>
          <w:numId w:val="107"/>
        </w:numPr>
        <w:spacing w:line="360" w:lineRule="auto"/>
        <w:ind w:left="993" w:hanging="284"/>
        <w:jc w:val="both"/>
        <w:rPr>
          <w:rStyle w:val="apple-style-span"/>
          <w:rFonts w:asciiTheme="minorHAnsi" w:hAnsiTheme="minorHAnsi"/>
          <w:color w:val="000000" w:themeColor="text1"/>
          <w:sz w:val="22"/>
          <w:szCs w:val="22"/>
        </w:rPr>
      </w:pPr>
      <w:r w:rsidRPr="002A242B">
        <w:rPr>
          <w:rStyle w:val="apple-style-span"/>
          <w:rFonts w:asciiTheme="minorHAnsi" w:hAnsiTheme="minorHAnsi"/>
          <w:color w:val="000000" w:themeColor="text1"/>
          <w:sz w:val="22"/>
          <w:szCs w:val="22"/>
        </w:rPr>
        <w:t>Laboratório de Eletricidade e Magnetismo</w:t>
      </w:r>
      <w:r>
        <w:rPr>
          <w:rStyle w:val="apple-style-span"/>
          <w:rFonts w:asciiTheme="minorHAnsi" w:hAnsiTheme="minorHAnsi"/>
          <w:color w:val="000000" w:themeColor="text1"/>
          <w:sz w:val="22"/>
          <w:szCs w:val="22"/>
        </w:rPr>
        <w:t>.</w:t>
      </w:r>
    </w:p>
    <w:p w:rsidR="008D5D3B" w:rsidRPr="002131FF" w:rsidRDefault="008D5D3B" w:rsidP="000C739C">
      <w:pPr>
        <w:pStyle w:val="Default"/>
        <w:spacing w:line="360" w:lineRule="auto"/>
        <w:ind w:left="993"/>
        <w:jc w:val="both"/>
        <w:rPr>
          <w:rFonts w:asciiTheme="minorHAnsi" w:hAnsiTheme="minorHAnsi"/>
          <w:color w:val="000000" w:themeColor="text1"/>
          <w:sz w:val="22"/>
          <w:szCs w:val="22"/>
        </w:rPr>
      </w:pPr>
    </w:p>
    <w:p w:rsidR="008D5D3B" w:rsidRDefault="008D5D3B" w:rsidP="000C739C">
      <w:pPr>
        <w:pStyle w:val="Ttulo2"/>
        <w:spacing w:before="0" w:after="0" w:line="360" w:lineRule="auto"/>
      </w:pPr>
      <w:bookmarkStart w:id="195" w:name="_Toc411417837"/>
      <w:bookmarkStart w:id="196" w:name="_Toc449995798"/>
      <w:r>
        <w:t>7.3 Laboratórios em construção</w:t>
      </w:r>
      <w:bookmarkEnd w:id="195"/>
      <w:bookmarkEnd w:id="196"/>
    </w:p>
    <w:p w:rsidR="008D5D3B" w:rsidRPr="00D81728" w:rsidRDefault="000C739C" w:rsidP="000C739C">
      <w:pPr>
        <w:tabs>
          <w:tab w:val="left" w:pos="1177"/>
        </w:tabs>
        <w:spacing w:after="0" w:line="360" w:lineRule="auto"/>
        <w:rPr>
          <w:lang w:eastAsia="zh-CN"/>
        </w:rPr>
      </w:pPr>
      <w:r>
        <w:rPr>
          <w:lang w:eastAsia="zh-CN"/>
        </w:rPr>
        <w:tab/>
      </w:r>
    </w:p>
    <w:p w:rsidR="008D5D3B" w:rsidRDefault="008D5D3B" w:rsidP="000C739C">
      <w:pPr>
        <w:spacing w:after="0" w:line="360" w:lineRule="auto"/>
        <w:ind w:firstLine="709"/>
        <w:contextualSpacing/>
        <w:jc w:val="both"/>
      </w:pPr>
      <w:r>
        <w:t>Para o desenvolvimento de práticas e pesquisas o Curso contará dos seguintes laboratórios que se encontram em fase de construção:</w:t>
      </w:r>
    </w:p>
    <w:p w:rsidR="008D5D3B" w:rsidRDefault="008D5D3B" w:rsidP="008D5D3B">
      <w:pPr>
        <w:spacing w:after="240" w:line="360" w:lineRule="auto"/>
        <w:ind w:firstLine="709"/>
        <w:contextualSpacing/>
        <w:jc w:val="both"/>
      </w:pPr>
      <w:r>
        <w:t>• Laboratório de Projetos I;</w:t>
      </w:r>
    </w:p>
    <w:p w:rsidR="008D5D3B" w:rsidRDefault="008D5D3B" w:rsidP="008D5D3B">
      <w:pPr>
        <w:spacing w:after="240" w:line="360" w:lineRule="auto"/>
        <w:ind w:firstLine="709"/>
        <w:contextualSpacing/>
        <w:jc w:val="both"/>
      </w:pPr>
      <w:r>
        <w:t>• Laboratório de Projetos II;</w:t>
      </w:r>
    </w:p>
    <w:p w:rsidR="008D5D3B" w:rsidRDefault="008D5D3B" w:rsidP="008D5D3B">
      <w:pPr>
        <w:spacing w:after="240" w:line="360" w:lineRule="auto"/>
        <w:ind w:firstLine="709"/>
        <w:contextualSpacing/>
        <w:jc w:val="both"/>
      </w:pPr>
      <w:r>
        <w:t>• Laboratório de Instalações Prediais;</w:t>
      </w:r>
    </w:p>
    <w:p w:rsidR="008D5D3B" w:rsidRDefault="008D5D3B" w:rsidP="008D5D3B">
      <w:pPr>
        <w:spacing w:after="240" w:line="360" w:lineRule="auto"/>
        <w:ind w:firstLine="709"/>
        <w:contextualSpacing/>
        <w:jc w:val="both"/>
      </w:pPr>
      <w:r>
        <w:t>• Laboratório de Poluição Ambiental;</w:t>
      </w:r>
    </w:p>
    <w:p w:rsidR="008D5D3B" w:rsidRDefault="008D5D3B" w:rsidP="008D5D3B">
      <w:pPr>
        <w:spacing w:after="240" w:line="360" w:lineRule="auto"/>
        <w:ind w:firstLine="709"/>
        <w:contextualSpacing/>
        <w:jc w:val="both"/>
      </w:pPr>
      <w:r>
        <w:t>• Laboratório de Desempenho e Conforto;</w:t>
      </w:r>
    </w:p>
    <w:p w:rsidR="008D5D3B" w:rsidRDefault="008D5D3B" w:rsidP="008D5D3B">
      <w:pPr>
        <w:spacing w:after="240" w:line="360" w:lineRule="auto"/>
        <w:ind w:firstLine="709"/>
        <w:contextualSpacing/>
        <w:jc w:val="both"/>
      </w:pPr>
      <w:r>
        <w:t>• Laboratório de Pavimentação e Topografia;</w:t>
      </w:r>
    </w:p>
    <w:p w:rsidR="008D5D3B" w:rsidRDefault="008D5D3B" w:rsidP="008D5D3B">
      <w:pPr>
        <w:spacing w:after="240" w:line="360" w:lineRule="auto"/>
        <w:ind w:firstLine="709"/>
        <w:contextualSpacing/>
        <w:jc w:val="both"/>
      </w:pPr>
      <w:r>
        <w:t>• Laboratório de Mecânica dos solos e Técnicas Construtivas;</w:t>
      </w:r>
    </w:p>
    <w:p w:rsidR="008D5D3B" w:rsidRDefault="008D5D3B" w:rsidP="008D5D3B">
      <w:pPr>
        <w:spacing w:after="240" w:line="360" w:lineRule="auto"/>
        <w:ind w:firstLine="709"/>
        <w:contextualSpacing/>
        <w:jc w:val="both"/>
      </w:pPr>
      <w:r>
        <w:t>• Laboratório de Hidráulica e Saneamento;</w:t>
      </w:r>
    </w:p>
    <w:p w:rsidR="008D5D3B" w:rsidRDefault="008D5D3B" w:rsidP="008D5D3B">
      <w:pPr>
        <w:spacing w:after="240" w:line="360" w:lineRule="auto"/>
        <w:ind w:firstLine="709"/>
        <w:contextualSpacing/>
        <w:jc w:val="both"/>
      </w:pPr>
      <w:r>
        <w:t>• Laboratório de Recurso do Solo;</w:t>
      </w:r>
    </w:p>
    <w:p w:rsidR="008D5D3B" w:rsidRDefault="008D5D3B" w:rsidP="000C739C">
      <w:pPr>
        <w:spacing w:after="0" w:line="360" w:lineRule="auto"/>
        <w:ind w:firstLine="709"/>
        <w:contextualSpacing/>
        <w:jc w:val="both"/>
      </w:pPr>
      <w:r>
        <w:t>• Laboratório de Materiais de Construção e Geologia.</w:t>
      </w:r>
    </w:p>
    <w:p w:rsidR="008D5D3B" w:rsidRDefault="008D5D3B" w:rsidP="000C739C">
      <w:pPr>
        <w:autoSpaceDE w:val="0"/>
        <w:autoSpaceDN w:val="0"/>
        <w:adjustRightInd w:val="0"/>
        <w:spacing w:after="0" w:line="360" w:lineRule="auto"/>
        <w:jc w:val="both"/>
        <w:rPr>
          <w:rFonts w:ascii="Arial" w:hAnsi="Arial" w:cs="Arial"/>
          <w:sz w:val="24"/>
          <w:szCs w:val="24"/>
        </w:rPr>
      </w:pPr>
    </w:p>
    <w:p w:rsidR="00447DC1" w:rsidRDefault="008D5D3B" w:rsidP="007C3EEA">
      <w:pPr>
        <w:pStyle w:val="Ttulo1"/>
        <w:numPr>
          <w:ilvl w:val="0"/>
          <w:numId w:val="118"/>
        </w:numPr>
        <w:spacing w:before="0" w:after="0" w:line="360" w:lineRule="auto"/>
      </w:pPr>
      <w:bookmarkStart w:id="197" w:name="_Toc449995799"/>
      <w:r>
        <w:t>Sistemática de Avaliação</w:t>
      </w:r>
      <w:bookmarkEnd w:id="197"/>
    </w:p>
    <w:p w:rsidR="008D5D3B" w:rsidRDefault="008D5D3B" w:rsidP="000C739C">
      <w:pPr>
        <w:pStyle w:val="Ttulo2"/>
        <w:spacing w:before="0" w:after="0" w:line="360" w:lineRule="auto"/>
        <w:rPr>
          <w:rFonts w:asciiTheme="minorHAnsi" w:eastAsiaTheme="minorHAnsi" w:hAnsiTheme="minorHAnsi" w:cstheme="minorBidi"/>
          <w:b w:val="0"/>
          <w:bCs w:val="0"/>
          <w:iCs w:val="0"/>
          <w:sz w:val="22"/>
          <w:szCs w:val="22"/>
        </w:rPr>
      </w:pPr>
    </w:p>
    <w:p w:rsidR="00EB29B9" w:rsidRPr="008D5D3B" w:rsidRDefault="008D5D3B" w:rsidP="000C739C">
      <w:pPr>
        <w:pStyle w:val="Ttulo2"/>
        <w:spacing w:before="0" w:after="0" w:line="360" w:lineRule="auto"/>
      </w:pPr>
      <w:bookmarkStart w:id="198" w:name="_Toc449995800"/>
      <w:r w:rsidRPr="008D5D3B">
        <w:rPr>
          <w:rFonts w:eastAsiaTheme="minorHAnsi"/>
        </w:rPr>
        <w:t xml:space="preserve">8.1 </w:t>
      </w:r>
      <w:r>
        <w:rPr>
          <w:rFonts w:eastAsiaTheme="minorHAnsi"/>
        </w:rPr>
        <w:t xml:space="preserve">Do </w:t>
      </w:r>
      <w:r w:rsidR="00E34FA2">
        <w:t>Processo</w:t>
      </w:r>
      <w:r w:rsidR="00EB29B9" w:rsidRPr="008D5D3B">
        <w:t xml:space="preserve"> </w:t>
      </w:r>
      <w:r>
        <w:t>de Ensino a</w:t>
      </w:r>
      <w:r w:rsidR="00EB29B9" w:rsidRPr="008D5D3B">
        <w:t>prendizagem</w:t>
      </w:r>
      <w:bookmarkEnd w:id="198"/>
    </w:p>
    <w:p w:rsidR="00EB29B9" w:rsidRPr="00EB29B9" w:rsidRDefault="00EB29B9" w:rsidP="00E34FA2">
      <w:pPr>
        <w:autoSpaceDE w:val="0"/>
        <w:spacing w:after="0" w:line="360" w:lineRule="auto"/>
        <w:ind w:firstLine="709"/>
        <w:jc w:val="both"/>
        <w:rPr>
          <w:rFonts w:cs="Arial"/>
          <w:color w:val="000000" w:themeColor="text1"/>
        </w:rPr>
      </w:pPr>
      <w:r w:rsidRPr="00EB29B9">
        <w:rPr>
          <w:rFonts w:cs="Arial"/>
          <w:color w:val="000000" w:themeColor="text1"/>
        </w:rPr>
        <w:t>Com relação à avaliação deve-se refletir sobre as experiências e conhecimentos disseminados ao longo do processo de formação profissional e a contextualização regional. Para tanto, deve se</w:t>
      </w:r>
      <w:r w:rsidR="00446932">
        <w:rPr>
          <w:rFonts w:cs="Arial"/>
          <w:color w:val="000000" w:themeColor="text1"/>
        </w:rPr>
        <w:t>r executado um Programa de Autoa</w:t>
      </w:r>
      <w:r w:rsidRPr="00EB29B9">
        <w:rPr>
          <w:rFonts w:cs="Arial"/>
          <w:color w:val="000000" w:themeColor="text1"/>
        </w:rPr>
        <w:t>valiação em conjunto com o Programa de Avaliação Institucional, e o Projeto Pedagógico Institucional da UFERSA. Deverão ser observados os processos de formação do profissional, a formação acadêmica e a inserção no mercado de trabalho. Este processo envolverá professores, alunos e gestores acadêmicos.</w:t>
      </w:r>
    </w:p>
    <w:p w:rsidR="00EB29B9" w:rsidRDefault="00EB29B9" w:rsidP="00A30465">
      <w:pPr>
        <w:autoSpaceDE w:val="0"/>
        <w:spacing w:after="0" w:line="360" w:lineRule="auto"/>
        <w:ind w:firstLine="709"/>
        <w:jc w:val="both"/>
        <w:rPr>
          <w:rFonts w:cs="Arial"/>
          <w:color w:val="000000" w:themeColor="text1"/>
        </w:rPr>
      </w:pPr>
      <w:r w:rsidRPr="00EB29B9">
        <w:rPr>
          <w:rFonts w:cs="Arial"/>
          <w:color w:val="000000" w:themeColor="text1"/>
        </w:rPr>
        <w:lastRenderedPageBreak/>
        <w:t>A avaliação deve passar pela avaliação da aprendizagem e do ensino. A avaliação de aprendizagem será realizada de acordo com o Regimento da Instituição, que trata da verificação da aprendizagem e da frequência. A avaliação do ensino pode ser realizada a partir da aplicação de questionários, em consonância com o Programa de Avaliação Institucional.</w:t>
      </w:r>
    </w:p>
    <w:p w:rsidR="00EB29B9" w:rsidRPr="00EB29B9" w:rsidRDefault="00EB29B9" w:rsidP="00A30465">
      <w:pPr>
        <w:autoSpaceDE w:val="0"/>
        <w:spacing w:after="0" w:line="360" w:lineRule="auto"/>
        <w:ind w:firstLine="708"/>
        <w:jc w:val="both"/>
        <w:rPr>
          <w:rFonts w:cs="Arial"/>
          <w:b/>
          <w:bCs/>
          <w:smallCaps/>
          <w:color w:val="000000" w:themeColor="text1"/>
          <w:spacing w:val="5"/>
        </w:rPr>
      </w:pPr>
      <w:r w:rsidRPr="00EB29B9">
        <w:rPr>
          <w:rFonts w:cs="Arial"/>
          <w:color w:val="000000" w:themeColor="text1"/>
          <w:lang w:eastAsia="pt-BR"/>
        </w:rPr>
        <w:t xml:space="preserve">De acordo com o Artigo 284, do Regimento Geral da UFERSA e a Resolução CD Nº 26/99 de 06/12/99 e suas alterações, </w:t>
      </w:r>
      <w:r w:rsidRPr="00EB29B9">
        <w:rPr>
          <w:rFonts w:cs="Arial"/>
          <w:color w:val="000000" w:themeColor="text1"/>
        </w:rPr>
        <w:t>em seus Artigos 5º, 6º, 7º e 8º</w:t>
      </w:r>
      <w:r w:rsidRPr="00EB29B9">
        <w:rPr>
          <w:rFonts w:cs="Arial"/>
          <w:color w:val="000000" w:themeColor="text1"/>
          <w:lang w:eastAsia="pt-BR"/>
        </w:rPr>
        <w:t xml:space="preserve">, a avaliação do rendimento escolar do aluno do curso de graduação é feita por componente curricular, abrangendo os critérios de assiduidade e verificação de aprendizagem, </w:t>
      </w:r>
      <w:r w:rsidRPr="00EB29B9">
        <w:rPr>
          <w:rFonts w:cs="Arial"/>
          <w:color w:val="000000" w:themeColor="text1"/>
        </w:rPr>
        <w:t>dispõe:</w:t>
      </w:r>
    </w:p>
    <w:p w:rsidR="00EB29B9" w:rsidRDefault="00EB29B9" w:rsidP="00E34FA2">
      <w:pPr>
        <w:autoSpaceDE w:val="0"/>
        <w:spacing w:after="0" w:line="360" w:lineRule="auto"/>
        <w:ind w:firstLine="709"/>
        <w:jc w:val="both"/>
        <w:rPr>
          <w:rFonts w:cs="Arial"/>
          <w:color w:val="000000" w:themeColor="text1"/>
        </w:rPr>
      </w:pPr>
      <w:r w:rsidRPr="00EB29B9">
        <w:rPr>
          <w:rFonts w:cs="Arial"/>
          <w:color w:val="000000" w:themeColor="text1"/>
        </w:rPr>
        <w:t>A verificação de aprendizagem é registrada através de pontos computados cumulativamente, em cada componente curricular. O número de avaliações será de no mínimo 3 (três) em cada disciplina cursada.</w:t>
      </w:r>
      <w:r w:rsidRPr="00EB29B9">
        <w:rPr>
          <w:rFonts w:cs="Arial"/>
          <w:b/>
          <w:color w:val="000000" w:themeColor="text1"/>
        </w:rPr>
        <w:t xml:space="preserve"> </w:t>
      </w:r>
      <w:r w:rsidRPr="00EB29B9">
        <w:rPr>
          <w:rFonts w:cs="Arial"/>
          <w:color w:val="000000" w:themeColor="text1"/>
        </w:rPr>
        <w:t xml:space="preserve"> Os resultados das avaliações são expressos em notas que variam de 0,0 a 10,0 (zero a dez), com uma casa decimal. Será aprovado no componente curricular o aluno que obtiver Média Parcial (MP) igual ou maior que 7,0 (sete vírgula zero) ou Média Final (MF) igual ou maior que 5,0 (cinco vírgula zero).</w:t>
      </w:r>
    </w:p>
    <w:p w:rsidR="002F2877" w:rsidRPr="00F02801" w:rsidRDefault="002F2877" w:rsidP="002F2877">
      <w:pPr>
        <w:spacing w:after="0" w:line="360" w:lineRule="auto"/>
        <w:ind w:firstLine="709"/>
        <w:jc w:val="both"/>
        <w:rPr>
          <w:rFonts w:cs="Arial"/>
          <w:color w:val="000000" w:themeColor="text1"/>
        </w:rPr>
      </w:pPr>
      <w:r w:rsidRPr="00F02801">
        <w:rPr>
          <w:rFonts w:cs="Arial"/>
          <w:color w:val="000000" w:themeColor="text1"/>
        </w:rPr>
        <w:t>O Artigo 284, do Regimento Geral da UFERSA, em seu Parágrafo 2º:</w:t>
      </w:r>
    </w:p>
    <w:p w:rsidR="002F2877" w:rsidRDefault="002F2877" w:rsidP="000C739C">
      <w:pPr>
        <w:spacing w:after="0" w:line="360" w:lineRule="auto"/>
        <w:jc w:val="both"/>
        <w:rPr>
          <w:rFonts w:cs="Arial"/>
          <w:color w:val="000000" w:themeColor="text1"/>
        </w:rPr>
      </w:pPr>
      <w:r w:rsidRPr="00F02801">
        <w:rPr>
          <w:rFonts w:cs="Arial"/>
          <w:color w:val="000000" w:themeColor="text1"/>
        </w:rPr>
        <w:t xml:space="preserve"> A verificação da aprendizagem em qualquer disciplina é feita através de trabalhos escolares e de uma prova final, cujas normas de realização são definidas pelo Conselho de Ensino, Pesquisa e Extensão.</w:t>
      </w:r>
    </w:p>
    <w:p w:rsidR="00AC565F" w:rsidRDefault="00AC565F" w:rsidP="000C739C">
      <w:pPr>
        <w:autoSpaceDE w:val="0"/>
        <w:spacing w:after="0" w:line="360" w:lineRule="auto"/>
        <w:ind w:firstLine="709"/>
        <w:jc w:val="both"/>
        <w:rPr>
          <w:rFonts w:cs="Arial"/>
          <w:color w:val="000000" w:themeColor="text1"/>
        </w:rPr>
      </w:pPr>
    </w:p>
    <w:p w:rsidR="00BB316C" w:rsidRDefault="00E34FA2" w:rsidP="000C739C">
      <w:pPr>
        <w:pStyle w:val="Ttulo2"/>
        <w:spacing w:before="0" w:after="0" w:line="360" w:lineRule="auto"/>
        <w:rPr>
          <w:rStyle w:val="Ttulo2Char"/>
          <w:b/>
        </w:rPr>
      </w:pPr>
      <w:bookmarkStart w:id="199" w:name="_Toc449995801"/>
      <w:r>
        <w:rPr>
          <w:rStyle w:val="Ttulo2Char"/>
          <w:b/>
        </w:rPr>
        <w:t>8.2 Do Projeto Pedagógico do Curso</w:t>
      </w:r>
      <w:bookmarkEnd w:id="199"/>
    </w:p>
    <w:p w:rsidR="00AC565F" w:rsidRPr="00AC565F" w:rsidRDefault="00AC565F" w:rsidP="000C739C">
      <w:pPr>
        <w:autoSpaceDE w:val="0"/>
        <w:autoSpaceDN w:val="0"/>
        <w:adjustRightInd w:val="0"/>
        <w:spacing w:after="0" w:line="360" w:lineRule="auto"/>
        <w:ind w:firstLine="709"/>
        <w:jc w:val="both"/>
        <w:rPr>
          <w:rFonts w:cs="Calibri"/>
          <w:color w:val="000000"/>
        </w:rPr>
      </w:pPr>
      <w:r w:rsidRPr="00AC565F">
        <w:rPr>
          <w:rFonts w:cs="Calibri"/>
          <w:color w:val="000000"/>
        </w:rPr>
        <w:t xml:space="preserve">O Curso de </w:t>
      </w:r>
      <w:r w:rsidR="00BB316C">
        <w:rPr>
          <w:rFonts w:cs="Calibri"/>
          <w:color w:val="000000"/>
        </w:rPr>
        <w:t>Ciência e Tecnologia</w:t>
      </w:r>
      <w:r w:rsidRPr="00AC565F">
        <w:rPr>
          <w:rFonts w:cs="Calibri"/>
          <w:color w:val="000000"/>
        </w:rPr>
        <w:t xml:space="preserve"> está incluído no Programa de Autoavaliação </w:t>
      </w:r>
      <w:r w:rsidR="00BB316C" w:rsidRPr="00AC565F">
        <w:rPr>
          <w:rFonts w:cs="Calibri"/>
          <w:color w:val="000000"/>
        </w:rPr>
        <w:t>Institucional</w:t>
      </w:r>
      <w:r w:rsidRPr="00AC565F">
        <w:rPr>
          <w:rFonts w:cs="Calibri"/>
          <w:color w:val="000000"/>
        </w:rPr>
        <w:t xml:space="preserve">, onde o mesmo tem como norte 10 dimensões do Sistema Nacional de Avaliação da Educação Superior (SINAES), criado pela Lei n° 10.861, de 14 de abril de 2004. </w:t>
      </w:r>
    </w:p>
    <w:p w:rsidR="00AC565F" w:rsidRPr="00AC565F" w:rsidRDefault="00AC565F" w:rsidP="00AC565F">
      <w:pPr>
        <w:autoSpaceDE w:val="0"/>
        <w:autoSpaceDN w:val="0"/>
        <w:adjustRightInd w:val="0"/>
        <w:spacing w:after="0" w:line="360" w:lineRule="auto"/>
        <w:ind w:firstLine="709"/>
        <w:jc w:val="both"/>
        <w:rPr>
          <w:rFonts w:cs="Calibri"/>
          <w:color w:val="000000"/>
        </w:rPr>
      </w:pPr>
      <w:r w:rsidRPr="00AC565F">
        <w:rPr>
          <w:rFonts w:cs="Calibri"/>
          <w:color w:val="000000"/>
        </w:rPr>
        <w:t xml:space="preserve">A autoavaliação institucional é um processo por meio do qual a UFERSA analisa internamente sua organização, administração, missão e políticas efetivamente realizadas. Sua realização pela Comissão Própria de Avaliação (CPA) tem como objetivo não apenas identificar as práticas exitosas, mas também os pontos fracos, a fim de que sejam corrigidas, possibilitando um maior conhecimento de sua própria realidade, bem como a melhoria da qualidade educativa. </w:t>
      </w:r>
    </w:p>
    <w:p w:rsidR="00AC565F" w:rsidRPr="00AC565F" w:rsidRDefault="00AC565F" w:rsidP="00AC565F">
      <w:pPr>
        <w:autoSpaceDE w:val="0"/>
        <w:autoSpaceDN w:val="0"/>
        <w:adjustRightInd w:val="0"/>
        <w:spacing w:after="0" w:line="360" w:lineRule="auto"/>
        <w:ind w:firstLine="709"/>
        <w:jc w:val="both"/>
        <w:rPr>
          <w:rFonts w:cs="Calibri"/>
          <w:color w:val="000000"/>
        </w:rPr>
      </w:pPr>
      <w:r w:rsidRPr="00AC565F">
        <w:rPr>
          <w:rFonts w:cs="Calibri"/>
          <w:color w:val="000000"/>
        </w:rPr>
        <w:t xml:space="preserve">Essa AUTOAVALIAÇÃO tem por finalidade: </w:t>
      </w:r>
    </w:p>
    <w:p w:rsidR="00AC565F" w:rsidRPr="00AC565F" w:rsidRDefault="00AC565F" w:rsidP="00AC565F">
      <w:pPr>
        <w:autoSpaceDE w:val="0"/>
        <w:autoSpaceDN w:val="0"/>
        <w:adjustRightInd w:val="0"/>
        <w:spacing w:after="0" w:line="360" w:lineRule="auto"/>
        <w:ind w:firstLine="709"/>
        <w:jc w:val="both"/>
        <w:rPr>
          <w:rFonts w:cs="Calibri"/>
          <w:color w:val="000000"/>
        </w:rPr>
      </w:pPr>
      <w:r w:rsidRPr="00AC565F">
        <w:rPr>
          <w:rFonts w:cs="Calibri"/>
          <w:color w:val="000000"/>
        </w:rPr>
        <w:t xml:space="preserve">1. Impulsionar um processo criativo de autocrítica da Instituição, como evidência da vontade política de </w:t>
      </w:r>
      <w:r w:rsidR="00446932">
        <w:rPr>
          <w:rFonts w:cs="Calibri"/>
          <w:color w:val="000000"/>
        </w:rPr>
        <w:t>auto</w:t>
      </w:r>
      <w:r w:rsidR="00446932" w:rsidRPr="00AC565F">
        <w:rPr>
          <w:rFonts w:cs="Calibri"/>
          <w:color w:val="000000"/>
        </w:rPr>
        <w:t>avaliar-se</w:t>
      </w:r>
      <w:r w:rsidRPr="00AC565F">
        <w:rPr>
          <w:rFonts w:cs="Calibri"/>
          <w:color w:val="000000"/>
        </w:rPr>
        <w:t xml:space="preserve"> para garantir a qualidade da ação acadêmica; </w:t>
      </w:r>
    </w:p>
    <w:p w:rsidR="00AC565F" w:rsidRPr="00AC565F" w:rsidRDefault="00AC565F" w:rsidP="00AC565F">
      <w:pPr>
        <w:pStyle w:val="Default"/>
        <w:spacing w:line="360" w:lineRule="auto"/>
        <w:ind w:firstLine="709"/>
        <w:jc w:val="both"/>
        <w:rPr>
          <w:rFonts w:asciiTheme="minorHAnsi" w:hAnsiTheme="minorHAnsi"/>
          <w:sz w:val="22"/>
          <w:szCs w:val="22"/>
        </w:rPr>
      </w:pPr>
      <w:r w:rsidRPr="00AC565F">
        <w:rPr>
          <w:rFonts w:asciiTheme="minorHAnsi" w:hAnsiTheme="minorHAnsi"/>
          <w:sz w:val="22"/>
          <w:szCs w:val="22"/>
        </w:rPr>
        <w:t xml:space="preserve">2. Identificar fragilidades, necessidades, incongruências e os avanços conseguidos; </w:t>
      </w:r>
    </w:p>
    <w:p w:rsidR="00AC565F" w:rsidRPr="00AC565F" w:rsidRDefault="00AC565F" w:rsidP="00AC565F">
      <w:pPr>
        <w:pStyle w:val="Default"/>
        <w:spacing w:line="360" w:lineRule="auto"/>
        <w:ind w:firstLine="709"/>
        <w:jc w:val="both"/>
        <w:rPr>
          <w:rFonts w:asciiTheme="minorHAnsi" w:hAnsiTheme="minorHAnsi"/>
          <w:sz w:val="22"/>
          <w:szCs w:val="22"/>
        </w:rPr>
      </w:pPr>
      <w:r w:rsidRPr="00AC565F">
        <w:rPr>
          <w:rFonts w:asciiTheme="minorHAnsi" w:hAnsiTheme="minorHAnsi"/>
          <w:sz w:val="22"/>
          <w:szCs w:val="22"/>
        </w:rPr>
        <w:t xml:space="preserve">3. Fornecer resultados estatísticos à instituição para que a mesma decida se elimina, mantém ou modifica qualquer situação avaliada; </w:t>
      </w:r>
    </w:p>
    <w:p w:rsidR="00BB316C" w:rsidRPr="00E34FA2" w:rsidRDefault="00AC565F" w:rsidP="00E34FA2">
      <w:pPr>
        <w:pStyle w:val="Default"/>
        <w:spacing w:line="360" w:lineRule="auto"/>
        <w:ind w:firstLine="709"/>
        <w:jc w:val="both"/>
        <w:rPr>
          <w:rFonts w:asciiTheme="minorHAnsi" w:hAnsiTheme="minorHAnsi"/>
          <w:sz w:val="22"/>
          <w:szCs w:val="22"/>
        </w:rPr>
      </w:pPr>
      <w:r w:rsidRPr="00AC565F">
        <w:rPr>
          <w:rFonts w:asciiTheme="minorHAnsi" w:hAnsiTheme="minorHAnsi"/>
          <w:sz w:val="22"/>
          <w:szCs w:val="22"/>
        </w:rPr>
        <w:t xml:space="preserve">4. Ajudar a Instituição a se desenvolver com qualidade e garantir a sua permanência proativa na atividade acadêmica no Brasil. </w:t>
      </w:r>
    </w:p>
    <w:p w:rsidR="00675B00" w:rsidRPr="00675B00" w:rsidRDefault="00AC565F" w:rsidP="00E34FA2">
      <w:pPr>
        <w:spacing w:after="0" w:line="360" w:lineRule="auto"/>
        <w:ind w:firstLine="709"/>
        <w:jc w:val="both"/>
      </w:pPr>
      <w:r w:rsidRPr="00AC565F">
        <w:lastRenderedPageBreak/>
        <w:t xml:space="preserve">Após a obtenção dos dados da avaliação do Curso de </w:t>
      </w:r>
      <w:r w:rsidR="00BB316C">
        <w:t>Ciência e Tecnologia</w:t>
      </w:r>
      <w:r w:rsidRPr="00AC565F">
        <w:t xml:space="preserve"> pelo Programa de </w:t>
      </w:r>
      <w:r w:rsidR="00446932">
        <w:t>Auto</w:t>
      </w:r>
      <w:r w:rsidR="00446932" w:rsidRPr="00AC565F">
        <w:t>avaliação</w:t>
      </w:r>
      <w:r w:rsidRPr="00AC565F">
        <w:t xml:space="preserve"> </w:t>
      </w:r>
      <w:r w:rsidR="00BB316C" w:rsidRPr="00AC565F">
        <w:t>Institucional</w:t>
      </w:r>
      <w:r w:rsidRPr="00AC565F">
        <w:t>, é elaborado um relatório, no qual são observados os pontos com alguma fragilidade. Posteriormente, os resultados são discutidos com o NDE e Conselho de Curso para a criação de um plano de ação que será implementado no semestre seguinte.</w:t>
      </w:r>
    </w:p>
    <w:p w:rsidR="00675B00" w:rsidRDefault="00675B00" w:rsidP="006A4A70">
      <w:pPr>
        <w:spacing w:after="0" w:line="360" w:lineRule="auto"/>
        <w:ind w:firstLine="709"/>
        <w:jc w:val="both"/>
        <w:rPr>
          <w:lang w:eastAsia="zh-CN"/>
        </w:rPr>
      </w:pPr>
      <w:r>
        <w:rPr>
          <w:lang w:eastAsia="zh-CN"/>
        </w:rPr>
        <w:t xml:space="preserve">Uma vez que o Bacharelado em Ciência e Tecnologia atua em diversas áreas básicas do conhecimento científico, e, por isso envolve uma grande dinâmica operacional, a avaliação do Projeto Pedagógico do BCT da UFERSA deverá ser realizada de forma contínua pelo colegiado do curso. Essa avaliação deverá inserir-se no processo de avaliação institucional já desenvolvido pelo Sistema Nacional de Avaliação da Educação Superior (SINAES). Nesse contexto, a avaliação do projeto pedagógico oferecerá subsídios para a tomada de decisões sobre ajustes e correções de fragilidades identificadas no decorrer do curso. Esta avaliação deverá, portanto, cumprir: </w:t>
      </w:r>
    </w:p>
    <w:p w:rsidR="00675B00" w:rsidRDefault="00675B00" w:rsidP="00CA4C5A">
      <w:pPr>
        <w:spacing w:after="0" w:line="360" w:lineRule="auto"/>
        <w:ind w:firstLine="709"/>
        <w:jc w:val="both"/>
        <w:rPr>
          <w:lang w:eastAsia="zh-CN"/>
        </w:rPr>
      </w:pPr>
      <w:r>
        <w:rPr>
          <w:lang w:eastAsia="zh-CN"/>
        </w:rPr>
        <w:t xml:space="preserve">a) Função Pedagógica: para comprovar o cumprimento dos objetivos e das habilidades e competências do curso; </w:t>
      </w:r>
    </w:p>
    <w:p w:rsidR="00675B00" w:rsidRDefault="00675B00" w:rsidP="00CA4C5A">
      <w:pPr>
        <w:spacing w:after="0" w:line="360" w:lineRule="auto"/>
        <w:ind w:firstLine="709"/>
        <w:jc w:val="both"/>
        <w:rPr>
          <w:lang w:eastAsia="zh-CN"/>
        </w:rPr>
      </w:pPr>
      <w:r>
        <w:rPr>
          <w:lang w:eastAsia="zh-CN"/>
        </w:rPr>
        <w:t xml:space="preserve">b) Função Diagnóstica: para identificar os progressos e as dificuldades dos professores e dos alunos durante o desenvolvimento do curso; </w:t>
      </w:r>
    </w:p>
    <w:p w:rsidR="00675B00" w:rsidRDefault="00675B00" w:rsidP="00CA4C5A">
      <w:pPr>
        <w:spacing w:after="0" w:line="360" w:lineRule="auto"/>
        <w:ind w:firstLine="709"/>
        <w:jc w:val="both"/>
        <w:rPr>
          <w:lang w:eastAsia="zh-CN"/>
        </w:rPr>
      </w:pPr>
      <w:r>
        <w:rPr>
          <w:lang w:eastAsia="zh-CN"/>
        </w:rPr>
        <w:t xml:space="preserve">c) Função de controle: para introduzir, em tempo hábil, os ajustes e as correções necessárias à melhoria do Curso. </w:t>
      </w:r>
    </w:p>
    <w:p w:rsidR="00675B00" w:rsidRPr="00675B00" w:rsidRDefault="00675B00" w:rsidP="00CA4C5A">
      <w:pPr>
        <w:spacing w:after="0" w:line="360" w:lineRule="auto"/>
        <w:ind w:firstLine="709"/>
        <w:jc w:val="both"/>
        <w:rPr>
          <w:lang w:eastAsia="zh-CN"/>
        </w:rPr>
      </w:pPr>
      <w:r>
        <w:rPr>
          <w:lang w:eastAsia="zh-CN"/>
        </w:rPr>
        <w:t>Trata-se de um processo avaliativo de natureza preventiva e de caráter cumulativo, cabendo ao colegiado de curso a coordenação dessa atividade. Em conformidade com a concepção de avaliação institucional do SINAES, na avaliação do projeto deverão ser utilizados procedimentos geradores de dados quantitativos e qualitativos, de forma a garantir uma análise global da execução do projeto e do desenvolvimento do curso.</w:t>
      </w:r>
    </w:p>
    <w:p w:rsidR="0035604E" w:rsidRDefault="002A46A7" w:rsidP="007C3EEA">
      <w:pPr>
        <w:pStyle w:val="Ttulo1"/>
        <w:numPr>
          <w:ilvl w:val="0"/>
          <w:numId w:val="118"/>
        </w:numPr>
        <w:spacing w:before="0" w:after="0" w:line="360" w:lineRule="auto"/>
      </w:pPr>
      <w:bookmarkStart w:id="200" w:name="_Toc372990706"/>
      <w:bookmarkStart w:id="201" w:name="_Toc449995802"/>
      <w:r w:rsidRPr="002A46A7">
        <w:t>Referências</w:t>
      </w:r>
      <w:bookmarkEnd w:id="200"/>
      <w:bookmarkEnd w:id="201"/>
    </w:p>
    <w:p w:rsidR="0035604E" w:rsidRPr="00B52139" w:rsidRDefault="0035604E" w:rsidP="000C739C">
      <w:pPr>
        <w:spacing w:after="0" w:line="360" w:lineRule="auto"/>
        <w:rPr>
          <w:rFonts w:ascii="Arial" w:hAnsi="Arial" w:cs="Arial"/>
          <w:color w:val="000000" w:themeColor="text1"/>
        </w:rPr>
      </w:pPr>
    </w:p>
    <w:p w:rsidR="0035604E" w:rsidRPr="00C31CB3" w:rsidRDefault="0035604E" w:rsidP="007C3EEA">
      <w:pPr>
        <w:pStyle w:val="Recuodecorpodetexto"/>
        <w:numPr>
          <w:ilvl w:val="0"/>
          <w:numId w:val="98"/>
        </w:numPr>
        <w:spacing w:line="360" w:lineRule="auto"/>
        <w:rPr>
          <w:rFonts w:asciiTheme="minorHAnsi" w:hAnsiTheme="minorHAnsi"/>
          <w:b/>
          <w:bCs/>
          <w:sz w:val="22"/>
          <w:szCs w:val="22"/>
        </w:rPr>
      </w:pPr>
      <w:r w:rsidRPr="00C31CB3">
        <w:rPr>
          <w:rFonts w:asciiTheme="minorHAnsi" w:hAnsiTheme="minorHAnsi"/>
          <w:sz w:val="22"/>
          <w:szCs w:val="22"/>
        </w:rPr>
        <w:t xml:space="preserve">ANDIFES. </w:t>
      </w:r>
      <w:r w:rsidRPr="00C31CB3">
        <w:rPr>
          <w:rFonts w:asciiTheme="minorHAnsi" w:hAnsiTheme="minorHAnsi"/>
          <w:b/>
          <w:bCs/>
          <w:sz w:val="22"/>
          <w:szCs w:val="22"/>
        </w:rPr>
        <w:t>Programa de Expansão, Excelência e Internacionalização das Universidades Federais</w:t>
      </w:r>
      <w:r w:rsidRPr="00C31CB3">
        <w:rPr>
          <w:rFonts w:asciiTheme="minorHAnsi" w:hAnsiTheme="minorHAnsi"/>
          <w:bCs/>
          <w:sz w:val="22"/>
          <w:szCs w:val="22"/>
        </w:rPr>
        <w:t>, 24 p. 2012.</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b/>
          <w:bCs/>
          <w:sz w:val="22"/>
          <w:szCs w:val="22"/>
        </w:rPr>
        <w:t>Declaração de Bolonha</w:t>
      </w:r>
      <w:r w:rsidRPr="002131FF">
        <w:rPr>
          <w:rFonts w:asciiTheme="minorHAnsi" w:hAnsiTheme="minorHAnsi"/>
          <w:sz w:val="22"/>
          <w:szCs w:val="22"/>
        </w:rPr>
        <w:t xml:space="preserve">. 19 de Junho de 1999. João Duarte Silva. </w:t>
      </w:r>
      <w:r w:rsidRPr="002131FF">
        <w:rPr>
          <w:rFonts w:asciiTheme="minorHAnsi" w:hAnsiTheme="minorHAnsi"/>
          <w:b/>
          <w:bCs/>
          <w:sz w:val="22"/>
          <w:szCs w:val="22"/>
        </w:rPr>
        <w:t>Ensino de Engenharia, Declaração de Bolonha, Ciclos de Formação.</w:t>
      </w:r>
      <w:r w:rsidRPr="002131FF">
        <w:rPr>
          <w:rFonts w:asciiTheme="minorHAnsi" w:hAnsiTheme="minorHAnsi"/>
          <w:sz w:val="22"/>
          <w:szCs w:val="22"/>
        </w:rPr>
        <w:t xml:space="preserve"> Escola Superior de Tecnologia. Instituto Politécnico de Setúbal.</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b/>
          <w:sz w:val="22"/>
          <w:szCs w:val="22"/>
          <w:lang w:eastAsia="pt-BR"/>
        </w:rPr>
        <w:t>Doutores 2010:</w:t>
      </w:r>
      <w:r w:rsidRPr="002131FF">
        <w:rPr>
          <w:rFonts w:asciiTheme="minorHAnsi" w:hAnsiTheme="minorHAnsi"/>
          <w:sz w:val="22"/>
          <w:szCs w:val="22"/>
          <w:lang w:eastAsia="pt-BR"/>
        </w:rPr>
        <w:t xml:space="preserve"> estudos da demografia da base técnico-científica</w:t>
      </w:r>
      <w:r w:rsidRPr="002131FF">
        <w:rPr>
          <w:rFonts w:asciiTheme="minorHAnsi" w:hAnsiTheme="minorHAnsi"/>
          <w:sz w:val="22"/>
          <w:szCs w:val="22"/>
        </w:rPr>
        <w:t xml:space="preserve"> </w:t>
      </w:r>
      <w:r w:rsidRPr="002131FF">
        <w:rPr>
          <w:rFonts w:asciiTheme="minorHAnsi" w:hAnsiTheme="minorHAnsi"/>
          <w:sz w:val="22"/>
          <w:szCs w:val="22"/>
          <w:lang w:eastAsia="pt-BR"/>
        </w:rPr>
        <w:t>brasileira - Brasília, DF: Centro de Gestão e Estudos Estratégicos, 508p. 2010.</w:t>
      </w:r>
    </w:p>
    <w:p w:rsidR="0035604E"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Lei Nº 5.194, de 24 dez de 1966. </w:t>
      </w:r>
      <w:r w:rsidRPr="002131FF">
        <w:rPr>
          <w:rFonts w:asciiTheme="minorHAnsi" w:hAnsiTheme="minorHAnsi"/>
          <w:b/>
          <w:bCs/>
          <w:sz w:val="22"/>
          <w:szCs w:val="22"/>
        </w:rPr>
        <w:t>Do Exercício Profissional da Engenharia, da Arquitetura e da Agronomia</w:t>
      </w:r>
      <w:r w:rsidRPr="002131FF">
        <w:rPr>
          <w:rFonts w:asciiTheme="minorHAnsi" w:hAnsiTheme="minorHAnsi"/>
          <w:sz w:val="22"/>
          <w:szCs w:val="22"/>
        </w:rPr>
        <w:t>.</w:t>
      </w:r>
    </w:p>
    <w:p w:rsidR="00C31CB3" w:rsidRPr="002131FF" w:rsidRDefault="00C31CB3" w:rsidP="007C3EEA">
      <w:pPr>
        <w:pStyle w:val="Recuodecorpodetexto"/>
        <w:numPr>
          <w:ilvl w:val="0"/>
          <w:numId w:val="98"/>
        </w:numPr>
        <w:spacing w:line="360" w:lineRule="auto"/>
        <w:rPr>
          <w:rFonts w:asciiTheme="minorHAnsi" w:hAnsiTheme="minorHAnsi"/>
          <w:b/>
          <w:bCs/>
          <w:sz w:val="22"/>
          <w:szCs w:val="22"/>
        </w:rPr>
      </w:pPr>
      <w:r w:rsidRPr="002131FF">
        <w:rPr>
          <w:rFonts w:asciiTheme="minorHAnsi" w:hAnsiTheme="minorHAnsi"/>
          <w:bCs/>
          <w:sz w:val="22"/>
          <w:szCs w:val="22"/>
        </w:rPr>
        <w:lastRenderedPageBreak/>
        <w:t>MEC.</w:t>
      </w:r>
      <w:r w:rsidRPr="002131FF">
        <w:rPr>
          <w:rFonts w:asciiTheme="minorHAnsi" w:hAnsiTheme="minorHAnsi"/>
          <w:b/>
          <w:bCs/>
          <w:sz w:val="22"/>
          <w:szCs w:val="22"/>
        </w:rPr>
        <w:t xml:space="preserve"> </w:t>
      </w:r>
      <w:r w:rsidRPr="002131FF">
        <w:rPr>
          <w:rFonts w:asciiTheme="minorHAnsi" w:hAnsiTheme="minorHAnsi"/>
          <w:b/>
          <w:sz w:val="22"/>
          <w:szCs w:val="22"/>
        </w:rPr>
        <w:t>Referenciais Orientadores para Os Bacharelados Interdisciplinares e Similares</w:t>
      </w:r>
      <w:r w:rsidRPr="002131FF">
        <w:rPr>
          <w:rFonts w:asciiTheme="minorHAnsi" w:hAnsiTheme="minorHAnsi"/>
          <w:sz w:val="22"/>
          <w:szCs w:val="22"/>
        </w:rPr>
        <w:t>. Documento elaborado pelo Grupo de Trabalho instituído pela Portaria SESu/MEC No. 383, 12 de abril de 2010, 8p.</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MEC. </w:t>
      </w:r>
      <w:r w:rsidRPr="002131FF">
        <w:rPr>
          <w:rFonts w:asciiTheme="minorHAnsi" w:hAnsiTheme="minorHAnsi"/>
          <w:b/>
          <w:sz w:val="22"/>
          <w:szCs w:val="22"/>
        </w:rPr>
        <w:t xml:space="preserve">Senso da Educação Superior. </w:t>
      </w:r>
      <w:r w:rsidR="00BB4E63">
        <w:rPr>
          <w:rFonts w:asciiTheme="minorHAnsi" w:hAnsiTheme="minorHAnsi"/>
          <w:sz w:val="22"/>
          <w:szCs w:val="22"/>
        </w:rPr>
        <w:t>Brasília</w:t>
      </w:r>
      <w:r w:rsidRPr="002131FF">
        <w:rPr>
          <w:rFonts w:asciiTheme="minorHAnsi" w:hAnsiTheme="minorHAnsi"/>
          <w:sz w:val="22"/>
          <w:szCs w:val="22"/>
        </w:rPr>
        <w:t xml:space="preserve">, 17p. 2012. </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MEC. </w:t>
      </w:r>
      <w:r w:rsidRPr="002131FF">
        <w:rPr>
          <w:rFonts w:asciiTheme="minorHAnsi" w:hAnsiTheme="minorHAnsi"/>
          <w:b/>
          <w:bCs/>
          <w:sz w:val="22"/>
          <w:szCs w:val="22"/>
        </w:rPr>
        <w:t xml:space="preserve">Diretrizes Curriculares Nacionais dos Cursos de Engenharia </w:t>
      </w:r>
      <w:r w:rsidRPr="002131FF">
        <w:rPr>
          <w:rFonts w:asciiTheme="minorHAnsi" w:hAnsiTheme="minorHAnsi"/>
          <w:sz w:val="22"/>
          <w:szCs w:val="22"/>
        </w:rPr>
        <w:t>Brasília: DOU. 17p. 2002.</w:t>
      </w:r>
    </w:p>
    <w:p w:rsidR="0035604E"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MEC. </w:t>
      </w:r>
      <w:r w:rsidRPr="002131FF">
        <w:rPr>
          <w:rFonts w:asciiTheme="minorHAnsi" w:hAnsiTheme="minorHAnsi"/>
          <w:b/>
          <w:bCs/>
          <w:sz w:val="22"/>
          <w:szCs w:val="22"/>
        </w:rPr>
        <w:t>REUNI – Reestruturação e Expansão das Universidades Federais</w:t>
      </w:r>
      <w:r w:rsidRPr="002131FF">
        <w:rPr>
          <w:rFonts w:asciiTheme="minorHAnsi" w:hAnsiTheme="minorHAnsi"/>
          <w:sz w:val="22"/>
          <w:szCs w:val="22"/>
        </w:rPr>
        <w:t xml:space="preserve">. </w:t>
      </w:r>
      <w:r w:rsidRPr="002131FF">
        <w:rPr>
          <w:rFonts w:asciiTheme="minorHAnsi" w:hAnsiTheme="minorHAnsi"/>
          <w:b/>
          <w:bCs/>
          <w:sz w:val="22"/>
          <w:szCs w:val="22"/>
        </w:rPr>
        <w:t>Diretrizes Gerais</w:t>
      </w:r>
      <w:r w:rsidRPr="002131FF">
        <w:rPr>
          <w:rFonts w:asciiTheme="minorHAnsi" w:hAnsiTheme="minorHAnsi"/>
          <w:sz w:val="22"/>
          <w:szCs w:val="22"/>
        </w:rPr>
        <w:t>. Plano de Desenvolvimento da Educação. Agosto de 2007.</w:t>
      </w:r>
    </w:p>
    <w:p w:rsidR="009243E9" w:rsidRDefault="009243E9" w:rsidP="007C3EEA">
      <w:pPr>
        <w:pStyle w:val="Recuodecorpodetexto"/>
        <w:numPr>
          <w:ilvl w:val="0"/>
          <w:numId w:val="98"/>
        </w:numPr>
        <w:spacing w:line="360" w:lineRule="auto"/>
        <w:rPr>
          <w:rFonts w:asciiTheme="minorHAnsi" w:hAnsiTheme="minorHAnsi"/>
          <w:sz w:val="22"/>
          <w:szCs w:val="22"/>
        </w:rPr>
      </w:pPr>
      <w:r>
        <w:rPr>
          <w:rFonts w:asciiTheme="minorHAnsi" w:hAnsiTheme="minorHAnsi"/>
          <w:sz w:val="22"/>
          <w:szCs w:val="22"/>
        </w:rPr>
        <w:t xml:space="preserve">MEC. </w:t>
      </w:r>
      <w:r w:rsidRPr="009243E9">
        <w:rPr>
          <w:rFonts w:asciiTheme="minorHAnsi" w:hAnsiTheme="minorHAnsi"/>
          <w:b/>
          <w:sz w:val="22"/>
          <w:szCs w:val="22"/>
        </w:rPr>
        <w:t xml:space="preserve">Resolução nº </w:t>
      </w:r>
      <w:r>
        <w:rPr>
          <w:rFonts w:asciiTheme="minorHAnsi" w:hAnsiTheme="minorHAnsi"/>
          <w:b/>
          <w:sz w:val="22"/>
          <w:szCs w:val="22"/>
        </w:rPr>
        <w:t xml:space="preserve">1 de 17 de junho de 2010. CONAES. </w:t>
      </w:r>
      <w:r>
        <w:rPr>
          <w:rFonts w:asciiTheme="minorHAnsi" w:hAnsiTheme="minorHAnsi"/>
          <w:sz w:val="22"/>
          <w:szCs w:val="22"/>
        </w:rPr>
        <w:t>Normatização do Núcleo Docente Estruturante, 2010.</w:t>
      </w:r>
    </w:p>
    <w:p w:rsidR="00BB4E63" w:rsidRPr="009243E9" w:rsidRDefault="00BB4E63" w:rsidP="007C3EEA">
      <w:pPr>
        <w:pStyle w:val="Recuodecorpodetexto"/>
        <w:numPr>
          <w:ilvl w:val="0"/>
          <w:numId w:val="98"/>
        </w:numPr>
        <w:spacing w:line="360" w:lineRule="auto"/>
        <w:rPr>
          <w:rFonts w:asciiTheme="minorHAnsi" w:hAnsiTheme="minorHAnsi"/>
          <w:sz w:val="22"/>
          <w:szCs w:val="22"/>
        </w:rPr>
      </w:pPr>
      <w:r>
        <w:rPr>
          <w:rFonts w:asciiTheme="minorHAnsi" w:hAnsiTheme="minorHAnsi"/>
          <w:sz w:val="22"/>
          <w:szCs w:val="22"/>
        </w:rPr>
        <w:t xml:space="preserve">MEC. </w:t>
      </w:r>
      <w:r w:rsidRPr="00BB4E63">
        <w:rPr>
          <w:rFonts w:asciiTheme="minorHAnsi" w:hAnsiTheme="minorHAnsi"/>
          <w:b/>
          <w:sz w:val="22"/>
          <w:szCs w:val="22"/>
        </w:rPr>
        <w:t>Relatório final de pesquisa bibliográfica sobre o tema da reforma universitária no País; subsídio para o “Seminário Internacional Universidade XXI”</w:t>
      </w:r>
      <w:r>
        <w:rPr>
          <w:rFonts w:asciiTheme="minorHAnsi" w:hAnsiTheme="minorHAnsi"/>
          <w:b/>
          <w:sz w:val="22"/>
          <w:szCs w:val="22"/>
        </w:rPr>
        <w:t>.</w:t>
      </w:r>
      <w:r>
        <w:rPr>
          <w:rFonts w:asciiTheme="minorHAnsi" w:hAnsiTheme="minorHAnsi"/>
          <w:sz w:val="22"/>
          <w:szCs w:val="22"/>
        </w:rPr>
        <w:t xml:space="preserve"> Brasília, 117p. 2003.</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b/>
          <w:sz w:val="22"/>
          <w:szCs w:val="22"/>
          <w:lang w:eastAsia="pt-BR"/>
        </w:rPr>
        <w:t>Mestres 2012:</w:t>
      </w:r>
      <w:r w:rsidRPr="002131FF">
        <w:rPr>
          <w:rFonts w:asciiTheme="minorHAnsi" w:hAnsiTheme="minorHAnsi"/>
          <w:sz w:val="22"/>
          <w:szCs w:val="22"/>
          <w:lang w:eastAsia="pt-BR"/>
        </w:rPr>
        <w:t xml:space="preserve"> Estudos da demografia da base técnico-científica brasileira</w:t>
      </w:r>
      <w:r w:rsidRPr="002131FF">
        <w:rPr>
          <w:rFonts w:asciiTheme="minorHAnsi" w:hAnsiTheme="minorHAnsi"/>
          <w:sz w:val="22"/>
          <w:szCs w:val="22"/>
        </w:rPr>
        <w:t xml:space="preserve"> </w:t>
      </w:r>
      <w:r w:rsidRPr="002131FF">
        <w:rPr>
          <w:rFonts w:asciiTheme="minorHAnsi" w:hAnsiTheme="minorHAnsi"/>
          <w:sz w:val="22"/>
          <w:szCs w:val="22"/>
          <w:lang w:eastAsia="pt-BR"/>
        </w:rPr>
        <w:t>- Brasília, DF: Centro de Gestão e Estudos Estratégicos, 428p. 2012.</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b/>
          <w:sz w:val="22"/>
          <w:szCs w:val="22"/>
          <w:lang w:eastAsia="pt-BR"/>
        </w:rPr>
        <w:t>Plano Nacional de Pós-Graduação</w:t>
      </w:r>
      <w:r w:rsidRPr="002131FF">
        <w:rPr>
          <w:rFonts w:asciiTheme="minorHAnsi" w:hAnsiTheme="minorHAnsi"/>
          <w:sz w:val="22"/>
          <w:szCs w:val="22"/>
          <w:lang w:eastAsia="pt-BR"/>
        </w:rPr>
        <w:t xml:space="preserve"> – PNPG 2011-2020 / Coordenação de</w:t>
      </w:r>
      <w:r w:rsidRPr="002131FF">
        <w:rPr>
          <w:rFonts w:asciiTheme="minorHAnsi" w:hAnsiTheme="minorHAnsi"/>
          <w:sz w:val="22"/>
          <w:szCs w:val="22"/>
        </w:rPr>
        <w:t xml:space="preserve"> </w:t>
      </w:r>
      <w:r w:rsidRPr="002131FF">
        <w:rPr>
          <w:rFonts w:asciiTheme="minorHAnsi" w:hAnsiTheme="minorHAnsi"/>
          <w:sz w:val="22"/>
          <w:szCs w:val="22"/>
          <w:lang w:eastAsia="pt-BR"/>
        </w:rPr>
        <w:t>Pessoal de Nível Superior. – Brasília, DF: CAPES, 328p. 2010.</w:t>
      </w:r>
    </w:p>
    <w:p w:rsidR="0035604E"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Resolução nº 1.010 de 22 de agosto de 2005. CONFEA. </w:t>
      </w:r>
      <w:r w:rsidRPr="002131FF">
        <w:rPr>
          <w:rFonts w:asciiTheme="minorHAnsi" w:hAnsiTheme="minorHAnsi"/>
          <w:b/>
          <w:bCs/>
          <w:sz w:val="22"/>
          <w:szCs w:val="22"/>
        </w:rPr>
        <w:t>Sistematização dos Campos de Atuação Profissional</w:t>
      </w:r>
      <w:r w:rsidRPr="002131FF">
        <w:rPr>
          <w:rFonts w:asciiTheme="minorHAnsi" w:hAnsiTheme="minorHAnsi"/>
          <w:sz w:val="22"/>
          <w:szCs w:val="22"/>
        </w:rPr>
        <w:t>.</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SILVA, Paulo Roberto. </w:t>
      </w:r>
      <w:r w:rsidRPr="002131FF">
        <w:rPr>
          <w:rFonts w:asciiTheme="minorHAnsi" w:hAnsiTheme="minorHAnsi"/>
          <w:b/>
          <w:bCs/>
          <w:sz w:val="22"/>
          <w:szCs w:val="22"/>
        </w:rPr>
        <w:t>A Nova Formação em Engenharia Frente aos Desafios do Século XXI</w:t>
      </w:r>
      <w:r w:rsidRPr="002131FF">
        <w:rPr>
          <w:rFonts w:asciiTheme="minorHAnsi" w:hAnsiTheme="minorHAnsi"/>
          <w:sz w:val="22"/>
          <w:szCs w:val="22"/>
        </w:rPr>
        <w:t>. III Seminário Nacional do REUNI. Inovações Acadêmicas: Reestruturação e Impactos Administrativos. Abril de 2008.</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b/>
          <w:bCs/>
          <w:sz w:val="22"/>
          <w:szCs w:val="22"/>
        </w:rPr>
        <w:t>Subsídios para a Reforma da Educação Superior</w:t>
      </w:r>
      <w:r w:rsidRPr="002131FF">
        <w:rPr>
          <w:rFonts w:asciiTheme="minorHAnsi" w:hAnsiTheme="minorHAnsi"/>
          <w:sz w:val="22"/>
          <w:szCs w:val="22"/>
        </w:rPr>
        <w:t>. Academia Brasileira de Ciências. Novembro de 2004.</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UFERSA. </w:t>
      </w:r>
      <w:r w:rsidRPr="002131FF">
        <w:rPr>
          <w:rFonts w:asciiTheme="minorHAnsi" w:hAnsiTheme="minorHAnsi"/>
          <w:b/>
          <w:bCs/>
          <w:sz w:val="22"/>
          <w:szCs w:val="22"/>
        </w:rPr>
        <w:t>Catalogo de Cursos de Graduação</w:t>
      </w:r>
      <w:r w:rsidRPr="002131FF">
        <w:rPr>
          <w:rFonts w:asciiTheme="minorHAnsi" w:hAnsiTheme="minorHAnsi"/>
          <w:sz w:val="22"/>
          <w:szCs w:val="22"/>
        </w:rPr>
        <w:t>. Mossoró. UFERSA, 2007</w:t>
      </w:r>
    </w:p>
    <w:p w:rsidR="0035604E" w:rsidRPr="002131FF" w:rsidRDefault="0035604E" w:rsidP="007C3EEA">
      <w:pPr>
        <w:pStyle w:val="Recuodecorpodetexto"/>
        <w:numPr>
          <w:ilvl w:val="0"/>
          <w:numId w:val="98"/>
        </w:numPr>
        <w:spacing w:line="360" w:lineRule="auto"/>
        <w:rPr>
          <w:rFonts w:asciiTheme="minorHAnsi" w:hAnsiTheme="minorHAnsi"/>
          <w:sz w:val="22"/>
          <w:szCs w:val="22"/>
        </w:rPr>
      </w:pPr>
      <w:r w:rsidRPr="002131FF">
        <w:rPr>
          <w:rFonts w:asciiTheme="minorHAnsi" w:hAnsiTheme="minorHAnsi"/>
          <w:sz w:val="22"/>
          <w:szCs w:val="22"/>
        </w:rPr>
        <w:t xml:space="preserve">UFERSA. </w:t>
      </w:r>
      <w:r w:rsidRPr="002131FF">
        <w:rPr>
          <w:rFonts w:asciiTheme="minorHAnsi" w:hAnsiTheme="minorHAnsi"/>
          <w:b/>
          <w:sz w:val="22"/>
          <w:szCs w:val="22"/>
        </w:rPr>
        <w:t>Estatuto da Universidade Federal Rural do Semi-Árido – UFERSA</w:t>
      </w:r>
      <w:r w:rsidRPr="002131FF">
        <w:rPr>
          <w:rFonts w:asciiTheme="minorHAnsi" w:hAnsiTheme="minorHAnsi"/>
          <w:sz w:val="22"/>
          <w:szCs w:val="22"/>
        </w:rPr>
        <w:t>. 2006. 31p.</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sz w:val="22"/>
          <w:szCs w:val="22"/>
        </w:rPr>
        <w:t xml:space="preserve">UFERSA. </w:t>
      </w:r>
      <w:r w:rsidRPr="002131FF">
        <w:rPr>
          <w:rFonts w:asciiTheme="minorHAnsi" w:hAnsiTheme="minorHAnsi"/>
          <w:b/>
          <w:sz w:val="22"/>
          <w:szCs w:val="22"/>
        </w:rPr>
        <w:t>Projeto Pedagógico Institucional. Mossoró: UFERSA</w:t>
      </w:r>
      <w:r w:rsidRPr="002131FF">
        <w:rPr>
          <w:rFonts w:asciiTheme="minorHAnsi" w:hAnsiTheme="minorHAnsi"/>
          <w:sz w:val="22"/>
          <w:szCs w:val="22"/>
        </w:rPr>
        <w:t>. 2005. 164p.</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color w:val="000000" w:themeColor="text1"/>
          <w:sz w:val="22"/>
          <w:szCs w:val="22"/>
        </w:rPr>
        <w:t>Metodologia de Construção Coletiva do Projeto Pedagógico Institucional</w:t>
      </w:r>
      <w:r w:rsidRPr="002131FF">
        <w:rPr>
          <w:rFonts w:asciiTheme="minorHAnsi" w:hAnsiTheme="minorHAnsi"/>
          <w:color w:val="000000" w:themeColor="text1"/>
          <w:sz w:val="22"/>
          <w:szCs w:val="22"/>
        </w:rPr>
        <w:t xml:space="preserve">. </w:t>
      </w:r>
      <w:r w:rsidRPr="002131FF">
        <w:rPr>
          <w:rFonts w:asciiTheme="minorHAnsi" w:hAnsiTheme="minorHAnsi"/>
          <w:bCs/>
          <w:color w:val="000000" w:themeColor="text1"/>
          <w:sz w:val="22"/>
          <w:szCs w:val="22"/>
        </w:rPr>
        <w:t>Mossoró: UFERSA</w:t>
      </w:r>
      <w:r w:rsidRPr="002131FF">
        <w:rPr>
          <w:rFonts w:asciiTheme="minorHAnsi" w:hAnsiTheme="minorHAnsi"/>
          <w:color w:val="000000" w:themeColor="text1"/>
          <w:sz w:val="22"/>
          <w:szCs w:val="22"/>
        </w:rPr>
        <w:t xml:space="preserve">. 2010. </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color w:val="000000" w:themeColor="text1"/>
          <w:sz w:val="22"/>
          <w:szCs w:val="22"/>
        </w:rPr>
        <w:t>Resolução CONSEPE/UFERSA 001/2008</w:t>
      </w:r>
      <w:r w:rsidRPr="002131FF">
        <w:rPr>
          <w:rFonts w:asciiTheme="minorHAnsi" w:hAnsiTheme="minorHAnsi"/>
          <w:color w:val="000000" w:themeColor="text1"/>
          <w:sz w:val="22"/>
          <w:szCs w:val="22"/>
        </w:rPr>
        <w:t>, de 17 de abril de 2008. Mossoró</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color w:val="000000" w:themeColor="text1"/>
          <w:sz w:val="22"/>
          <w:szCs w:val="22"/>
        </w:rPr>
        <w:t>Resolução CONSEPE/UFERSA 003/2006</w:t>
      </w:r>
      <w:r w:rsidRPr="002131FF">
        <w:rPr>
          <w:rFonts w:asciiTheme="minorHAnsi" w:hAnsiTheme="minorHAnsi"/>
          <w:color w:val="000000" w:themeColor="text1"/>
          <w:sz w:val="22"/>
          <w:szCs w:val="22"/>
        </w:rPr>
        <w:t>, de 7 de junho de 2006. Mossoró</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color w:val="000000" w:themeColor="text1"/>
          <w:sz w:val="22"/>
          <w:szCs w:val="22"/>
        </w:rPr>
        <w:t>Resolução CONSEPE/UFERSA 007/2010</w:t>
      </w:r>
      <w:r w:rsidRPr="002131FF">
        <w:rPr>
          <w:rFonts w:asciiTheme="minorHAnsi" w:hAnsiTheme="minorHAnsi"/>
          <w:color w:val="000000" w:themeColor="text1"/>
          <w:sz w:val="22"/>
          <w:szCs w:val="22"/>
        </w:rPr>
        <w:t>, de 19 de agosto de 2010. Mossoró</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color w:val="000000" w:themeColor="text1"/>
          <w:sz w:val="22"/>
          <w:szCs w:val="22"/>
        </w:rPr>
        <w:t>Resolução CONSEPE/UFERSA 008/2010</w:t>
      </w:r>
      <w:r w:rsidRPr="002131FF">
        <w:rPr>
          <w:rFonts w:asciiTheme="minorHAnsi" w:hAnsiTheme="minorHAnsi"/>
          <w:color w:val="000000" w:themeColor="text1"/>
          <w:sz w:val="22"/>
          <w:szCs w:val="22"/>
        </w:rPr>
        <w:t>, de 21 de outubro de 2010. Mossoró</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color w:val="000000" w:themeColor="text1"/>
          <w:sz w:val="22"/>
          <w:szCs w:val="22"/>
        </w:rPr>
        <w:t>Resolução CONSEPE/UFERSA 009/2010</w:t>
      </w:r>
      <w:r w:rsidRPr="002131FF">
        <w:rPr>
          <w:rFonts w:asciiTheme="minorHAnsi" w:hAnsiTheme="minorHAnsi"/>
          <w:color w:val="000000" w:themeColor="text1"/>
          <w:sz w:val="22"/>
          <w:szCs w:val="22"/>
        </w:rPr>
        <w:t>, de 21 de outubro de 2010. Mossoró</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lastRenderedPageBreak/>
        <w:t xml:space="preserve">UFERSA. </w:t>
      </w:r>
      <w:r w:rsidRPr="002131FF">
        <w:rPr>
          <w:rFonts w:asciiTheme="minorHAnsi" w:hAnsiTheme="minorHAnsi"/>
          <w:b/>
          <w:color w:val="000000" w:themeColor="text1"/>
          <w:sz w:val="22"/>
          <w:szCs w:val="22"/>
        </w:rPr>
        <w:t>Plano de Desenvolvimento Institucional.</w:t>
      </w:r>
      <w:r w:rsidRPr="002131FF">
        <w:rPr>
          <w:rFonts w:asciiTheme="minorHAnsi" w:hAnsiTheme="minorHAnsi"/>
          <w:color w:val="000000" w:themeColor="text1"/>
          <w:sz w:val="22"/>
          <w:szCs w:val="22"/>
        </w:rPr>
        <w:t xml:space="preserve"> </w:t>
      </w:r>
      <w:r w:rsidRPr="002131FF">
        <w:rPr>
          <w:rFonts w:asciiTheme="minorHAnsi" w:hAnsiTheme="minorHAnsi"/>
          <w:bCs/>
          <w:color w:val="000000" w:themeColor="text1"/>
          <w:sz w:val="22"/>
          <w:szCs w:val="22"/>
        </w:rPr>
        <w:t>Mossoró: UFERSA</w:t>
      </w:r>
      <w:r w:rsidRPr="002131FF">
        <w:rPr>
          <w:rFonts w:asciiTheme="minorHAnsi" w:hAnsiTheme="minorHAnsi"/>
          <w:color w:val="000000" w:themeColor="text1"/>
          <w:sz w:val="22"/>
          <w:szCs w:val="22"/>
        </w:rPr>
        <w:t xml:space="preserve">. 2010. </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UFERSA. </w:t>
      </w:r>
      <w:r w:rsidRPr="002131FF">
        <w:rPr>
          <w:rFonts w:asciiTheme="minorHAnsi" w:hAnsiTheme="minorHAnsi"/>
          <w:b/>
          <w:bCs/>
          <w:color w:val="000000" w:themeColor="text1"/>
          <w:sz w:val="22"/>
          <w:szCs w:val="22"/>
        </w:rPr>
        <w:t>Estatuto da Universidade Federal Rural do Semi-Árido – UFERSA</w:t>
      </w:r>
      <w:r w:rsidRPr="002131FF">
        <w:rPr>
          <w:rFonts w:asciiTheme="minorHAnsi" w:hAnsiTheme="minorHAnsi"/>
          <w:color w:val="000000" w:themeColor="text1"/>
          <w:sz w:val="22"/>
          <w:szCs w:val="22"/>
        </w:rPr>
        <w:t xml:space="preserve">. 2006. 31p. </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Lei Nº 5.194, de 24 dez de 1966. </w:t>
      </w:r>
      <w:r w:rsidRPr="002131FF">
        <w:rPr>
          <w:rFonts w:asciiTheme="minorHAnsi" w:hAnsiTheme="minorHAnsi"/>
          <w:b/>
          <w:bCs/>
          <w:color w:val="000000" w:themeColor="text1"/>
          <w:sz w:val="22"/>
          <w:szCs w:val="22"/>
        </w:rPr>
        <w:t>Do Exercício Profissional da Engenharia, da Arquitetura e da Agronomia</w:t>
      </w:r>
      <w:r w:rsidRPr="002131FF">
        <w:rPr>
          <w:rFonts w:asciiTheme="minorHAnsi" w:hAnsiTheme="minorHAnsi"/>
          <w:color w:val="000000" w:themeColor="text1"/>
          <w:sz w:val="22"/>
          <w:szCs w:val="22"/>
        </w:rPr>
        <w:t xml:space="preserve">. </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Resolução nº 1.010 de 22 de agosto de 2005. CONFEA. </w:t>
      </w:r>
      <w:r w:rsidRPr="002131FF">
        <w:rPr>
          <w:rFonts w:asciiTheme="minorHAnsi" w:hAnsiTheme="minorHAnsi"/>
          <w:b/>
          <w:bCs/>
          <w:color w:val="000000" w:themeColor="text1"/>
          <w:sz w:val="22"/>
          <w:szCs w:val="22"/>
        </w:rPr>
        <w:t>Sistematização dos Campos de Atuação Profissional</w:t>
      </w:r>
      <w:r w:rsidRPr="002131FF">
        <w:rPr>
          <w:rFonts w:asciiTheme="minorHAnsi" w:hAnsiTheme="minorHAnsi"/>
          <w:color w:val="000000" w:themeColor="text1"/>
          <w:sz w:val="22"/>
          <w:szCs w:val="22"/>
        </w:rPr>
        <w:t xml:space="preserve">. </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b/>
          <w:bCs/>
          <w:color w:val="000000" w:themeColor="text1"/>
          <w:sz w:val="22"/>
          <w:szCs w:val="22"/>
        </w:rPr>
        <w:t>Subsídios para a Reforma da Educação Superior</w:t>
      </w:r>
      <w:r w:rsidRPr="002131FF">
        <w:rPr>
          <w:rFonts w:asciiTheme="minorHAnsi" w:hAnsiTheme="minorHAnsi"/>
          <w:color w:val="000000" w:themeColor="text1"/>
          <w:sz w:val="22"/>
          <w:szCs w:val="22"/>
        </w:rPr>
        <w:t xml:space="preserve">. Academia Brasileira de Ciências. Novembro de 2004. </w:t>
      </w:r>
    </w:p>
    <w:p w:rsidR="0035604E" w:rsidRPr="002131FF" w:rsidRDefault="0035604E" w:rsidP="007C3EEA">
      <w:pPr>
        <w:pStyle w:val="Recuodecorpodetexto"/>
        <w:numPr>
          <w:ilvl w:val="0"/>
          <w:numId w:val="98"/>
        </w:numPr>
        <w:spacing w:before="120" w:after="120" w:line="360" w:lineRule="auto"/>
        <w:rPr>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João Duarte Silva. </w:t>
      </w:r>
      <w:r w:rsidRPr="002131FF">
        <w:rPr>
          <w:rFonts w:asciiTheme="minorHAnsi" w:hAnsiTheme="minorHAnsi"/>
          <w:b/>
          <w:bCs/>
          <w:color w:val="000000" w:themeColor="text1"/>
          <w:sz w:val="22"/>
          <w:szCs w:val="22"/>
        </w:rPr>
        <w:t xml:space="preserve">Ensino de Engenharia, Declaração de Bolonha, Ciclos de Formação. </w:t>
      </w:r>
      <w:r w:rsidRPr="002131FF">
        <w:rPr>
          <w:rFonts w:asciiTheme="minorHAnsi" w:hAnsiTheme="minorHAnsi"/>
          <w:color w:val="000000" w:themeColor="text1"/>
          <w:sz w:val="22"/>
          <w:szCs w:val="22"/>
        </w:rPr>
        <w:t xml:space="preserve">Escola Superior de Tecnologia. Instituto Politécnico de Setúbal. </w:t>
      </w:r>
    </w:p>
    <w:p w:rsidR="0035604E" w:rsidRPr="001006C0" w:rsidRDefault="0035604E" w:rsidP="007C3EEA">
      <w:pPr>
        <w:pStyle w:val="Recuodecorpodetexto"/>
        <w:numPr>
          <w:ilvl w:val="0"/>
          <w:numId w:val="98"/>
        </w:numPr>
        <w:spacing w:before="120" w:after="120" w:line="360" w:lineRule="auto"/>
        <w:rPr>
          <w:rStyle w:val="apple-style-span"/>
          <w:rFonts w:asciiTheme="minorHAnsi" w:hAnsiTheme="minorHAnsi"/>
          <w:color w:val="000000" w:themeColor="text1"/>
          <w:sz w:val="22"/>
          <w:szCs w:val="22"/>
        </w:rPr>
      </w:pPr>
      <w:r w:rsidRPr="002131FF">
        <w:rPr>
          <w:rFonts w:asciiTheme="minorHAnsi" w:hAnsiTheme="minorHAnsi"/>
          <w:color w:val="000000" w:themeColor="text1"/>
          <w:sz w:val="22"/>
          <w:szCs w:val="22"/>
        </w:rPr>
        <w:t xml:space="preserve">Decreto Presidencial 6.096 de 27 de abril de 2007. </w:t>
      </w:r>
      <w:r w:rsidRPr="002131FF">
        <w:rPr>
          <w:rStyle w:val="apple-style-span"/>
          <w:rFonts w:asciiTheme="minorHAnsi" w:hAnsiTheme="minorHAnsi"/>
          <w:b/>
          <w:color w:val="000000" w:themeColor="text1"/>
          <w:sz w:val="22"/>
          <w:szCs w:val="22"/>
        </w:rPr>
        <w:t>Institui o Programa de Apoio a Planos de Reestruturação e Expansão das Universidades Federais - REUNI.</w:t>
      </w:r>
    </w:p>
    <w:p w:rsidR="001006C0" w:rsidRPr="002131FF" w:rsidRDefault="00BD7614" w:rsidP="007C3EEA">
      <w:pPr>
        <w:pStyle w:val="Recuodecorpodetexto"/>
        <w:numPr>
          <w:ilvl w:val="0"/>
          <w:numId w:val="98"/>
        </w:numPr>
        <w:spacing w:before="120" w:after="120" w:line="360" w:lineRule="auto"/>
        <w:rPr>
          <w:rStyle w:val="apple-style-span"/>
          <w:rFonts w:asciiTheme="minorHAnsi" w:hAnsiTheme="minorHAnsi"/>
          <w:color w:val="000000" w:themeColor="text1"/>
          <w:sz w:val="22"/>
          <w:szCs w:val="22"/>
        </w:rPr>
      </w:pPr>
      <w:r w:rsidRPr="00BD7614">
        <w:rPr>
          <w:rStyle w:val="apple-style-span"/>
          <w:rFonts w:asciiTheme="minorHAnsi" w:hAnsiTheme="minorHAnsi"/>
          <w:color w:val="000000" w:themeColor="text1"/>
          <w:sz w:val="22"/>
          <w:szCs w:val="22"/>
        </w:rPr>
        <w:t>UFERSA</w:t>
      </w:r>
      <w:r>
        <w:rPr>
          <w:rStyle w:val="apple-style-span"/>
          <w:rFonts w:asciiTheme="minorHAnsi" w:hAnsiTheme="minorHAnsi"/>
          <w:color w:val="000000" w:themeColor="text1"/>
          <w:sz w:val="22"/>
          <w:szCs w:val="22"/>
        </w:rPr>
        <w:t xml:space="preserve">. </w:t>
      </w:r>
      <w:r w:rsidRPr="00BD7614">
        <w:rPr>
          <w:rStyle w:val="apple-style-span"/>
          <w:rFonts w:asciiTheme="minorHAnsi" w:hAnsiTheme="minorHAnsi"/>
          <w:b/>
          <w:color w:val="000000" w:themeColor="text1"/>
          <w:sz w:val="22"/>
          <w:szCs w:val="22"/>
        </w:rPr>
        <w:t>Plano de Desenvolvimento Institucional, 2015/2019</w:t>
      </w:r>
      <w:r>
        <w:rPr>
          <w:rStyle w:val="apple-style-span"/>
          <w:rFonts w:asciiTheme="minorHAnsi" w:hAnsiTheme="minorHAnsi"/>
          <w:b/>
          <w:color w:val="000000" w:themeColor="text1"/>
          <w:sz w:val="22"/>
          <w:szCs w:val="22"/>
        </w:rPr>
        <w:t xml:space="preserve">. </w:t>
      </w:r>
      <w:r>
        <w:rPr>
          <w:rStyle w:val="apple-style-span"/>
          <w:rFonts w:asciiTheme="minorHAnsi" w:hAnsiTheme="minorHAnsi"/>
          <w:color w:val="000000" w:themeColor="text1"/>
          <w:sz w:val="22"/>
          <w:szCs w:val="22"/>
        </w:rPr>
        <w:t>Mossoró/RN. 2015. 96p.</w:t>
      </w:r>
    </w:p>
    <w:p w:rsidR="0035604E" w:rsidRPr="002131FF" w:rsidRDefault="0035604E" w:rsidP="0035604E">
      <w:pPr>
        <w:pStyle w:val="PargrafodaLista"/>
        <w:autoSpaceDE w:val="0"/>
        <w:autoSpaceDN w:val="0"/>
        <w:adjustRightInd w:val="0"/>
        <w:spacing w:after="0" w:line="240" w:lineRule="auto"/>
        <w:ind w:left="709"/>
        <w:jc w:val="both"/>
        <w:rPr>
          <w:rFonts w:cs="Arial"/>
          <w:b/>
        </w:rPr>
      </w:pPr>
    </w:p>
    <w:p w:rsidR="0035604E" w:rsidRPr="002131FF" w:rsidRDefault="0035604E" w:rsidP="0035604E">
      <w:pPr>
        <w:pStyle w:val="PargrafodaLista"/>
        <w:autoSpaceDE w:val="0"/>
        <w:autoSpaceDN w:val="0"/>
        <w:adjustRightInd w:val="0"/>
        <w:spacing w:after="0" w:line="240" w:lineRule="auto"/>
        <w:ind w:left="1"/>
        <w:jc w:val="both"/>
        <w:rPr>
          <w:rFonts w:cs="Arial"/>
          <w:b/>
        </w:rPr>
      </w:pPr>
    </w:p>
    <w:sectPr w:rsidR="0035604E" w:rsidRPr="002131FF" w:rsidSect="00EF075E">
      <w:pgSz w:w="11906" w:h="16838"/>
      <w:pgMar w:top="1418" w:right="99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D2" w:rsidRDefault="00BB48D2" w:rsidP="00D6776A">
      <w:pPr>
        <w:spacing w:after="0" w:line="240" w:lineRule="auto"/>
      </w:pPr>
      <w:r>
        <w:separator/>
      </w:r>
    </w:p>
  </w:endnote>
  <w:endnote w:type="continuationSeparator" w:id="0">
    <w:p w:rsidR="00BB48D2" w:rsidRDefault="00BB48D2" w:rsidP="00D6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034091"/>
      <w:docPartObj>
        <w:docPartGallery w:val="Page Numbers (Bottom of Page)"/>
        <w:docPartUnique/>
      </w:docPartObj>
    </w:sdtPr>
    <w:sdtContent>
      <w:p w:rsidR="00BF49DB" w:rsidRDefault="00BF49DB">
        <w:pPr>
          <w:pStyle w:val="Rodap"/>
          <w:jc w:val="right"/>
        </w:pPr>
        <w:r>
          <w:fldChar w:fldCharType="begin"/>
        </w:r>
        <w:r>
          <w:instrText>PAGE   \* MERGEFORMAT</w:instrText>
        </w:r>
        <w:r>
          <w:fldChar w:fldCharType="separate"/>
        </w:r>
        <w:r w:rsidR="000B60ED">
          <w:rPr>
            <w:noProof/>
          </w:rPr>
          <w:t>8</w:t>
        </w:r>
        <w:r>
          <w:rPr>
            <w:noProof/>
          </w:rPr>
          <w:fldChar w:fldCharType="end"/>
        </w:r>
      </w:p>
    </w:sdtContent>
  </w:sdt>
  <w:p w:rsidR="00BF49DB" w:rsidRDefault="00BF49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D2" w:rsidRDefault="00BB48D2" w:rsidP="00D6776A">
      <w:pPr>
        <w:spacing w:after="0" w:line="240" w:lineRule="auto"/>
      </w:pPr>
      <w:r>
        <w:separator/>
      </w:r>
    </w:p>
  </w:footnote>
  <w:footnote w:type="continuationSeparator" w:id="0">
    <w:p w:rsidR="00BB48D2" w:rsidRDefault="00BB48D2" w:rsidP="00D67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4"/>
    <w:multiLevelType w:val="singleLevel"/>
    <w:tmpl w:val="00000004"/>
    <w:name w:val="WW8Num4"/>
    <w:lvl w:ilvl="0">
      <w:start w:val="1"/>
      <w:numFmt w:val="lowerLetter"/>
      <w:lvlText w:val="%1)"/>
      <w:lvlJc w:val="left"/>
      <w:pPr>
        <w:tabs>
          <w:tab w:val="num" w:pos="927"/>
        </w:tabs>
        <w:ind w:left="927" w:hanging="360"/>
      </w:pPr>
      <w:rPr>
        <w:rFonts w:ascii="Tahoma" w:hAnsi="Tahoma" w:cs="Tahoma"/>
        <w:sz w:val="20"/>
        <w:szCs w:val="20"/>
      </w:rPr>
    </w:lvl>
  </w:abstractNum>
  <w:abstractNum w:abstractNumId="2">
    <w:nsid w:val="00000006"/>
    <w:multiLevelType w:val="singleLevel"/>
    <w:tmpl w:val="00000006"/>
    <w:name w:val="WW8Num7"/>
    <w:lvl w:ilvl="0">
      <w:start w:val="1"/>
      <w:numFmt w:val="lowerLetter"/>
      <w:lvlText w:val="%1)"/>
      <w:lvlJc w:val="left"/>
      <w:pPr>
        <w:tabs>
          <w:tab w:val="num" w:pos="927"/>
        </w:tabs>
        <w:ind w:left="927" w:hanging="360"/>
      </w:pPr>
      <w:rPr>
        <w:rFonts w:ascii="Tahoma" w:hAnsi="Tahoma" w:cs="Tahoma"/>
        <w:b w:val="0"/>
        <w:i w:val="0"/>
        <w:sz w:val="24"/>
        <w:szCs w:val="24"/>
      </w:rPr>
    </w:lvl>
  </w:abstractNum>
  <w:abstractNum w:abstractNumId="3">
    <w:nsid w:val="00000007"/>
    <w:multiLevelType w:val="singleLevel"/>
    <w:tmpl w:val="00000007"/>
    <w:name w:val="WW8Num8"/>
    <w:lvl w:ilvl="0">
      <w:start w:val="1"/>
      <w:numFmt w:val="lowerLetter"/>
      <w:lvlText w:val="%1)"/>
      <w:lvlJc w:val="left"/>
      <w:pPr>
        <w:tabs>
          <w:tab w:val="num" w:pos="927"/>
        </w:tabs>
        <w:ind w:left="927" w:hanging="360"/>
      </w:pPr>
      <w:rPr>
        <w:rFonts w:ascii="Tahoma" w:hAnsi="Tahoma" w:cs="Tahoma"/>
        <w:color w:val="000000"/>
        <w:sz w:val="22"/>
        <w:szCs w:val="22"/>
        <w:u w:val="none"/>
      </w:rPr>
    </w:lvl>
  </w:abstractNum>
  <w:abstractNum w:abstractNumId="4">
    <w:nsid w:val="0000000B"/>
    <w:multiLevelType w:val="multilevel"/>
    <w:tmpl w:val="0000000B"/>
    <w:name w:val="WW8Num12"/>
    <w:lvl w:ilvl="0">
      <w:start w:val="1"/>
      <w:numFmt w:val="bullet"/>
      <w:lvlText w:val=""/>
      <w:lvlJc w:val="left"/>
      <w:pPr>
        <w:tabs>
          <w:tab w:val="num" w:pos="720"/>
        </w:tabs>
        <w:ind w:left="720" w:hanging="360"/>
      </w:pPr>
      <w:rPr>
        <w:rFonts w:ascii="Wingdings" w:hAnsi="Wingdings" w:cs="Tahoma"/>
        <w:sz w:val="20"/>
        <w:szCs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ahoma"/>
        <w:b w:val="0"/>
        <w:i w:val="0"/>
        <w:sz w:val="20"/>
        <w:szCs w:val="20"/>
      </w:rPr>
    </w:lvl>
    <w:lvl w:ilvl="3">
      <w:start w:val="1"/>
      <w:numFmt w:val="bullet"/>
      <w:lvlText w:val=""/>
      <w:lvlJc w:val="left"/>
      <w:pPr>
        <w:tabs>
          <w:tab w:val="num" w:pos="1800"/>
        </w:tabs>
        <w:ind w:left="1800" w:hanging="360"/>
      </w:pPr>
      <w:rPr>
        <w:rFonts w:ascii="Wingdings" w:hAnsi="Wingdings" w:cs="Tahoma"/>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ahoma"/>
        <w:b w:val="0"/>
        <w:i w:val="0"/>
        <w:sz w:val="20"/>
        <w:szCs w:val="20"/>
      </w:rPr>
    </w:lvl>
    <w:lvl w:ilvl="6">
      <w:start w:val="1"/>
      <w:numFmt w:val="bullet"/>
      <w:lvlText w:val=""/>
      <w:lvlJc w:val="left"/>
      <w:pPr>
        <w:tabs>
          <w:tab w:val="num" w:pos="2880"/>
        </w:tabs>
        <w:ind w:left="2880" w:hanging="360"/>
      </w:pPr>
      <w:rPr>
        <w:rFonts w:ascii="Wingdings" w:hAnsi="Wingdings" w:cs="Tahoma"/>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ahoma"/>
        <w:b w:val="0"/>
        <w:i w:val="0"/>
        <w:sz w:val="20"/>
        <w:szCs w:val="20"/>
      </w:rPr>
    </w:lvl>
  </w:abstractNum>
  <w:abstractNum w:abstractNumId="5">
    <w:nsid w:val="0000000C"/>
    <w:multiLevelType w:val="multilevel"/>
    <w:tmpl w:val="0000000C"/>
    <w:name w:val="WW8Num13"/>
    <w:lvl w:ilvl="0">
      <w:start w:val="1"/>
      <w:numFmt w:val="bullet"/>
      <w:lvlText w:val=""/>
      <w:lvlJc w:val="left"/>
      <w:pPr>
        <w:tabs>
          <w:tab w:val="num" w:pos="720"/>
        </w:tabs>
        <w:ind w:left="720" w:hanging="360"/>
      </w:pPr>
      <w:rPr>
        <w:rFonts w:ascii="Wingdings" w:hAnsi="Wingdings" w:cs="Tahoma"/>
        <w:b w:val="0"/>
        <w:i w:val="0"/>
        <w:sz w:val="24"/>
        <w:szCs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Wingdings"/>
      </w:rPr>
    </w:lvl>
    <w:lvl w:ilvl="3">
      <w:start w:val="1"/>
      <w:numFmt w:val="bullet"/>
      <w:lvlText w:val=""/>
      <w:lvlJc w:val="left"/>
      <w:pPr>
        <w:tabs>
          <w:tab w:val="num" w:pos="1800"/>
        </w:tabs>
        <w:ind w:left="1800" w:hanging="360"/>
      </w:pPr>
      <w:rPr>
        <w:rFonts w:ascii="Wingdings" w:hAnsi="Wingdings" w:cs="Tahoma"/>
        <w:b w:val="0"/>
        <w:i w:val="0"/>
        <w:sz w:val="24"/>
        <w:szCs w:val="24"/>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Wingdings"/>
      </w:rPr>
    </w:lvl>
    <w:lvl w:ilvl="6">
      <w:start w:val="1"/>
      <w:numFmt w:val="bullet"/>
      <w:lvlText w:val=""/>
      <w:lvlJc w:val="left"/>
      <w:pPr>
        <w:tabs>
          <w:tab w:val="num" w:pos="2880"/>
        </w:tabs>
        <w:ind w:left="2880" w:hanging="360"/>
      </w:pPr>
      <w:rPr>
        <w:rFonts w:ascii="Wingdings" w:hAnsi="Wingdings" w:cs="Tahoma"/>
        <w:b w:val="0"/>
        <w:i w:val="0"/>
        <w:sz w:val="24"/>
        <w:szCs w:val="24"/>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Wingdings"/>
      </w:rPr>
    </w:lvl>
  </w:abstractNum>
  <w:abstractNum w:abstractNumId="6">
    <w:nsid w:val="0000000D"/>
    <w:multiLevelType w:val="multilevel"/>
    <w:tmpl w:val="0000000D"/>
    <w:name w:val="WW8Num14"/>
    <w:lvl w:ilvl="0">
      <w:start w:val="1"/>
      <w:numFmt w:val="bullet"/>
      <w:lvlText w:val=""/>
      <w:lvlJc w:val="left"/>
      <w:pPr>
        <w:tabs>
          <w:tab w:val="num" w:pos="720"/>
        </w:tabs>
        <w:ind w:left="720" w:hanging="360"/>
      </w:pPr>
      <w:rPr>
        <w:rFonts w:ascii="Wingdings" w:hAnsi="Wingdings" w:cs="Tahoma"/>
        <w:color w:val="000000"/>
        <w:sz w:val="22"/>
        <w:szCs w:val="22"/>
        <w:u w:val="none"/>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ahoma"/>
        <w:b w:val="0"/>
        <w:i w:val="0"/>
        <w:sz w:val="20"/>
        <w:szCs w:val="20"/>
      </w:rPr>
    </w:lvl>
    <w:lvl w:ilvl="3">
      <w:start w:val="1"/>
      <w:numFmt w:val="bullet"/>
      <w:lvlText w:val=""/>
      <w:lvlJc w:val="left"/>
      <w:pPr>
        <w:tabs>
          <w:tab w:val="num" w:pos="1800"/>
        </w:tabs>
        <w:ind w:left="1800" w:hanging="360"/>
      </w:pPr>
      <w:rPr>
        <w:rFonts w:ascii="Wingdings" w:hAnsi="Wingdings" w:cs="Tahoma"/>
        <w:color w:val="000000"/>
        <w:sz w:val="22"/>
        <w:szCs w:val="22"/>
        <w:u w:val="none"/>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ahoma"/>
        <w:b w:val="0"/>
        <w:i w:val="0"/>
        <w:sz w:val="20"/>
        <w:szCs w:val="20"/>
      </w:rPr>
    </w:lvl>
    <w:lvl w:ilvl="6">
      <w:start w:val="1"/>
      <w:numFmt w:val="bullet"/>
      <w:lvlText w:val=""/>
      <w:lvlJc w:val="left"/>
      <w:pPr>
        <w:tabs>
          <w:tab w:val="num" w:pos="2880"/>
        </w:tabs>
        <w:ind w:left="2880" w:hanging="360"/>
      </w:pPr>
      <w:rPr>
        <w:rFonts w:ascii="Wingdings" w:hAnsi="Wingdings" w:cs="Tahoma"/>
        <w:color w:val="000000"/>
        <w:sz w:val="22"/>
        <w:szCs w:val="22"/>
        <w:u w:val="none"/>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ahoma"/>
        <w:b w:val="0"/>
        <w:i w:val="0"/>
        <w:sz w:val="20"/>
        <w:szCs w:val="20"/>
      </w:rPr>
    </w:lvl>
  </w:abstractNum>
  <w:abstractNum w:abstractNumId="7">
    <w:nsid w:val="0000000E"/>
    <w:multiLevelType w:val="multilevel"/>
    <w:tmpl w:val="0000000E"/>
    <w:name w:val="WW8Num15"/>
    <w:lvl w:ilvl="0">
      <w:start w:val="1"/>
      <w:numFmt w:val="bullet"/>
      <w:lvlText w:val=""/>
      <w:lvlJc w:val="left"/>
      <w:pPr>
        <w:tabs>
          <w:tab w:val="num" w:pos="360"/>
        </w:tabs>
        <w:ind w:left="360" w:hanging="360"/>
      </w:pPr>
      <w:rPr>
        <w:rFonts w:ascii="Symbol" w:hAnsi="Symbol" w:cs="Tahoma"/>
        <w:sz w:val="22"/>
        <w:szCs w:val="22"/>
      </w:rPr>
    </w:lvl>
    <w:lvl w:ilvl="1">
      <w:start w:val="1"/>
      <w:numFmt w:val="bullet"/>
      <w:lvlText w:val="o"/>
      <w:lvlJc w:val="left"/>
      <w:pPr>
        <w:tabs>
          <w:tab w:val="num" w:pos="1080"/>
        </w:tabs>
        <w:ind w:left="1080" w:hanging="360"/>
      </w:pPr>
      <w:rPr>
        <w:rFonts w:ascii="Courier New" w:hAnsi="Courier New" w:cs="StarSymbol"/>
        <w:sz w:val="18"/>
        <w:szCs w:val="18"/>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Tahoma"/>
        <w:sz w:val="22"/>
        <w:szCs w:val="22"/>
      </w:rPr>
    </w:lvl>
    <w:lvl w:ilvl="4">
      <w:start w:val="1"/>
      <w:numFmt w:val="bullet"/>
      <w:lvlText w:val="o"/>
      <w:lvlJc w:val="left"/>
      <w:pPr>
        <w:tabs>
          <w:tab w:val="num" w:pos="3240"/>
        </w:tabs>
        <w:ind w:left="3240" w:hanging="360"/>
      </w:pPr>
      <w:rPr>
        <w:rFonts w:ascii="Courier New" w:hAnsi="Courier New" w:cs="StarSymbol"/>
        <w:sz w:val="18"/>
        <w:szCs w:val="18"/>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Tahoma"/>
        <w:sz w:val="22"/>
        <w:szCs w:val="22"/>
      </w:rPr>
    </w:lvl>
    <w:lvl w:ilvl="7">
      <w:start w:val="1"/>
      <w:numFmt w:val="bullet"/>
      <w:lvlText w:val="o"/>
      <w:lvlJc w:val="left"/>
      <w:pPr>
        <w:tabs>
          <w:tab w:val="num" w:pos="5400"/>
        </w:tabs>
        <w:ind w:left="5400" w:hanging="360"/>
      </w:pPr>
      <w:rPr>
        <w:rFonts w:ascii="Courier New" w:hAnsi="Courier New" w:cs="StarSymbol"/>
        <w:sz w:val="18"/>
        <w:szCs w:val="18"/>
      </w:rPr>
    </w:lvl>
    <w:lvl w:ilvl="8">
      <w:start w:val="1"/>
      <w:numFmt w:val="bullet"/>
      <w:lvlText w:val=""/>
      <w:lvlJc w:val="left"/>
      <w:pPr>
        <w:tabs>
          <w:tab w:val="num" w:pos="6120"/>
        </w:tabs>
        <w:ind w:left="6120" w:hanging="360"/>
      </w:pPr>
      <w:rPr>
        <w:rFonts w:ascii="Wingdings" w:hAnsi="Wingdings" w:cs="Wingdings"/>
      </w:rPr>
    </w:lvl>
  </w:abstractNum>
  <w:abstractNum w:abstractNumId="8">
    <w:nsid w:val="00000011"/>
    <w:multiLevelType w:val="multilevel"/>
    <w:tmpl w:val="00000011"/>
    <w:name w:val="WW8Num18"/>
    <w:lvl w:ilvl="0">
      <w:start w:val="1"/>
      <w:numFmt w:val="bullet"/>
      <w:lvlText w:val=""/>
      <w:lvlJc w:val="left"/>
      <w:pPr>
        <w:tabs>
          <w:tab w:val="num" w:pos="360"/>
        </w:tabs>
        <w:ind w:left="360" w:hanging="360"/>
      </w:pPr>
      <w:rPr>
        <w:rFonts w:ascii="Symbol" w:hAnsi="Symbol" w:cs="Tahoma"/>
        <w:sz w:val="20"/>
        <w:szCs w:val="20"/>
      </w:rPr>
    </w:lvl>
    <w:lvl w:ilvl="1">
      <w:start w:val="1"/>
      <w:numFmt w:val="bullet"/>
      <w:lvlText w:val="o"/>
      <w:lvlJc w:val="left"/>
      <w:pPr>
        <w:tabs>
          <w:tab w:val="num" w:pos="1080"/>
        </w:tabs>
        <w:ind w:left="1080" w:hanging="360"/>
      </w:pPr>
      <w:rPr>
        <w:rFonts w:ascii="Courier New" w:hAnsi="Courier New" w:cs="StarSymbol"/>
        <w:sz w:val="18"/>
        <w:szCs w:val="18"/>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Tahoma"/>
        <w:sz w:val="20"/>
        <w:szCs w:val="20"/>
      </w:rPr>
    </w:lvl>
    <w:lvl w:ilvl="4">
      <w:start w:val="1"/>
      <w:numFmt w:val="bullet"/>
      <w:lvlText w:val="o"/>
      <w:lvlJc w:val="left"/>
      <w:pPr>
        <w:tabs>
          <w:tab w:val="num" w:pos="3240"/>
        </w:tabs>
        <w:ind w:left="3240" w:hanging="360"/>
      </w:pPr>
      <w:rPr>
        <w:rFonts w:ascii="Courier New" w:hAnsi="Courier New" w:cs="StarSymbol"/>
        <w:sz w:val="18"/>
        <w:szCs w:val="18"/>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Tahoma"/>
        <w:sz w:val="20"/>
        <w:szCs w:val="20"/>
      </w:rPr>
    </w:lvl>
    <w:lvl w:ilvl="7">
      <w:start w:val="1"/>
      <w:numFmt w:val="bullet"/>
      <w:lvlText w:val="o"/>
      <w:lvlJc w:val="left"/>
      <w:pPr>
        <w:tabs>
          <w:tab w:val="num" w:pos="5400"/>
        </w:tabs>
        <w:ind w:left="5400" w:hanging="360"/>
      </w:pPr>
      <w:rPr>
        <w:rFonts w:ascii="Courier New" w:hAnsi="Courier New" w:cs="StarSymbol"/>
        <w:sz w:val="18"/>
        <w:szCs w:val="18"/>
      </w:rPr>
    </w:lvl>
    <w:lvl w:ilvl="8">
      <w:start w:val="1"/>
      <w:numFmt w:val="bullet"/>
      <w:lvlText w:val=""/>
      <w:lvlJc w:val="left"/>
      <w:pPr>
        <w:tabs>
          <w:tab w:val="num" w:pos="6120"/>
        </w:tabs>
        <w:ind w:left="6120" w:hanging="360"/>
      </w:pPr>
      <w:rPr>
        <w:rFonts w:ascii="Wingdings" w:hAnsi="Wingdings" w:cs="Wingdings"/>
      </w:rPr>
    </w:lvl>
  </w:abstractNum>
  <w:abstractNum w:abstractNumId="9">
    <w:nsid w:val="00270439"/>
    <w:multiLevelType w:val="hybridMultilevel"/>
    <w:tmpl w:val="1BA85E62"/>
    <w:lvl w:ilvl="0" w:tplc="F64698E2">
      <w:start w:val="1"/>
      <w:numFmt w:val="decimal"/>
      <w:lvlText w:val="[%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0FB5448"/>
    <w:multiLevelType w:val="hybridMultilevel"/>
    <w:tmpl w:val="2CA0442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1496C15"/>
    <w:multiLevelType w:val="hybridMultilevel"/>
    <w:tmpl w:val="84F87E9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14D1674"/>
    <w:multiLevelType w:val="hybridMultilevel"/>
    <w:tmpl w:val="4FCCB6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01554A8E"/>
    <w:multiLevelType w:val="hybridMultilevel"/>
    <w:tmpl w:val="D2744A4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18D2D6F"/>
    <w:multiLevelType w:val="hybridMultilevel"/>
    <w:tmpl w:val="72BAB39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2797DB0"/>
    <w:multiLevelType w:val="hybridMultilevel"/>
    <w:tmpl w:val="470884C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2B21DAA"/>
    <w:multiLevelType w:val="hybridMultilevel"/>
    <w:tmpl w:val="76F29D9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02C736B3"/>
    <w:multiLevelType w:val="hybridMultilevel"/>
    <w:tmpl w:val="75CA358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2DE36E2"/>
    <w:multiLevelType w:val="hybridMultilevel"/>
    <w:tmpl w:val="27D4443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03CB3EE5"/>
    <w:multiLevelType w:val="hybridMultilevel"/>
    <w:tmpl w:val="27DEFB2E"/>
    <w:lvl w:ilvl="0" w:tplc="F64698E2">
      <w:start w:val="1"/>
      <w:numFmt w:val="decimal"/>
      <w:lvlText w:val="[%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041C47F1"/>
    <w:multiLevelType w:val="hybridMultilevel"/>
    <w:tmpl w:val="3C22342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04810864"/>
    <w:multiLevelType w:val="hybridMultilevel"/>
    <w:tmpl w:val="174ADEF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04BE2E50"/>
    <w:multiLevelType w:val="hybridMultilevel"/>
    <w:tmpl w:val="FDC4E9B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065C2405"/>
    <w:multiLevelType w:val="hybridMultilevel"/>
    <w:tmpl w:val="2B1E636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06C02770"/>
    <w:multiLevelType w:val="hybridMultilevel"/>
    <w:tmpl w:val="56DA7346"/>
    <w:lvl w:ilvl="0" w:tplc="F64698E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070A4522"/>
    <w:multiLevelType w:val="hybridMultilevel"/>
    <w:tmpl w:val="E71E1CE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07EB636E"/>
    <w:multiLevelType w:val="hybridMultilevel"/>
    <w:tmpl w:val="96D63A6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088D3F7C"/>
    <w:multiLevelType w:val="hybridMultilevel"/>
    <w:tmpl w:val="6B9E06F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095C4384"/>
    <w:multiLevelType w:val="hybridMultilevel"/>
    <w:tmpl w:val="DA56BC8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09C31DCE"/>
    <w:multiLevelType w:val="hybridMultilevel"/>
    <w:tmpl w:val="3616314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09D61AF4"/>
    <w:multiLevelType w:val="hybridMultilevel"/>
    <w:tmpl w:val="92F41A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0A825607"/>
    <w:multiLevelType w:val="hybridMultilevel"/>
    <w:tmpl w:val="BD1ED83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0AB45B58"/>
    <w:multiLevelType w:val="hybridMultilevel"/>
    <w:tmpl w:val="FF7CF93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0B2B1190"/>
    <w:multiLevelType w:val="hybridMultilevel"/>
    <w:tmpl w:val="D0C00A2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0B6A11FA"/>
    <w:multiLevelType w:val="hybridMultilevel"/>
    <w:tmpl w:val="9C46B92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0B97565F"/>
    <w:multiLevelType w:val="hybridMultilevel"/>
    <w:tmpl w:val="AA646D0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0BDC29D8"/>
    <w:multiLevelType w:val="hybridMultilevel"/>
    <w:tmpl w:val="749E5A2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0D036738"/>
    <w:multiLevelType w:val="hybridMultilevel"/>
    <w:tmpl w:val="10BC61B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0EA221FE"/>
    <w:multiLevelType w:val="hybridMultilevel"/>
    <w:tmpl w:val="236C441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0F1E20AA"/>
    <w:multiLevelType w:val="hybridMultilevel"/>
    <w:tmpl w:val="97646C26"/>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40">
    <w:nsid w:val="0F34645E"/>
    <w:multiLevelType w:val="hybridMultilevel"/>
    <w:tmpl w:val="E38C218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0F723207"/>
    <w:multiLevelType w:val="hybridMultilevel"/>
    <w:tmpl w:val="C87E172E"/>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42">
    <w:nsid w:val="0FF604FF"/>
    <w:multiLevelType w:val="hybridMultilevel"/>
    <w:tmpl w:val="C1B49ED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113A19A8"/>
    <w:multiLevelType w:val="hybridMultilevel"/>
    <w:tmpl w:val="D3E0F56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130E282A"/>
    <w:multiLevelType w:val="hybridMultilevel"/>
    <w:tmpl w:val="FA88C90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13600F14"/>
    <w:multiLevelType w:val="hybridMultilevel"/>
    <w:tmpl w:val="B28422D4"/>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6">
    <w:nsid w:val="13892235"/>
    <w:multiLevelType w:val="hybridMultilevel"/>
    <w:tmpl w:val="19D4357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13B536AE"/>
    <w:multiLevelType w:val="hybridMultilevel"/>
    <w:tmpl w:val="E42E53D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13F72BC9"/>
    <w:multiLevelType w:val="hybridMultilevel"/>
    <w:tmpl w:val="E7FA19D2"/>
    <w:lvl w:ilvl="0" w:tplc="F64698E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14326408"/>
    <w:multiLevelType w:val="hybridMultilevel"/>
    <w:tmpl w:val="C1989AB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154E777D"/>
    <w:multiLevelType w:val="hybridMultilevel"/>
    <w:tmpl w:val="90E05980"/>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51">
    <w:nsid w:val="15DF31B8"/>
    <w:multiLevelType w:val="hybridMultilevel"/>
    <w:tmpl w:val="4142D9A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169744A4"/>
    <w:multiLevelType w:val="hybridMultilevel"/>
    <w:tmpl w:val="12AA407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17512C8F"/>
    <w:multiLevelType w:val="hybridMultilevel"/>
    <w:tmpl w:val="3A367FA4"/>
    <w:lvl w:ilvl="0" w:tplc="F64698E2">
      <w:start w:val="1"/>
      <w:numFmt w:val="decimal"/>
      <w:lvlText w:val="[%1]"/>
      <w:lvlJc w:val="left"/>
      <w:pPr>
        <w:ind w:left="870" w:hanging="360"/>
      </w:pPr>
      <w:rPr>
        <w:rFonts w:hint="default"/>
        <w:b/>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54">
    <w:nsid w:val="19A32D90"/>
    <w:multiLevelType w:val="hybridMultilevel"/>
    <w:tmpl w:val="42F0448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19AC05BB"/>
    <w:multiLevelType w:val="hybridMultilevel"/>
    <w:tmpl w:val="314A53A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1A6B38B6"/>
    <w:multiLevelType w:val="hybridMultilevel"/>
    <w:tmpl w:val="BD6C6B1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1AA55F39"/>
    <w:multiLevelType w:val="hybridMultilevel"/>
    <w:tmpl w:val="BAD2B4FE"/>
    <w:lvl w:ilvl="0" w:tplc="F64698E2">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nsid w:val="1ADA5C22"/>
    <w:multiLevelType w:val="hybridMultilevel"/>
    <w:tmpl w:val="8B8AA9A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1AF01986"/>
    <w:multiLevelType w:val="hybridMultilevel"/>
    <w:tmpl w:val="0DE4606A"/>
    <w:lvl w:ilvl="0" w:tplc="F64698E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1B3B5EB3"/>
    <w:multiLevelType w:val="hybridMultilevel"/>
    <w:tmpl w:val="69789DA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1B5C506E"/>
    <w:multiLevelType w:val="hybridMultilevel"/>
    <w:tmpl w:val="C15C79BA"/>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62">
    <w:nsid w:val="1C2D2845"/>
    <w:multiLevelType w:val="hybridMultilevel"/>
    <w:tmpl w:val="4F026E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3">
    <w:nsid w:val="1C4B1A07"/>
    <w:multiLevelType w:val="hybridMultilevel"/>
    <w:tmpl w:val="5CF24C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4">
    <w:nsid w:val="1E1E0BFA"/>
    <w:multiLevelType w:val="hybridMultilevel"/>
    <w:tmpl w:val="2F02D1EE"/>
    <w:lvl w:ilvl="0" w:tplc="43BAC2CC">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1F2E6C8E"/>
    <w:multiLevelType w:val="hybridMultilevel"/>
    <w:tmpl w:val="B30A294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1F4D7381"/>
    <w:multiLevelType w:val="hybridMultilevel"/>
    <w:tmpl w:val="D9AAD08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216E3E8A"/>
    <w:multiLevelType w:val="hybridMultilevel"/>
    <w:tmpl w:val="D6CE4A66"/>
    <w:lvl w:ilvl="0" w:tplc="F64698E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2431235F"/>
    <w:multiLevelType w:val="hybridMultilevel"/>
    <w:tmpl w:val="707EF77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24BE40DA"/>
    <w:multiLevelType w:val="hybridMultilevel"/>
    <w:tmpl w:val="E5D6E196"/>
    <w:lvl w:ilvl="0" w:tplc="F64698E2">
      <w:start w:val="1"/>
      <w:numFmt w:val="decimal"/>
      <w:lvlText w:val="[%1]"/>
      <w:lvlJc w:val="left"/>
      <w:pPr>
        <w:ind w:left="720" w:hanging="360"/>
      </w:pPr>
      <w:rPr>
        <w:rFonts w:hint="default"/>
        <w:b/>
      </w:rPr>
    </w:lvl>
    <w:lvl w:ilvl="1" w:tplc="CA70D25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25445FF1"/>
    <w:multiLevelType w:val="hybridMultilevel"/>
    <w:tmpl w:val="2A289AE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2581775E"/>
    <w:multiLevelType w:val="hybridMultilevel"/>
    <w:tmpl w:val="9AB492A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258B10AA"/>
    <w:multiLevelType w:val="hybridMultilevel"/>
    <w:tmpl w:val="E63044EC"/>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73">
    <w:nsid w:val="26845A23"/>
    <w:multiLevelType w:val="hybridMultilevel"/>
    <w:tmpl w:val="955A114E"/>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74">
    <w:nsid w:val="26B10B95"/>
    <w:multiLevelType w:val="hybridMultilevel"/>
    <w:tmpl w:val="9A8A2B2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272858C2"/>
    <w:multiLevelType w:val="hybridMultilevel"/>
    <w:tmpl w:val="A524DE4C"/>
    <w:lvl w:ilvl="0" w:tplc="F64698E2">
      <w:start w:val="1"/>
      <w:numFmt w:val="decimal"/>
      <w:lvlText w:val="[%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27551FE3"/>
    <w:multiLevelType w:val="hybridMultilevel"/>
    <w:tmpl w:val="57827442"/>
    <w:lvl w:ilvl="0" w:tplc="F64698E2">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7">
    <w:nsid w:val="28E81726"/>
    <w:multiLevelType w:val="hybridMultilevel"/>
    <w:tmpl w:val="923EB74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2A1B01AB"/>
    <w:multiLevelType w:val="hybridMultilevel"/>
    <w:tmpl w:val="57A25F82"/>
    <w:lvl w:ilvl="0" w:tplc="F64698E2">
      <w:start w:val="1"/>
      <w:numFmt w:val="decimal"/>
      <w:lvlText w:val="[%1]"/>
      <w:lvlJc w:val="left"/>
      <w:pPr>
        <w:ind w:left="770" w:hanging="360"/>
      </w:pPr>
      <w:rPr>
        <w:rFonts w:hint="default"/>
        <w:b/>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79">
    <w:nsid w:val="2AAB1016"/>
    <w:multiLevelType w:val="hybridMultilevel"/>
    <w:tmpl w:val="8C589B4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2B7D24A4"/>
    <w:multiLevelType w:val="hybridMultilevel"/>
    <w:tmpl w:val="A566D54A"/>
    <w:lvl w:ilvl="0" w:tplc="F64698E2">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1">
    <w:nsid w:val="2BBF7566"/>
    <w:multiLevelType w:val="hybridMultilevel"/>
    <w:tmpl w:val="0DE4606A"/>
    <w:lvl w:ilvl="0" w:tplc="F64698E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2C282D94"/>
    <w:multiLevelType w:val="hybridMultilevel"/>
    <w:tmpl w:val="9C0CFBE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2C4049A2"/>
    <w:multiLevelType w:val="hybridMultilevel"/>
    <w:tmpl w:val="8688712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2CB96D39"/>
    <w:multiLevelType w:val="hybridMultilevel"/>
    <w:tmpl w:val="850C8BFE"/>
    <w:lvl w:ilvl="0" w:tplc="17F097E4">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2CDD67A8"/>
    <w:multiLevelType w:val="hybridMultilevel"/>
    <w:tmpl w:val="EDC64AD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2D1E2145"/>
    <w:multiLevelType w:val="hybridMultilevel"/>
    <w:tmpl w:val="057A92B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2E193C84"/>
    <w:multiLevelType w:val="hybridMultilevel"/>
    <w:tmpl w:val="2D149CD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2F6E42DA"/>
    <w:multiLevelType w:val="hybridMultilevel"/>
    <w:tmpl w:val="B1FA6E8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30BD79DF"/>
    <w:multiLevelType w:val="hybridMultilevel"/>
    <w:tmpl w:val="64CE9C8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nsid w:val="30D3458E"/>
    <w:multiLevelType w:val="hybridMultilevel"/>
    <w:tmpl w:val="3B0A4208"/>
    <w:lvl w:ilvl="0" w:tplc="F64698E2">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nsid w:val="3143013F"/>
    <w:multiLevelType w:val="hybridMultilevel"/>
    <w:tmpl w:val="FCA85D9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nsid w:val="316A6E27"/>
    <w:multiLevelType w:val="hybridMultilevel"/>
    <w:tmpl w:val="497C799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31722609"/>
    <w:multiLevelType w:val="hybridMultilevel"/>
    <w:tmpl w:val="D19A92A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3215137B"/>
    <w:multiLevelType w:val="hybridMultilevel"/>
    <w:tmpl w:val="0154765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32EF2D6D"/>
    <w:multiLevelType w:val="hybridMultilevel"/>
    <w:tmpl w:val="C8CE2710"/>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6">
    <w:nsid w:val="346D7457"/>
    <w:multiLevelType w:val="hybridMultilevel"/>
    <w:tmpl w:val="0E261ED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356A5800"/>
    <w:multiLevelType w:val="hybridMultilevel"/>
    <w:tmpl w:val="600C27A4"/>
    <w:lvl w:ilvl="0" w:tplc="F64698E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nsid w:val="35A07E58"/>
    <w:multiLevelType w:val="hybridMultilevel"/>
    <w:tmpl w:val="AD46C1E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36187EA8"/>
    <w:multiLevelType w:val="hybridMultilevel"/>
    <w:tmpl w:val="788052C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nsid w:val="362D26A9"/>
    <w:multiLevelType w:val="hybridMultilevel"/>
    <w:tmpl w:val="CB92278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nsid w:val="36504F4B"/>
    <w:multiLevelType w:val="hybridMultilevel"/>
    <w:tmpl w:val="CBB8E5A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393E3D63"/>
    <w:multiLevelType w:val="hybridMultilevel"/>
    <w:tmpl w:val="5FBC237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395B2A63"/>
    <w:multiLevelType w:val="hybridMultilevel"/>
    <w:tmpl w:val="9D9600D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395D51D7"/>
    <w:multiLevelType w:val="hybridMultilevel"/>
    <w:tmpl w:val="8A8C9F8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39F64905"/>
    <w:multiLevelType w:val="hybridMultilevel"/>
    <w:tmpl w:val="F1D07CD8"/>
    <w:lvl w:ilvl="0" w:tplc="F64698E2">
      <w:start w:val="1"/>
      <w:numFmt w:val="decimal"/>
      <w:lvlText w:val="[%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nsid w:val="3CD21406"/>
    <w:multiLevelType w:val="hybridMultilevel"/>
    <w:tmpl w:val="9F9487D4"/>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07">
    <w:nsid w:val="3DA82246"/>
    <w:multiLevelType w:val="multilevel"/>
    <w:tmpl w:val="EB62CDA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8">
    <w:nsid w:val="3DAC2404"/>
    <w:multiLevelType w:val="hybridMultilevel"/>
    <w:tmpl w:val="CEE60DFA"/>
    <w:lvl w:ilvl="0" w:tplc="F64698E2">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9">
    <w:nsid w:val="3DCC7BE1"/>
    <w:multiLevelType w:val="hybridMultilevel"/>
    <w:tmpl w:val="10BC61B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3E226C63"/>
    <w:multiLevelType w:val="hybridMultilevel"/>
    <w:tmpl w:val="DB82975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3EFE5EE1"/>
    <w:multiLevelType w:val="hybridMultilevel"/>
    <w:tmpl w:val="2DA8DEF4"/>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12">
    <w:nsid w:val="3F6F491F"/>
    <w:multiLevelType w:val="hybridMultilevel"/>
    <w:tmpl w:val="C0B43F3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nsid w:val="3F8F1BE2"/>
    <w:multiLevelType w:val="hybridMultilevel"/>
    <w:tmpl w:val="EA682AB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nsid w:val="40D32D26"/>
    <w:multiLevelType w:val="hybridMultilevel"/>
    <w:tmpl w:val="9482DE2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nsid w:val="41354080"/>
    <w:multiLevelType w:val="hybridMultilevel"/>
    <w:tmpl w:val="4ACE458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424058AA"/>
    <w:multiLevelType w:val="hybridMultilevel"/>
    <w:tmpl w:val="7458F8C4"/>
    <w:lvl w:ilvl="0" w:tplc="F64698E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7">
    <w:nsid w:val="42533AE6"/>
    <w:multiLevelType w:val="hybridMultilevel"/>
    <w:tmpl w:val="83E43BE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42A8677F"/>
    <w:multiLevelType w:val="hybridMultilevel"/>
    <w:tmpl w:val="6536265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nsid w:val="4302685A"/>
    <w:multiLevelType w:val="hybridMultilevel"/>
    <w:tmpl w:val="18B097E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nsid w:val="44FD5656"/>
    <w:multiLevelType w:val="hybridMultilevel"/>
    <w:tmpl w:val="D832B43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45562D23"/>
    <w:multiLevelType w:val="hybridMultilevel"/>
    <w:tmpl w:val="57827442"/>
    <w:lvl w:ilvl="0" w:tplc="F64698E2">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2">
    <w:nsid w:val="45713C43"/>
    <w:multiLevelType w:val="hybridMultilevel"/>
    <w:tmpl w:val="2866464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nsid w:val="458A755F"/>
    <w:multiLevelType w:val="hybridMultilevel"/>
    <w:tmpl w:val="119A9E90"/>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4">
    <w:nsid w:val="465A2D14"/>
    <w:multiLevelType w:val="hybridMultilevel"/>
    <w:tmpl w:val="811A282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nsid w:val="473C1551"/>
    <w:multiLevelType w:val="hybridMultilevel"/>
    <w:tmpl w:val="1026F3D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nsid w:val="479A21F5"/>
    <w:multiLevelType w:val="hybridMultilevel"/>
    <w:tmpl w:val="DBDC168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nsid w:val="479B554A"/>
    <w:multiLevelType w:val="hybridMultilevel"/>
    <w:tmpl w:val="960E0E9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nsid w:val="482E4496"/>
    <w:multiLevelType w:val="hybridMultilevel"/>
    <w:tmpl w:val="E92CBA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9">
    <w:nsid w:val="4C565170"/>
    <w:multiLevelType w:val="hybridMultilevel"/>
    <w:tmpl w:val="D42AECA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nsid w:val="4C953307"/>
    <w:multiLevelType w:val="hybridMultilevel"/>
    <w:tmpl w:val="91AC0408"/>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131">
    <w:nsid w:val="4D9F08D2"/>
    <w:multiLevelType w:val="hybridMultilevel"/>
    <w:tmpl w:val="1A7C8B8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nsid w:val="4E2B11E4"/>
    <w:multiLevelType w:val="hybridMultilevel"/>
    <w:tmpl w:val="3A866FE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nsid w:val="4E51436A"/>
    <w:multiLevelType w:val="hybridMultilevel"/>
    <w:tmpl w:val="09124BE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nsid w:val="4EB07E80"/>
    <w:multiLevelType w:val="hybridMultilevel"/>
    <w:tmpl w:val="B8005B02"/>
    <w:lvl w:ilvl="0" w:tplc="F64698E2">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5">
    <w:nsid w:val="4F083D17"/>
    <w:multiLevelType w:val="hybridMultilevel"/>
    <w:tmpl w:val="9EF830A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nsid w:val="4F8D2856"/>
    <w:multiLevelType w:val="hybridMultilevel"/>
    <w:tmpl w:val="30EAD08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nsid w:val="4FC21488"/>
    <w:multiLevelType w:val="hybridMultilevel"/>
    <w:tmpl w:val="334426AE"/>
    <w:lvl w:ilvl="0" w:tplc="31D41FFC">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nsid w:val="4FEB3657"/>
    <w:multiLevelType w:val="hybridMultilevel"/>
    <w:tmpl w:val="BD1ED83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nsid w:val="51C237CE"/>
    <w:multiLevelType w:val="hybridMultilevel"/>
    <w:tmpl w:val="17EC013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nsid w:val="52140D3A"/>
    <w:multiLevelType w:val="hybridMultilevel"/>
    <w:tmpl w:val="3F8E959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nsid w:val="52926BD2"/>
    <w:multiLevelType w:val="hybridMultilevel"/>
    <w:tmpl w:val="25AA482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nsid w:val="52C47FED"/>
    <w:multiLevelType w:val="hybridMultilevel"/>
    <w:tmpl w:val="FBE2C0B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3">
    <w:nsid w:val="53133D3B"/>
    <w:multiLevelType w:val="hybridMultilevel"/>
    <w:tmpl w:val="9AB492A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nsid w:val="537F7232"/>
    <w:multiLevelType w:val="hybridMultilevel"/>
    <w:tmpl w:val="74F4398C"/>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5">
    <w:nsid w:val="53A400FF"/>
    <w:multiLevelType w:val="hybridMultilevel"/>
    <w:tmpl w:val="A954A3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6">
    <w:nsid w:val="5562539F"/>
    <w:multiLevelType w:val="hybridMultilevel"/>
    <w:tmpl w:val="71FAE1E6"/>
    <w:lvl w:ilvl="0" w:tplc="F64698E2">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7">
    <w:nsid w:val="55892CB1"/>
    <w:multiLevelType w:val="hybridMultilevel"/>
    <w:tmpl w:val="77ECF6D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nsid w:val="561C3500"/>
    <w:multiLevelType w:val="hybridMultilevel"/>
    <w:tmpl w:val="E4205A4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nsid w:val="576E6B1D"/>
    <w:multiLevelType w:val="hybridMultilevel"/>
    <w:tmpl w:val="F304776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nsid w:val="58847E78"/>
    <w:multiLevelType w:val="hybridMultilevel"/>
    <w:tmpl w:val="4F8299C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nsid w:val="59363DC5"/>
    <w:multiLevelType w:val="hybridMultilevel"/>
    <w:tmpl w:val="F3ACB93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nsid w:val="599B58EA"/>
    <w:multiLevelType w:val="hybridMultilevel"/>
    <w:tmpl w:val="A47EEED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nsid w:val="59C2389F"/>
    <w:multiLevelType w:val="hybridMultilevel"/>
    <w:tmpl w:val="ECDA2E1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nsid w:val="59E209E4"/>
    <w:multiLevelType w:val="hybridMultilevel"/>
    <w:tmpl w:val="2EF02856"/>
    <w:lvl w:ilvl="0" w:tplc="F64698E2">
      <w:start w:val="1"/>
      <w:numFmt w:val="decimal"/>
      <w:lvlText w:val="[%1]"/>
      <w:lvlJc w:val="left"/>
      <w:pPr>
        <w:ind w:left="3600" w:hanging="360"/>
      </w:pPr>
      <w:rPr>
        <w:rFonts w:hint="default"/>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55">
    <w:nsid w:val="5B53475F"/>
    <w:multiLevelType w:val="hybridMultilevel"/>
    <w:tmpl w:val="8392D65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nsid w:val="5BFB0641"/>
    <w:multiLevelType w:val="hybridMultilevel"/>
    <w:tmpl w:val="1A2C8A3A"/>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7">
    <w:nsid w:val="5CEE7028"/>
    <w:multiLevelType w:val="hybridMultilevel"/>
    <w:tmpl w:val="B28422D4"/>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8">
    <w:nsid w:val="5EAC2907"/>
    <w:multiLevelType w:val="hybridMultilevel"/>
    <w:tmpl w:val="6C2A0EDC"/>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159">
    <w:nsid w:val="5F34107F"/>
    <w:multiLevelType w:val="hybridMultilevel"/>
    <w:tmpl w:val="11A2EA1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nsid w:val="5FD94547"/>
    <w:multiLevelType w:val="hybridMultilevel"/>
    <w:tmpl w:val="655002CC"/>
    <w:lvl w:ilvl="0" w:tplc="97E47EDC">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nsid w:val="5FE05CC1"/>
    <w:multiLevelType w:val="hybridMultilevel"/>
    <w:tmpl w:val="1FDCC6DC"/>
    <w:lvl w:ilvl="0" w:tplc="F64698E2">
      <w:start w:val="1"/>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2">
    <w:nsid w:val="614D1881"/>
    <w:multiLevelType w:val="hybridMultilevel"/>
    <w:tmpl w:val="69E874D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nsid w:val="61D15DA8"/>
    <w:multiLevelType w:val="hybridMultilevel"/>
    <w:tmpl w:val="8F981EF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nsid w:val="62B76015"/>
    <w:multiLevelType w:val="hybridMultilevel"/>
    <w:tmpl w:val="A356B3B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nsid w:val="637B2F90"/>
    <w:multiLevelType w:val="hybridMultilevel"/>
    <w:tmpl w:val="E616584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nsid w:val="63992AEB"/>
    <w:multiLevelType w:val="hybridMultilevel"/>
    <w:tmpl w:val="4DFC412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nsid w:val="63E51E15"/>
    <w:multiLevelType w:val="hybridMultilevel"/>
    <w:tmpl w:val="AB86E2C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nsid w:val="640843CE"/>
    <w:multiLevelType w:val="hybridMultilevel"/>
    <w:tmpl w:val="C8B0B60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9">
    <w:nsid w:val="649753A7"/>
    <w:multiLevelType w:val="hybridMultilevel"/>
    <w:tmpl w:val="E656F54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nsid w:val="64E31F91"/>
    <w:multiLevelType w:val="hybridMultilevel"/>
    <w:tmpl w:val="8D545BA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nsid w:val="664F3159"/>
    <w:multiLevelType w:val="hybridMultilevel"/>
    <w:tmpl w:val="DF36988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nsid w:val="67283351"/>
    <w:multiLevelType w:val="hybridMultilevel"/>
    <w:tmpl w:val="4FE6ADDE"/>
    <w:lvl w:ilvl="0" w:tplc="65A4E57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nsid w:val="67B852C6"/>
    <w:multiLevelType w:val="hybridMultilevel"/>
    <w:tmpl w:val="98381F8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nsid w:val="67DB7AC1"/>
    <w:multiLevelType w:val="hybridMultilevel"/>
    <w:tmpl w:val="4036DBAC"/>
    <w:lvl w:ilvl="0" w:tplc="84BECE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nsid w:val="68944393"/>
    <w:multiLevelType w:val="hybridMultilevel"/>
    <w:tmpl w:val="4F8299C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68AA0D9F"/>
    <w:multiLevelType w:val="hybridMultilevel"/>
    <w:tmpl w:val="88221A8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nsid w:val="68E6171A"/>
    <w:multiLevelType w:val="hybridMultilevel"/>
    <w:tmpl w:val="E59AFD7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nsid w:val="693F5495"/>
    <w:multiLevelType w:val="hybridMultilevel"/>
    <w:tmpl w:val="5672D6EC"/>
    <w:lvl w:ilvl="0" w:tplc="F64698E2">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9">
    <w:nsid w:val="69E24B01"/>
    <w:multiLevelType w:val="hybridMultilevel"/>
    <w:tmpl w:val="17EC013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nsid w:val="6ADB3273"/>
    <w:multiLevelType w:val="hybridMultilevel"/>
    <w:tmpl w:val="2AB6FDC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nsid w:val="6B84754E"/>
    <w:multiLevelType w:val="hybridMultilevel"/>
    <w:tmpl w:val="FE12B20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nsid w:val="6B8A63FE"/>
    <w:multiLevelType w:val="hybridMultilevel"/>
    <w:tmpl w:val="81E0F2D6"/>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nsid w:val="6BFB5C3C"/>
    <w:multiLevelType w:val="hybridMultilevel"/>
    <w:tmpl w:val="8D4ACCAE"/>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nsid w:val="6CA307E4"/>
    <w:multiLevelType w:val="hybridMultilevel"/>
    <w:tmpl w:val="DC484B6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nsid w:val="6CCA5B27"/>
    <w:multiLevelType w:val="hybridMultilevel"/>
    <w:tmpl w:val="63E8354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nsid w:val="6D6178A3"/>
    <w:multiLevelType w:val="hybridMultilevel"/>
    <w:tmpl w:val="9864A14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nsid w:val="6D716412"/>
    <w:multiLevelType w:val="hybridMultilevel"/>
    <w:tmpl w:val="AC20F0A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nsid w:val="6E85242A"/>
    <w:multiLevelType w:val="hybridMultilevel"/>
    <w:tmpl w:val="0E729D78"/>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189">
    <w:nsid w:val="6F3D4CE0"/>
    <w:multiLevelType w:val="hybridMultilevel"/>
    <w:tmpl w:val="00B20436"/>
    <w:lvl w:ilvl="0" w:tplc="F64698E2">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0">
    <w:nsid w:val="6F8D34CB"/>
    <w:multiLevelType w:val="hybridMultilevel"/>
    <w:tmpl w:val="D42AECAA"/>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nsid w:val="72F91CCA"/>
    <w:multiLevelType w:val="hybridMultilevel"/>
    <w:tmpl w:val="2BB8795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nsid w:val="746800AB"/>
    <w:multiLevelType w:val="hybridMultilevel"/>
    <w:tmpl w:val="7A48848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nsid w:val="748B4D60"/>
    <w:multiLevelType w:val="hybridMultilevel"/>
    <w:tmpl w:val="56B8666E"/>
    <w:lvl w:ilvl="0" w:tplc="F64698E2">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4">
    <w:nsid w:val="749E2475"/>
    <w:multiLevelType w:val="multilevel"/>
    <w:tmpl w:val="629C75F2"/>
    <w:lvl w:ilvl="0">
      <w:start w:val="4"/>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5">
    <w:nsid w:val="74BB7F0C"/>
    <w:multiLevelType w:val="hybridMultilevel"/>
    <w:tmpl w:val="86725870"/>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96">
    <w:nsid w:val="75493CB8"/>
    <w:multiLevelType w:val="hybridMultilevel"/>
    <w:tmpl w:val="20F0186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nsid w:val="75B03D9C"/>
    <w:multiLevelType w:val="hybridMultilevel"/>
    <w:tmpl w:val="A04AB31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nsid w:val="75F219E3"/>
    <w:multiLevelType w:val="hybridMultilevel"/>
    <w:tmpl w:val="C3064BE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9">
    <w:nsid w:val="77A42DCA"/>
    <w:multiLevelType w:val="hybridMultilevel"/>
    <w:tmpl w:val="C1D234CA"/>
    <w:lvl w:ilvl="0" w:tplc="F64698E2">
      <w:start w:val="1"/>
      <w:numFmt w:val="decimal"/>
      <w:lvlText w:val="[%1]"/>
      <w:lvlJc w:val="left"/>
      <w:pPr>
        <w:ind w:left="754" w:hanging="360"/>
      </w:pPr>
      <w:rPr>
        <w:rFonts w:hint="default"/>
        <w:b/>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0">
    <w:nsid w:val="787456FE"/>
    <w:multiLevelType w:val="hybridMultilevel"/>
    <w:tmpl w:val="209C6DDE"/>
    <w:lvl w:ilvl="0" w:tplc="F64698E2">
      <w:start w:val="1"/>
      <w:numFmt w:val="decimal"/>
      <w:lvlText w:val="[%1]"/>
      <w:lvlJc w:val="left"/>
      <w:pPr>
        <w:ind w:left="1321" w:hanging="360"/>
      </w:pPr>
      <w:rPr>
        <w:rFonts w:hint="default"/>
        <w:b/>
      </w:rPr>
    </w:lvl>
    <w:lvl w:ilvl="1" w:tplc="04160019" w:tentative="1">
      <w:start w:val="1"/>
      <w:numFmt w:val="lowerLetter"/>
      <w:lvlText w:val="%2."/>
      <w:lvlJc w:val="left"/>
      <w:pPr>
        <w:ind w:left="2041" w:hanging="360"/>
      </w:pPr>
    </w:lvl>
    <w:lvl w:ilvl="2" w:tplc="0416001B" w:tentative="1">
      <w:start w:val="1"/>
      <w:numFmt w:val="lowerRoman"/>
      <w:lvlText w:val="%3."/>
      <w:lvlJc w:val="right"/>
      <w:pPr>
        <w:ind w:left="2761" w:hanging="180"/>
      </w:pPr>
    </w:lvl>
    <w:lvl w:ilvl="3" w:tplc="0416000F" w:tentative="1">
      <w:start w:val="1"/>
      <w:numFmt w:val="decimal"/>
      <w:lvlText w:val="%4."/>
      <w:lvlJc w:val="left"/>
      <w:pPr>
        <w:ind w:left="3481" w:hanging="360"/>
      </w:pPr>
    </w:lvl>
    <w:lvl w:ilvl="4" w:tplc="04160019" w:tentative="1">
      <w:start w:val="1"/>
      <w:numFmt w:val="lowerLetter"/>
      <w:lvlText w:val="%5."/>
      <w:lvlJc w:val="left"/>
      <w:pPr>
        <w:ind w:left="4201" w:hanging="360"/>
      </w:pPr>
    </w:lvl>
    <w:lvl w:ilvl="5" w:tplc="0416001B" w:tentative="1">
      <w:start w:val="1"/>
      <w:numFmt w:val="lowerRoman"/>
      <w:lvlText w:val="%6."/>
      <w:lvlJc w:val="right"/>
      <w:pPr>
        <w:ind w:left="4921" w:hanging="180"/>
      </w:pPr>
    </w:lvl>
    <w:lvl w:ilvl="6" w:tplc="0416000F" w:tentative="1">
      <w:start w:val="1"/>
      <w:numFmt w:val="decimal"/>
      <w:lvlText w:val="%7."/>
      <w:lvlJc w:val="left"/>
      <w:pPr>
        <w:ind w:left="5641" w:hanging="360"/>
      </w:pPr>
    </w:lvl>
    <w:lvl w:ilvl="7" w:tplc="04160019" w:tentative="1">
      <w:start w:val="1"/>
      <w:numFmt w:val="lowerLetter"/>
      <w:lvlText w:val="%8."/>
      <w:lvlJc w:val="left"/>
      <w:pPr>
        <w:ind w:left="6361" w:hanging="360"/>
      </w:pPr>
    </w:lvl>
    <w:lvl w:ilvl="8" w:tplc="0416001B" w:tentative="1">
      <w:start w:val="1"/>
      <w:numFmt w:val="lowerRoman"/>
      <w:lvlText w:val="%9."/>
      <w:lvlJc w:val="right"/>
      <w:pPr>
        <w:ind w:left="7081" w:hanging="180"/>
      </w:pPr>
    </w:lvl>
  </w:abstractNum>
  <w:abstractNum w:abstractNumId="201">
    <w:nsid w:val="79587212"/>
    <w:multiLevelType w:val="hybridMultilevel"/>
    <w:tmpl w:val="BAAE3A3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2">
    <w:nsid w:val="7B5C49B2"/>
    <w:multiLevelType w:val="hybridMultilevel"/>
    <w:tmpl w:val="C7268C94"/>
    <w:lvl w:ilvl="0" w:tplc="F64698E2">
      <w:start w:val="1"/>
      <w:numFmt w:val="decimal"/>
      <w:lvlText w:val="[%1]"/>
      <w:lvlJc w:val="left"/>
      <w:pPr>
        <w:ind w:left="770" w:hanging="360"/>
      </w:pPr>
      <w:rPr>
        <w:rFonts w:hint="default"/>
        <w:b/>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203">
    <w:nsid w:val="7BA94587"/>
    <w:multiLevelType w:val="hybridMultilevel"/>
    <w:tmpl w:val="36A0FDF8"/>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nsid w:val="7BB06C19"/>
    <w:multiLevelType w:val="hybridMultilevel"/>
    <w:tmpl w:val="A6F239D0"/>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nsid w:val="7D1B3EE7"/>
    <w:multiLevelType w:val="hybridMultilevel"/>
    <w:tmpl w:val="A93E309A"/>
    <w:lvl w:ilvl="0" w:tplc="F64698E2">
      <w:start w:val="1"/>
      <w:numFmt w:val="decimal"/>
      <w:lvlText w:val="[%1]"/>
      <w:lvlJc w:val="left"/>
      <w:pPr>
        <w:ind w:left="720" w:hanging="360"/>
      </w:pPr>
      <w:rPr>
        <w:rFonts w:hint="default"/>
        <w:b/>
      </w:rPr>
    </w:lvl>
    <w:lvl w:ilvl="1" w:tplc="F64698E2">
      <w:start w:val="1"/>
      <w:numFmt w:val="decimal"/>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6">
    <w:nsid w:val="7D4F15F6"/>
    <w:multiLevelType w:val="hybridMultilevel"/>
    <w:tmpl w:val="40A8CC8C"/>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nsid w:val="7DB028EF"/>
    <w:multiLevelType w:val="hybridMultilevel"/>
    <w:tmpl w:val="61B255E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8">
    <w:nsid w:val="7E624109"/>
    <w:multiLevelType w:val="hybridMultilevel"/>
    <w:tmpl w:val="91A63ACE"/>
    <w:lvl w:ilvl="0" w:tplc="41A0F3A8">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9">
    <w:nsid w:val="7EE02B0C"/>
    <w:multiLevelType w:val="hybridMultilevel"/>
    <w:tmpl w:val="3C6A2704"/>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nsid w:val="7EF25288"/>
    <w:multiLevelType w:val="hybridMultilevel"/>
    <w:tmpl w:val="09568122"/>
    <w:lvl w:ilvl="0" w:tplc="F64698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8"/>
  </w:num>
  <w:num w:numId="2">
    <w:abstractNumId w:val="0"/>
  </w:num>
  <w:num w:numId="3">
    <w:abstractNumId w:val="5"/>
  </w:num>
  <w:num w:numId="4">
    <w:abstractNumId w:val="6"/>
  </w:num>
  <w:num w:numId="5">
    <w:abstractNumId w:val="7"/>
  </w:num>
  <w:num w:numId="6">
    <w:abstractNumId w:val="187"/>
  </w:num>
  <w:num w:numId="7">
    <w:abstractNumId w:val="116"/>
  </w:num>
  <w:num w:numId="8">
    <w:abstractNumId w:val="161"/>
  </w:num>
  <w:num w:numId="9">
    <w:abstractNumId w:val="35"/>
  </w:num>
  <w:num w:numId="10">
    <w:abstractNumId w:val="97"/>
  </w:num>
  <w:num w:numId="11">
    <w:abstractNumId w:val="55"/>
  </w:num>
  <w:num w:numId="12">
    <w:abstractNumId w:val="146"/>
  </w:num>
  <w:num w:numId="13">
    <w:abstractNumId w:val="154"/>
  </w:num>
  <w:num w:numId="14">
    <w:abstractNumId w:val="48"/>
  </w:num>
  <w:num w:numId="15">
    <w:abstractNumId w:val="149"/>
  </w:num>
  <w:num w:numId="16">
    <w:abstractNumId w:val="136"/>
  </w:num>
  <w:num w:numId="17">
    <w:abstractNumId w:val="108"/>
  </w:num>
  <w:num w:numId="18">
    <w:abstractNumId w:val="67"/>
  </w:num>
  <w:num w:numId="19">
    <w:abstractNumId w:val="74"/>
  </w:num>
  <w:num w:numId="20">
    <w:abstractNumId w:val="174"/>
  </w:num>
  <w:num w:numId="21">
    <w:abstractNumId w:val="86"/>
  </w:num>
  <w:num w:numId="22">
    <w:abstractNumId w:val="151"/>
  </w:num>
  <w:num w:numId="23">
    <w:abstractNumId w:val="185"/>
  </w:num>
  <w:num w:numId="24">
    <w:abstractNumId w:val="181"/>
  </w:num>
  <w:num w:numId="25">
    <w:abstractNumId w:val="143"/>
  </w:num>
  <w:num w:numId="26">
    <w:abstractNumId w:val="99"/>
  </w:num>
  <w:num w:numId="27">
    <w:abstractNumId w:val="26"/>
  </w:num>
  <w:num w:numId="28">
    <w:abstractNumId w:val="28"/>
  </w:num>
  <w:num w:numId="29">
    <w:abstractNumId w:val="191"/>
  </w:num>
  <w:num w:numId="30">
    <w:abstractNumId w:val="197"/>
  </w:num>
  <w:num w:numId="31">
    <w:abstractNumId w:val="147"/>
  </w:num>
  <w:num w:numId="32">
    <w:abstractNumId w:val="196"/>
  </w:num>
  <w:num w:numId="33">
    <w:abstractNumId w:val="90"/>
  </w:num>
  <w:num w:numId="34">
    <w:abstractNumId w:val="69"/>
  </w:num>
  <w:num w:numId="35">
    <w:abstractNumId w:val="25"/>
  </w:num>
  <w:num w:numId="36">
    <w:abstractNumId w:val="170"/>
  </w:num>
  <w:num w:numId="37">
    <w:abstractNumId w:val="205"/>
  </w:num>
  <w:num w:numId="38">
    <w:abstractNumId w:val="52"/>
  </w:num>
  <w:num w:numId="39">
    <w:abstractNumId w:val="60"/>
  </w:num>
  <w:num w:numId="40">
    <w:abstractNumId w:val="141"/>
  </w:num>
  <w:num w:numId="41">
    <w:abstractNumId w:val="27"/>
  </w:num>
  <w:num w:numId="42">
    <w:abstractNumId w:val="210"/>
  </w:num>
  <w:num w:numId="43">
    <w:abstractNumId w:val="162"/>
  </w:num>
  <w:num w:numId="44">
    <w:abstractNumId w:val="115"/>
  </w:num>
  <w:num w:numId="45">
    <w:abstractNumId w:val="51"/>
  </w:num>
  <w:num w:numId="46">
    <w:abstractNumId w:val="184"/>
  </w:num>
  <w:num w:numId="47">
    <w:abstractNumId w:val="89"/>
  </w:num>
  <w:num w:numId="48">
    <w:abstractNumId w:val="139"/>
  </w:num>
  <w:num w:numId="49">
    <w:abstractNumId w:val="117"/>
  </w:num>
  <w:num w:numId="50">
    <w:abstractNumId w:val="17"/>
  </w:num>
  <w:num w:numId="51">
    <w:abstractNumId w:val="23"/>
  </w:num>
  <w:num w:numId="52">
    <w:abstractNumId w:val="54"/>
  </w:num>
  <w:num w:numId="53">
    <w:abstractNumId w:val="180"/>
  </w:num>
  <w:num w:numId="54">
    <w:abstractNumId w:val="192"/>
  </w:num>
  <w:num w:numId="55">
    <w:abstractNumId w:val="193"/>
  </w:num>
  <w:num w:numId="56">
    <w:abstractNumId w:val="20"/>
  </w:num>
  <w:num w:numId="57">
    <w:abstractNumId w:val="155"/>
  </w:num>
  <w:num w:numId="58">
    <w:abstractNumId w:val="125"/>
  </w:num>
  <w:num w:numId="59">
    <w:abstractNumId w:val="85"/>
  </w:num>
  <w:num w:numId="60">
    <w:abstractNumId w:val="91"/>
  </w:num>
  <w:num w:numId="61">
    <w:abstractNumId w:val="129"/>
  </w:num>
  <w:num w:numId="62">
    <w:abstractNumId w:val="122"/>
  </w:num>
  <w:num w:numId="63">
    <w:abstractNumId w:val="120"/>
  </w:num>
  <w:num w:numId="64">
    <w:abstractNumId w:val="29"/>
  </w:num>
  <w:num w:numId="65">
    <w:abstractNumId w:val="110"/>
  </w:num>
  <w:num w:numId="66">
    <w:abstractNumId w:val="204"/>
  </w:num>
  <w:num w:numId="67">
    <w:abstractNumId w:val="92"/>
  </w:num>
  <w:num w:numId="68">
    <w:abstractNumId w:val="186"/>
  </w:num>
  <w:num w:numId="69">
    <w:abstractNumId w:val="93"/>
  </w:num>
  <w:num w:numId="70">
    <w:abstractNumId w:val="94"/>
  </w:num>
  <w:num w:numId="71">
    <w:abstractNumId w:val="165"/>
  </w:num>
  <w:num w:numId="72">
    <w:abstractNumId w:val="96"/>
  </w:num>
  <w:num w:numId="73">
    <w:abstractNumId w:val="103"/>
  </w:num>
  <w:num w:numId="74">
    <w:abstractNumId w:val="133"/>
  </w:num>
  <w:num w:numId="75">
    <w:abstractNumId w:val="64"/>
  </w:num>
  <w:num w:numId="76">
    <w:abstractNumId w:val="84"/>
  </w:num>
  <w:num w:numId="77">
    <w:abstractNumId w:val="32"/>
  </w:num>
  <w:num w:numId="78">
    <w:abstractNumId w:val="114"/>
  </w:num>
  <w:num w:numId="79">
    <w:abstractNumId w:val="177"/>
  </w:num>
  <w:num w:numId="80">
    <w:abstractNumId w:val="79"/>
  </w:num>
  <w:num w:numId="81">
    <w:abstractNumId w:val="176"/>
  </w:num>
  <w:num w:numId="82">
    <w:abstractNumId w:val="131"/>
  </w:num>
  <w:num w:numId="83">
    <w:abstractNumId w:val="15"/>
  </w:num>
  <w:num w:numId="84">
    <w:abstractNumId w:val="198"/>
  </w:num>
  <w:num w:numId="85">
    <w:abstractNumId w:val="119"/>
  </w:num>
  <w:num w:numId="86">
    <w:abstractNumId w:val="167"/>
  </w:num>
  <w:num w:numId="87">
    <w:abstractNumId w:val="127"/>
  </w:num>
  <w:num w:numId="88">
    <w:abstractNumId w:val="80"/>
  </w:num>
  <w:num w:numId="89">
    <w:abstractNumId w:val="57"/>
  </w:num>
  <w:num w:numId="90">
    <w:abstractNumId w:val="33"/>
  </w:num>
  <w:num w:numId="91">
    <w:abstractNumId w:val="112"/>
  </w:num>
  <w:num w:numId="92">
    <w:abstractNumId w:val="175"/>
  </w:num>
  <w:num w:numId="93">
    <w:abstractNumId w:val="113"/>
  </w:num>
  <w:num w:numId="94">
    <w:abstractNumId w:val="138"/>
  </w:num>
  <w:num w:numId="95">
    <w:abstractNumId w:val="46"/>
  </w:num>
  <w:num w:numId="96">
    <w:abstractNumId w:val="159"/>
  </w:num>
  <w:num w:numId="97">
    <w:abstractNumId w:val="8"/>
  </w:num>
  <w:num w:numId="98">
    <w:abstractNumId w:val="172"/>
  </w:num>
  <w:num w:numId="99">
    <w:abstractNumId w:val="30"/>
  </w:num>
  <w:num w:numId="100">
    <w:abstractNumId w:val="63"/>
  </w:num>
  <w:num w:numId="101">
    <w:abstractNumId w:val="145"/>
  </w:num>
  <w:num w:numId="102">
    <w:abstractNumId w:val="62"/>
  </w:num>
  <w:num w:numId="103">
    <w:abstractNumId w:val="128"/>
  </w:num>
  <w:num w:numId="104">
    <w:abstractNumId w:val="142"/>
  </w:num>
  <w:num w:numId="105">
    <w:abstractNumId w:val="18"/>
  </w:num>
  <w:num w:numId="106">
    <w:abstractNumId w:val="12"/>
  </w:num>
  <w:num w:numId="107">
    <w:abstractNumId w:val="72"/>
  </w:num>
  <w:num w:numId="108">
    <w:abstractNumId w:val="71"/>
  </w:num>
  <w:num w:numId="109">
    <w:abstractNumId w:val="150"/>
  </w:num>
  <w:num w:numId="110">
    <w:abstractNumId w:val="31"/>
  </w:num>
  <w:num w:numId="111">
    <w:abstractNumId w:val="78"/>
  </w:num>
  <w:num w:numId="112">
    <w:abstractNumId w:val="135"/>
  </w:num>
  <w:num w:numId="113">
    <w:abstractNumId w:val="53"/>
  </w:num>
  <w:num w:numId="114">
    <w:abstractNumId w:val="132"/>
  </w:num>
  <w:num w:numId="115">
    <w:abstractNumId w:val="24"/>
  </w:num>
  <w:num w:numId="116">
    <w:abstractNumId w:val="107"/>
  </w:num>
  <w:num w:numId="117">
    <w:abstractNumId w:val="194"/>
  </w:num>
  <w:num w:numId="118">
    <w:abstractNumId w:val="207"/>
  </w:num>
  <w:num w:numId="119">
    <w:abstractNumId w:val="179"/>
  </w:num>
  <w:num w:numId="120">
    <w:abstractNumId w:val="43"/>
  </w:num>
  <w:num w:numId="121">
    <w:abstractNumId w:val="171"/>
  </w:num>
  <w:num w:numId="122">
    <w:abstractNumId w:val="200"/>
  </w:num>
  <w:num w:numId="123">
    <w:abstractNumId w:val="19"/>
  </w:num>
  <w:num w:numId="124">
    <w:abstractNumId w:val="75"/>
  </w:num>
  <w:num w:numId="125">
    <w:abstractNumId w:val="105"/>
  </w:num>
  <w:num w:numId="126">
    <w:abstractNumId w:val="9"/>
  </w:num>
  <w:num w:numId="127">
    <w:abstractNumId w:val="104"/>
  </w:num>
  <w:num w:numId="128">
    <w:abstractNumId w:val="38"/>
  </w:num>
  <w:num w:numId="129">
    <w:abstractNumId w:val="183"/>
  </w:num>
  <w:num w:numId="130">
    <w:abstractNumId w:val="118"/>
  </w:num>
  <w:num w:numId="131">
    <w:abstractNumId w:val="77"/>
  </w:num>
  <w:num w:numId="132">
    <w:abstractNumId w:val="195"/>
  </w:num>
  <w:num w:numId="133">
    <w:abstractNumId w:val="70"/>
  </w:num>
  <w:num w:numId="134">
    <w:abstractNumId w:val="37"/>
  </w:num>
  <w:num w:numId="135">
    <w:abstractNumId w:val="109"/>
  </w:num>
  <w:num w:numId="136">
    <w:abstractNumId w:val="40"/>
  </w:num>
  <w:num w:numId="137">
    <w:abstractNumId w:val="101"/>
  </w:num>
  <w:num w:numId="138">
    <w:abstractNumId w:val="202"/>
  </w:num>
  <w:num w:numId="139">
    <w:abstractNumId w:val="208"/>
  </w:num>
  <w:num w:numId="140">
    <w:abstractNumId w:val="124"/>
  </w:num>
  <w:num w:numId="141">
    <w:abstractNumId w:val="137"/>
  </w:num>
  <w:num w:numId="142">
    <w:abstractNumId w:val="100"/>
  </w:num>
  <w:num w:numId="143">
    <w:abstractNumId w:val="50"/>
  </w:num>
  <w:num w:numId="144">
    <w:abstractNumId w:val="82"/>
  </w:num>
  <w:num w:numId="145">
    <w:abstractNumId w:val="209"/>
  </w:num>
  <w:num w:numId="146">
    <w:abstractNumId w:val="13"/>
  </w:num>
  <w:num w:numId="147">
    <w:abstractNumId w:val="73"/>
  </w:num>
  <w:num w:numId="148">
    <w:abstractNumId w:val="95"/>
  </w:num>
  <w:num w:numId="149">
    <w:abstractNumId w:val="61"/>
  </w:num>
  <w:num w:numId="150">
    <w:abstractNumId w:val="111"/>
  </w:num>
  <w:num w:numId="151">
    <w:abstractNumId w:val="21"/>
  </w:num>
  <w:num w:numId="152">
    <w:abstractNumId w:val="58"/>
  </w:num>
  <w:num w:numId="153">
    <w:abstractNumId w:val="157"/>
  </w:num>
  <w:num w:numId="154">
    <w:abstractNumId w:val="45"/>
  </w:num>
  <w:num w:numId="155">
    <w:abstractNumId w:val="190"/>
  </w:num>
  <w:num w:numId="156">
    <w:abstractNumId w:val="199"/>
  </w:num>
  <w:num w:numId="157">
    <w:abstractNumId w:val="156"/>
  </w:num>
  <w:num w:numId="158">
    <w:abstractNumId w:val="16"/>
  </w:num>
  <w:num w:numId="159">
    <w:abstractNumId w:val="65"/>
  </w:num>
  <w:num w:numId="160">
    <w:abstractNumId w:val="83"/>
  </w:num>
  <w:num w:numId="161">
    <w:abstractNumId w:val="189"/>
  </w:num>
  <w:num w:numId="162">
    <w:abstractNumId w:val="76"/>
  </w:num>
  <w:num w:numId="163">
    <w:abstractNumId w:val="36"/>
  </w:num>
  <w:num w:numId="164">
    <w:abstractNumId w:val="121"/>
  </w:num>
  <w:num w:numId="165">
    <w:abstractNumId w:val="102"/>
  </w:num>
  <w:num w:numId="166">
    <w:abstractNumId w:val="123"/>
  </w:num>
  <w:num w:numId="167">
    <w:abstractNumId w:val="173"/>
  </w:num>
  <w:num w:numId="168">
    <w:abstractNumId w:val="152"/>
  </w:num>
  <w:num w:numId="169">
    <w:abstractNumId w:val="39"/>
  </w:num>
  <w:num w:numId="170">
    <w:abstractNumId w:val="34"/>
  </w:num>
  <w:num w:numId="171">
    <w:abstractNumId w:val="88"/>
  </w:num>
  <w:num w:numId="172">
    <w:abstractNumId w:val="87"/>
  </w:num>
  <w:num w:numId="173">
    <w:abstractNumId w:val="201"/>
  </w:num>
  <w:num w:numId="174">
    <w:abstractNumId w:val="158"/>
  </w:num>
  <w:num w:numId="175">
    <w:abstractNumId w:val="98"/>
  </w:num>
  <w:num w:numId="176">
    <w:abstractNumId w:val="166"/>
  </w:num>
  <w:num w:numId="177">
    <w:abstractNumId w:val="10"/>
  </w:num>
  <w:num w:numId="178">
    <w:abstractNumId w:val="126"/>
  </w:num>
  <w:num w:numId="179">
    <w:abstractNumId w:val="169"/>
  </w:num>
  <w:num w:numId="180">
    <w:abstractNumId w:val="44"/>
  </w:num>
  <w:num w:numId="181">
    <w:abstractNumId w:val="163"/>
  </w:num>
  <w:num w:numId="182">
    <w:abstractNumId w:val="49"/>
  </w:num>
  <w:num w:numId="183">
    <w:abstractNumId w:val="164"/>
  </w:num>
  <w:num w:numId="184">
    <w:abstractNumId w:val="41"/>
  </w:num>
  <w:num w:numId="185">
    <w:abstractNumId w:val="153"/>
  </w:num>
  <w:num w:numId="186">
    <w:abstractNumId w:val="160"/>
  </w:num>
  <w:num w:numId="187">
    <w:abstractNumId w:val="22"/>
  </w:num>
  <w:num w:numId="188">
    <w:abstractNumId w:val="182"/>
  </w:num>
  <w:num w:numId="189">
    <w:abstractNumId w:val="47"/>
  </w:num>
  <w:num w:numId="190">
    <w:abstractNumId w:val="14"/>
  </w:num>
  <w:num w:numId="191">
    <w:abstractNumId w:val="140"/>
  </w:num>
  <w:num w:numId="192">
    <w:abstractNumId w:val="188"/>
  </w:num>
  <w:num w:numId="193">
    <w:abstractNumId w:val="56"/>
  </w:num>
  <w:num w:numId="194">
    <w:abstractNumId w:val="106"/>
  </w:num>
  <w:num w:numId="195">
    <w:abstractNumId w:val="68"/>
  </w:num>
  <w:num w:numId="196">
    <w:abstractNumId w:val="134"/>
  </w:num>
  <w:num w:numId="197">
    <w:abstractNumId w:val="206"/>
  </w:num>
  <w:num w:numId="198">
    <w:abstractNumId w:val="144"/>
  </w:num>
  <w:num w:numId="199">
    <w:abstractNumId w:val="11"/>
  </w:num>
  <w:num w:numId="200">
    <w:abstractNumId w:val="66"/>
  </w:num>
  <w:num w:numId="201">
    <w:abstractNumId w:val="42"/>
  </w:num>
  <w:num w:numId="202">
    <w:abstractNumId w:val="178"/>
  </w:num>
  <w:num w:numId="203">
    <w:abstractNumId w:val="148"/>
  </w:num>
  <w:num w:numId="204">
    <w:abstractNumId w:val="203"/>
  </w:num>
  <w:num w:numId="205">
    <w:abstractNumId w:val="81"/>
  </w:num>
  <w:num w:numId="206">
    <w:abstractNumId w:val="130"/>
  </w:num>
  <w:num w:numId="207">
    <w:abstractNumId w:val="59"/>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B5"/>
    <w:rsid w:val="000027C7"/>
    <w:rsid w:val="0002063D"/>
    <w:rsid w:val="00026E74"/>
    <w:rsid w:val="00033FD0"/>
    <w:rsid w:val="00034240"/>
    <w:rsid w:val="00035228"/>
    <w:rsid w:val="00045874"/>
    <w:rsid w:val="00046BFD"/>
    <w:rsid w:val="00051E7C"/>
    <w:rsid w:val="000653F5"/>
    <w:rsid w:val="00081ACD"/>
    <w:rsid w:val="000B60ED"/>
    <w:rsid w:val="000C739C"/>
    <w:rsid w:val="000D0AE8"/>
    <w:rsid w:val="000D7046"/>
    <w:rsid w:val="000E09D9"/>
    <w:rsid w:val="000E50F4"/>
    <w:rsid w:val="001006C0"/>
    <w:rsid w:val="00102586"/>
    <w:rsid w:val="00127756"/>
    <w:rsid w:val="00140C19"/>
    <w:rsid w:val="00144828"/>
    <w:rsid w:val="00152E2D"/>
    <w:rsid w:val="00183BB2"/>
    <w:rsid w:val="001A5CD8"/>
    <w:rsid w:val="001B6BB0"/>
    <w:rsid w:val="001B70EE"/>
    <w:rsid w:val="001C199D"/>
    <w:rsid w:val="001C3CBA"/>
    <w:rsid w:val="001D262F"/>
    <w:rsid w:val="001D37AC"/>
    <w:rsid w:val="001E13BC"/>
    <w:rsid w:val="001E19BC"/>
    <w:rsid w:val="001F1D0F"/>
    <w:rsid w:val="00203006"/>
    <w:rsid w:val="002131FF"/>
    <w:rsid w:val="002172FA"/>
    <w:rsid w:val="00224C14"/>
    <w:rsid w:val="0023239C"/>
    <w:rsid w:val="00234564"/>
    <w:rsid w:val="0023576D"/>
    <w:rsid w:val="00253FC7"/>
    <w:rsid w:val="00267448"/>
    <w:rsid w:val="002722ED"/>
    <w:rsid w:val="002917A4"/>
    <w:rsid w:val="00292E47"/>
    <w:rsid w:val="00293C51"/>
    <w:rsid w:val="002A242B"/>
    <w:rsid w:val="002A46A7"/>
    <w:rsid w:val="002A531F"/>
    <w:rsid w:val="002B396D"/>
    <w:rsid w:val="002B7A21"/>
    <w:rsid w:val="002C16EC"/>
    <w:rsid w:val="002C4570"/>
    <w:rsid w:val="002C4B04"/>
    <w:rsid w:val="002F2877"/>
    <w:rsid w:val="002F7C9D"/>
    <w:rsid w:val="0031387B"/>
    <w:rsid w:val="00321649"/>
    <w:rsid w:val="00341B87"/>
    <w:rsid w:val="0034242F"/>
    <w:rsid w:val="00344F2C"/>
    <w:rsid w:val="003458AC"/>
    <w:rsid w:val="0035604E"/>
    <w:rsid w:val="00356465"/>
    <w:rsid w:val="00360917"/>
    <w:rsid w:val="00365EEF"/>
    <w:rsid w:val="0037130B"/>
    <w:rsid w:val="0039391E"/>
    <w:rsid w:val="003A3AD8"/>
    <w:rsid w:val="003A6F41"/>
    <w:rsid w:val="003B27DE"/>
    <w:rsid w:val="003B59C9"/>
    <w:rsid w:val="003B6901"/>
    <w:rsid w:val="003C3D48"/>
    <w:rsid w:val="003C4BF2"/>
    <w:rsid w:val="003D33F9"/>
    <w:rsid w:val="003D4BCF"/>
    <w:rsid w:val="003E0242"/>
    <w:rsid w:val="003F6CFB"/>
    <w:rsid w:val="003F79F5"/>
    <w:rsid w:val="00407632"/>
    <w:rsid w:val="00411A24"/>
    <w:rsid w:val="0042348C"/>
    <w:rsid w:val="004336B7"/>
    <w:rsid w:val="004369B4"/>
    <w:rsid w:val="00446932"/>
    <w:rsid w:val="00447DC1"/>
    <w:rsid w:val="00470CFA"/>
    <w:rsid w:val="00471FA3"/>
    <w:rsid w:val="00472830"/>
    <w:rsid w:val="0049624F"/>
    <w:rsid w:val="004B4AFA"/>
    <w:rsid w:val="004C3608"/>
    <w:rsid w:val="004D7F9D"/>
    <w:rsid w:val="004E5BB8"/>
    <w:rsid w:val="004E7EDE"/>
    <w:rsid w:val="004F67B4"/>
    <w:rsid w:val="0051074F"/>
    <w:rsid w:val="00527312"/>
    <w:rsid w:val="005338D1"/>
    <w:rsid w:val="00562BD8"/>
    <w:rsid w:val="00570015"/>
    <w:rsid w:val="005712B7"/>
    <w:rsid w:val="00573759"/>
    <w:rsid w:val="00592BAD"/>
    <w:rsid w:val="005B2B0B"/>
    <w:rsid w:val="005B7FB7"/>
    <w:rsid w:val="005C0AE0"/>
    <w:rsid w:val="005C7C21"/>
    <w:rsid w:val="005D1DD8"/>
    <w:rsid w:val="005E1E49"/>
    <w:rsid w:val="005F0989"/>
    <w:rsid w:val="005F1768"/>
    <w:rsid w:val="005F4292"/>
    <w:rsid w:val="00602D3D"/>
    <w:rsid w:val="00613D9F"/>
    <w:rsid w:val="00620B37"/>
    <w:rsid w:val="00623C7A"/>
    <w:rsid w:val="0062583C"/>
    <w:rsid w:val="00625E68"/>
    <w:rsid w:val="006356EB"/>
    <w:rsid w:val="00641CCF"/>
    <w:rsid w:val="00643347"/>
    <w:rsid w:val="006448E8"/>
    <w:rsid w:val="00673C19"/>
    <w:rsid w:val="00675B00"/>
    <w:rsid w:val="00675C3B"/>
    <w:rsid w:val="00677B3B"/>
    <w:rsid w:val="00684C99"/>
    <w:rsid w:val="006A4A70"/>
    <w:rsid w:val="006B0A31"/>
    <w:rsid w:val="006B62A5"/>
    <w:rsid w:val="006C1877"/>
    <w:rsid w:val="006D330E"/>
    <w:rsid w:val="006F2E02"/>
    <w:rsid w:val="006F4DDA"/>
    <w:rsid w:val="0070090F"/>
    <w:rsid w:val="00735A88"/>
    <w:rsid w:val="007423AC"/>
    <w:rsid w:val="00753542"/>
    <w:rsid w:val="00754D96"/>
    <w:rsid w:val="007647F8"/>
    <w:rsid w:val="00765233"/>
    <w:rsid w:val="00767F75"/>
    <w:rsid w:val="007719BD"/>
    <w:rsid w:val="00772EA3"/>
    <w:rsid w:val="00790847"/>
    <w:rsid w:val="007936AF"/>
    <w:rsid w:val="0079625B"/>
    <w:rsid w:val="007A3630"/>
    <w:rsid w:val="007B65EF"/>
    <w:rsid w:val="007C1773"/>
    <w:rsid w:val="007C3EEA"/>
    <w:rsid w:val="007D597D"/>
    <w:rsid w:val="007E6950"/>
    <w:rsid w:val="007E742D"/>
    <w:rsid w:val="007F0F30"/>
    <w:rsid w:val="00800D3D"/>
    <w:rsid w:val="008021ED"/>
    <w:rsid w:val="00813C22"/>
    <w:rsid w:val="008247AA"/>
    <w:rsid w:val="008356F6"/>
    <w:rsid w:val="00835910"/>
    <w:rsid w:val="00846C86"/>
    <w:rsid w:val="00860644"/>
    <w:rsid w:val="0086462F"/>
    <w:rsid w:val="00876AC2"/>
    <w:rsid w:val="0087745F"/>
    <w:rsid w:val="00884551"/>
    <w:rsid w:val="00890C6F"/>
    <w:rsid w:val="008920D8"/>
    <w:rsid w:val="008A4857"/>
    <w:rsid w:val="008A7859"/>
    <w:rsid w:val="008B391B"/>
    <w:rsid w:val="008B625F"/>
    <w:rsid w:val="008B6D72"/>
    <w:rsid w:val="008C208A"/>
    <w:rsid w:val="008D5D3B"/>
    <w:rsid w:val="008E6887"/>
    <w:rsid w:val="008F05DE"/>
    <w:rsid w:val="008F28AA"/>
    <w:rsid w:val="00910CE5"/>
    <w:rsid w:val="0091589D"/>
    <w:rsid w:val="0092180C"/>
    <w:rsid w:val="00921985"/>
    <w:rsid w:val="0092415D"/>
    <w:rsid w:val="009243E9"/>
    <w:rsid w:val="00925F97"/>
    <w:rsid w:val="00926044"/>
    <w:rsid w:val="00941BCE"/>
    <w:rsid w:val="009472C1"/>
    <w:rsid w:val="009625DE"/>
    <w:rsid w:val="00970C5F"/>
    <w:rsid w:val="00974989"/>
    <w:rsid w:val="00980EFA"/>
    <w:rsid w:val="009833D9"/>
    <w:rsid w:val="00985ACC"/>
    <w:rsid w:val="009956CC"/>
    <w:rsid w:val="009A3452"/>
    <w:rsid w:val="009C4602"/>
    <w:rsid w:val="009D3174"/>
    <w:rsid w:val="009E73E8"/>
    <w:rsid w:val="009F32FC"/>
    <w:rsid w:val="009F4B06"/>
    <w:rsid w:val="00A07C8E"/>
    <w:rsid w:val="00A16AA9"/>
    <w:rsid w:val="00A1737E"/>
    <w:rsid w:val="00A228E4"/>
    <w:rsid w:val="00A30465"/>
    <w:rsid w:val="00A35097"/>
    <w:rsid w:val="00A36050"/>
    <w:rsid w:val="00A42B53"/>
    <w:rsid w:val="00A475F5"/>
    <w:rsid w:val="00A50D94"/>
    <w:rsid w:val="00A531D4"/>
    <w:rsid w:val="00A56CCE"/>
    <w:rsid w:val="00A62731"/>
    <w:rsid w:val="00A819AD"/>
    <w:rsid w:val="00A85086"/>
    <w:rsid w:val="00A90A6F"/>
    <w:rsid w:val="00AA38ED"/>
    <w:rsid w:val="00AB072D"/>
    <w:rsid w:val="00AB2C5B"/>
    <w:rsid w:val="00AC0834"/>
    <w:rsid w:val="00AC565F"/>
    <w:rsid w:val="00AE39F3"/>
    <w:rsid w:val="00AF1299"/>
    <w:rsid w:val="00AF412D"/>
    <w:rsid w:val="00AF674F"/>
    <w:rsid w:val="00B25265"/>
    <w:rsid w:val="00B26B7E"/>
    <w:rsid w:val="00B32481"/>
    <w:rsid w:val="00B42290"/>
    <w:rsid w:val="00B46011"/>
    <w:rsid w:val="00B51848"/>
    <w:rsid w:val="00B53721"/>
    <w:rsid w:val="00B54275"/>
    <w:rsid w:val="00B54BB2"/>
    <w:rsid w:val="00B55AE6"/>
    <w:rsid w:val="00B616F7"/>
    <w:rsid w:val="00B6586C"/>
    <w:rsid w:val="00B65A1E"/>
    <w:rsid w:val="00B6756A"/>
    <w:rsid w:val="00B73503"/>
    <w:rsid w:val="00BA1A6D"/>
    <w:rsid w:val="00BB316C"/>
    <w:rsid w:val="00BB48D2"/>
    <w:rsid w:val="00BB4E63"/>
    <w:rsid w:val="00BC2CD2"/>
    <w:rsid w:val="00BC7422"/>
    <w:rsid w:val="00BD39F2"/>
    <w:rsid w:val="00BD7614"/>
    <w:rsid w:val="00BF13A7"/>
    <w:rsid w:val="00BF49DB"/>
    <w:rsid w:val="00BF7818"/>
    <w:rsid w:val="00C07AFA"/>
    <w:rsid w:val="00C10E81"/>
    <w:rsid w:val="00C17CFC"/>
    <w:rsid w:val="00C2367B"/>
    <w:rsid w:val="00C23926"/>
    <w:rsid w:val="00C31CB3"/>
    <w:rsid w:val="00C419B8"/>
    <w:rsid w:val="00C45227"/>
    <w:rsid w:val="00C45C1F"/>
    <w:rsid w:val="00C53FA4"/>
    <w:rsid w:val="00C6663F"/>
    <w:rsid w:val="00C666F5"/>
    <w:rsid w:val="00C711B1"/>
    <w:rsid w:val="00C7471B"/>
    <w:rsid w:val="00C81048"/>
    <w:rsid w:val="00CA4C5A"/>
    <w:rsid w:val="00CA68EE"/>
    <w:rsid w:val="00CB6ECF"/>
    <w:rsid w:val="00CD1241"/>
    <w:rsid w:val="00CF5BDB"/>
    <w:rsid w:val="00D101C4"/>
    <w:rsid w:val="00D14B1A"/>
    <w:rsid w:val="00D16EC1"/>
    <w:rsid w:val="00D21067"/>
    <w:rsid w:val="00D258DD"/>
    <w:rsid w:val="00D3127D"/>
    <w:rsid w:val="00D37018"/>
    <w:rsid w:val="00D44DB5"/>
    <w:rsid w:val="00D4781C"/>
    <w:rsid w:val="00D53F18"/>
    <w:rsid w:val="00D57CE5"/>
    <w:rsid w:val="00D6776A"/>
    <w:rsid w:val="00D70E39"/>
    <w:rsid w:val="00D73D49"/>
    <w:rsid w:val="00D7442A"/>
    <w:rsid w:val="00D81728"/>
    <w:rsid w:val="00D82EEB"/>
    <w:rsid w:val="00D9270D"/>
    <w:rsid w:val="00D953FD"/>
    <w:rsid w:val="00DA7467"/>
    <w:rsid w:val="00DC1A3A"/>
    <w:rsid w:val="00DC1D7E"/>
    <w:rsid w:val="00DD51D7"/>
    <w:rsid w:val="00DD5DDD"/>
    <w:rsid w:val="00DD64A9"/>
    <w:rsid w:val="00E06BC9"/>
    <w:rsid w:val="00E1464B"/>
    <w:rsid w:val="00E1761A"/>
    <w:rsid w:val="00E33405"/>
    <w:rsid w:val="00E34FA2"/>
    <w:rsid w:val="00E4002C"/>
    <w:rsid w:val="00E424F8"/>
    <w:rsid w:val="00E47C3D"/>
    <w:rsid w:val="00E526A5"/>
    <w:rsid w:val="00E74D70"/>
    <w:rsid w:val="00E82C3A"/>
    <w:rsid w:val="00E8386A"/>
    <w:rsid w:val="00E873E7"/>
    <w:rsid w:val="00E87AAB"/>
    <w:rsid w:val="00E9079C"/>
    <w:rsid w:val="00EA0C40"/>
    <w:rsid w:val="00EA254A"/>
    <w:rsid w:val="00EA4133"/>
    <w:rsid w:val="00EB1B8C"/>
    <w:rsid w:val="00EB29B9"/>
    <w:rsid w:val="00EC603E"/>
    <w:rsid w:val="00EC615B"/>
    <w:rsid w:val="00EF075E"/>
    <w:rsid w:val="00EF7CF5"/>
    <w:rsid w:val="00F02801"/>
    <w:rsid w:val="00F23F7E"/>
    <w:rsid w:val="00F259A7"/>
    <w:rsid w:val="00F26295"/>
    <w:rsid w:val="00F26387"/>
    <w:rsid w:val="00F301F4"/>
    <w:rsid w:val="00F36A42"/>
    <w:rsid w:val="00F37F09"/>
    <w:rsid w:val="00F40CA5"/>
    <w:rsid w:val="00F43604"/>
    <w:rsid w:val="00F541D2"/>
    <w:rsid w:val="00F55844"/>
    <w:rsid w:val="00F76BA8"/>
    <w:rsid w:val="00F91A45"/>
    <w:rsid w:val="00F95E23"/>
    <w:rsid w:val="00FA696C"/>
    <w:rsid w:val="00FD1BEA"/>
    <w:rsid w:val="00FE447F"/>
    <w:rsid w:val="00FE62AA"/>
    <w:rsid w:val="00FF11C7"/>
    <w:rsid w:val="00FF5438"/>
    <w:rsid w:val="00FF6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369B4"/>
  </w:style>
  <w:style w:type="paragraph" w:styleId="Ttulo1">
    <w:name w:val="heading 1"/>
    <w:basedOn w:val="Normal"/>
    <w:next w:val="Normal"/>
    <w:link w:val="Ttulo1Char"/>
    <w:qFormat/>
    <w:rsid w:val="002A46A7"/>
    <w:pPr>
      <w:keepNext/>
      <w:suppressAutoHyphens/>
      <w:spacing w:before="240" w:after="60" w:line="240" w:lineRule="auto"/>
      <w:outlineLvl w:val="0"/>
    </w:pPr>
    <w:rPr>
      <w:rFonts w:ascii="Arial" w:eastAsia="Times New Roman" w:hAnsi="Arial" w:cs="Arial"/>
      <w:b/>
      <w:bCs/>
      <w:kern w:val="1"/>
      <w:sz w:val="28"/>
      <w:szCs w:val="32"/>
      <w:lang w:eastAsia="zh-CN"/>
    </w:rPr>
  </w:style>
  <w:style w:type="paragraph" w:styleId="Ttulo2">
    <w:name w:val="heading 2"/>
    <w:basedOn w:val="Normal"/>
    <w:next w:val="Normal"/>
    <w:link w:val="Ttulo2Char"/>
    <w:qFormat/>
    <w:rsid w:val="00A36050"/>
    <w:pPr>
      <w:keepNext/>
      <w:suppressAutoHyphens/>
      <w:spacing w:before="240" w:after="60" w:line="240" w:lineRule="auto"/>
      <w:outlineLvl w:val="1"/>
    </w:pPr>
    <w:rPr>
      <w:rFonts w:ascii="Arial" w:eastAsia="Times New Roman" w:hAnsi="Arial" w:cs="Arial"/>
      <w:b/>
      <w:bCs/>
      <w:iCs/>
      <w:sz w:val="24"/>
      <w:szCs w:val="28"/>
      <w:lang w:eastAsia="zh-CN"/>
    </w:rPr>
  </w:style>
  <w:style w:type="paragraph" w:styleId="Ttulo3">
    <w:name w:val="heading 3"/>
    <w:basedOn w:val="Normal"/>
    <w:next w:val="Normal"/>
    <w:link w:val="Ttulo3Char"/>
    <w:qFormat/>
    <w:rsid w:val="00980EFA"/>
    <w:pPr>
      <w:keepNext/>
      <w:tabs>
        <w:tab w:val="num" w:pos="720"/>
      </w:tabs>
      <w:suppressAutoHyphens/>
      <w:spacing w:before="240" w:after="60" w:line="240" w:lineRule="auto"/>
      <w:ind w:left="720" w:hanging="720"/>
      <w:outlineLvl w:val="2"/>
    </w:pPr>
    <w:rPr>
      <w:rFonts w:eastAsia="Times New Roman" w:cs="Arial"/>
      <w:b/>
      <w:bCs/>
      <w:szCs w:val="26"/>
      <w:lang w:eastAsia="zh-CN"/>
    </w:rPr>
  </w:style>
  <w:style w:type="paragraph" w:styleId="Ttulo5">
    <w:name w:val="heading 5"/>
    <w:basedOn w:val="Normal"/>
    <w:next w:val="Normal"/>
    <w:link w:val="Ttulo5Char"/>
    <w:qFormat/>
    <w:rsid w:val="00753542"/>
    <w:pPr>
      <w:keepNext/>
      <w:suppressAutoHyphens/>
      <w:spacing w:after="0" w:line="240" w:lineRule="auto"/>
      <w:jc w:val="center"/>
      <w:outlineLvl w:val="4"/>
    </w:pPr>
    <w:rPr>
      <w:rFonts w:ascii="Arial" w:eastAsia="Times New Roman" w:hAnsi="Arial" w:cs="Arial"/>
      <w:b/>
      <w:sz w:val="20"/>
      <w:szCs w:val="20"/>
      <w:lang w:eastAsia="zh-CN"/>
    </w:rPr>
  </w:style>
  <w:style w:type="paragraph" w:styleId="Ttulo7">
    <w:name w:val="heading 7"/>
    <w:basedOn w:val="Normal"/>
    <w:next w:val="Normal"/>
    <w:link w:val="Ttulo7Char"/>
    <w:uiPriority w:val="99"/>
    <w:qFormat/>
    <w:rsid w:val="00753542"/>
    <w:pPr>
      <w:keepNext/>
      <w:suppressAutoHyphens/>
      <w:spacing w:after="0" w:line="360" w:lineRule="auto"/>
      <w:jc w:val="both"/>
      <w:outlineLvl w:val="6"/>
    </w:pPr>
    <w:rPr>
      <w:rFonts w:ascii="Arial" w:eastAsia="Times New Roman" w:hAnsi="Arial" w:cs="Arial"/>
      <w:b/>
      <w:color w:val="FF0000"/>
      <w:sz w:val="24"/>
      <w:szCs w:val="24"/>
      <w:lang w:eastAsia="zh-CN"/>
    </w:rPr>
  </w:style>
  <w:style w:type="paragraph" w:styleId="Ttulo9">
    <w:name w:val="heading 9"/>
    <w:basedOn w:val="Normal"/>
    <w:next w:val="Normal"/>
    <w:link w:val="Ttulo9Char"/>
    <w:qFormat/>
    <w:rsid w:val="00753542"/>
    <w:pPr>
      <w:keepNext/>
      <w:tabs>
        <w:tab w:val="num" w:pos="1584"/>
      </w:tabs>
      <w:suppressAutoHyphens/>
      <w:spacing w:after="0" w:line="240" w:lineRule="auto"/>
      <w:ind w:left="1584" w:hanging="1584"/>
      <w:jc w:val="both"/>
      <w:outlineLvl w:val="8"/>
    </w:pPr>
    <w:rPr>
      <w:rFonts w:ascii="Times New Roman" w:eastAsia="Times New Roman" w:hAnsi="Times New Roman" w:cs="Times New Roman"/>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46A7"/>
    <w:rPr>
      <w:rFonts w:ascii="Arial" w:eastAsia="Times New Roman" w:hAnsi="Arial" w:cs="Arial"/>
      <w:b/>
      <w:bCs/>
      <w:kern w:val="1"/>
      <w:sz w:val="28"/>
      <w:szCs w:val="32"/>
      <w:lang w:eastAsia="zh-CN"/>
    </w:rPr>
  </w:style>
  <w:style w:type="character" w:customStyle="1" w:styleId="Ttulo2Char">
    <w:name w:val="Título 2 Char"/>
    <w:basedOn w:val="Fontepargpadro"/>
    <w:link w:val="Ttulo2"/>
    <w:rsid w:val="00A36050"/>
    <w:rPr>
      <w:rFonts w:ascii="Arial" w:eastAsia="Times New Roman" w:hAnsi="Arial" w:cs="Arial"/>
      <w:b/>
      <w:bCs/>
      <w:iCs/>
      <w:sz w:val="24"/>
      <w:szCs w:val="28"/>
      <w:lang w:eastAsia="zh-CN"/>
    </w:rPr>
  </w:style>
  <w:style w:type="character" w:customStyle="1" w:styleId="Ttulo3Char">
    <w:name w:val="Título 3 Char"/>
    <w:basedOn w:val="Fontepargpadro"/>
    <w:link w:val="Ttulo3"/>
    <w:rsid w:val="00980EFA"/>
    <w:rPr>
      <w:rFonts w:eastAsia="Times New Roman" w:cs="Arial"/>
      <w:b/>
      <w:bCs/>
      <w:szCs w:val="26"/>
      <w:lang w:eastAsia="zh-CN"/>
    </w:rPr>
  </w:style>
  <w:style w:type="character" w:customStyle="1" w:styleId="Ttulo5Char">
    <w:name w:val="Título 5 Char"/>
    <w:basedOn w:val="Fontepargpadro"/>
    <w:link w:val="Ttulo5"/>
    <w:rsid w:val="00753542"/>
    <w:rPr>
      <w:rFonts w:ascii="Arial" w:eastAsia="Times New Roman" w:hAnsi="Arial" w:cs="Arial"/>
      <w:b/>
      <w:sz w:val="20"/>
      <w:szCs w:val="20"/>
      <w:lang w:eastAsia="zh-CN"/>
    </w:rPr>
  </w:style>
  <w:style w:type="character" w:customStyle="1" w:styleId="Ttulo7Char">
    <w:name w:val="Título 7 Char"/>
    <w:basedOn w:val="Fontepargpadro"/>
    <w:link w:val="Ttulo7"/>
    <w:uiPriority w:val="99"/>
    <w:rsid w:val="00753542"/>
    <w:rPr>
      <w:rFonts w:ascii="Arial" w:eastAsia="Times New Roman" w:hAnsi="Arial" w:cs="Arial"/>
      <w:b/>
      <w:color w:val="FF0000"/>
      <w:sz w:val="24"/>
      <w:szCs w:val="24"/>
      <w:lang w:eastAsia="zh-CN"/>
    </w:rPr>
  </w:style>
  <w:style w:type="character" w:customStyle="1" w:styleId="Ttulo9Char">
    <w:name w:val="Título 9 Char"/>
    <w:basedOn w:val="Fontepargpadro"/>
    <w:link w:val="Ttulo9"/>
    <w:rsid w:val="00753542"/>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D44DB5"/>
    <w:pPr>
      <w:ind w:left="720"/>
      <w:contextualSpacing/>
    </w:pPr>
  </w:style>
  <w:style w:type="paragraph" w:styleId="NormalWeb">
    <w:name w:val="Normal (Web)"/>
    <w:basedOn w:val="Normal"/>
    <w:uiPriority w:val="99"/>
    <w:unhideWhenUsed/>
    <w:rsid w:val="00D44DB5"/>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Default">
    <w:name w:val="Default"/>
    <w:rsid w:val="00D44DB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rte1">
    <w:name w:val="Forte1"/>
    <w:rsid w:val="00D44DB5"/>
    <w:rPr>
      <w:b/>
      <w:bCs/>
    </w:rPr>
  </w:style>
  <w:style w:type="paragraph" w:styleId="Textodebalo">
    <w:name w:val="Balloon Text"/>
    <w:basedOn w:val="Normal"/>
    <w:link w:val="TextodebaloChar"/>
    <w:uiPriority w:val="99"/>
    <w:unhideWhenUsed/>
    <w:rsid w:val="00EB1B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B1B8C"/>
    <w:rPr>
      <w:rFonts w:ascii="Tahoma" w:hAnsi="Tahoma" w:cs="Tahoma"/>
      <w:sz w:val="16"/>
      <w:szCs w:val="16"/>
    </w:rPr>
  </w:style>
  <w:style w:type="paragraph" w:styleId="SemEspaamento">
    <w:name w:val="No Spacing"/>
    <w:uiPriority w:val="1"/>
    <w:qFormat/>
    <w:rsid w:val="00EB1B8C"/>
    <w:pPr>
      <w:spacing w:after="0" w:line="240" w:lineRule="auto"/>
    </w:pPr>
  </w:style>
  <w:style w:type="paragraph" w:styleId="Cabealho">
    <w:name w:val="header"/>
    <w:basedOn w:val="Normal"/>
    <w:link w:val="CabealhoChar"/>
    <w:uiPriority w:val="99"/>
    <w:unhideWhenUsed/>
    <w:rsid w:val="00D677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776A"/>
  </w:style>
  <w:style w:type="paragraph" w:styleId="Rodap">
    <w:name w:val="footer"/>
    <w:basedOn w:val="Normal"/>
    <w:link w:val="RodapChar"/>
    <w:uiPriority w:val="99"/>
    <w:unhideWhenUsed/>
    <w:rsid w:val="00D6776A"/>
    <w:pPr>
      <w:tabs>
        <w:tab w:val="center" w:pos="4252"/>
        <w:tab w:val="right" w:pos="8504"/>
      </w:tabs>
      <w:spacing w:after="0" w:line="240" w:lineRule="auto"/>
    </w:pPr>
  </w:style>
  <w:style w:type="character" w:customStyle="1" w:styleId="RodapChar">
    <w:name w:val="Rodapé Char"/>
    <w:basedOn w:val="Fontepargpadro"/>
    <w:link w:val="Rodap"/>
    <w:uiPriority w:val="99"/>
    <w:rsid w:val="00D6776A"/>
  </w:style>
  <w:style w:type="character" w:styleId="Forte">
    <w:name w:val="Strong"/>
    <w:basedOn w:val="Fontepargpadro"/>
    <w:uiPriority w:val="22"/>
    <w:qFormat/>
    <w:rsid w:val="00E87AAB"/>
    <w:rPr>
      <w:b/>
      <w:bCs/>
    </w:rPr>
  </w:style>
  <w:style w:type="character" w:customStyle="1" w:styleId="apple-converted-space">
    <w:name w:val="apple-converted-space"/>
    <w:basedOn w:val="Fontepargpadro"/>
    <w:rsid w:val="003458AC"/>
  </w:style>
  <w:style w:type="character" w:styleId="TtulodoLivro">
    <w:name w:val="Book Title"/>
    <w:qFormat/>
    <w:rsid w:val="00753542"/>
    <w:rPr>
      <w:b/>
      <w:bCs/>
      <w:smallCaps/>
      <w:spacing w:val="5"/>
    </w:rPr>
  </w:style>
  <w:style w:type="paragraph" w:styleId="Corpodetexto">
    <w:name w:val="Body Text"/>
    <w:basedOn w:val="Normal"/>
    <w:link w:val="CorpodetextoChar"/>
    <w:rsid w:val="00753542"/>
    <w:pPr>
      <w:suppressAutoHyphens/>
      <w:spacing w:after="120" w:line="240"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753542"/>
    <w:rPr>
      <w:rFonts w:ascii="Times New Roman" w:eastAsia="Times New Roman" w:hAnsi="Times New Roman" w:cs="Times New Roman"/>
      <w:sz w:val="24"/>
      <w:szCs w:val="24"/>
      <w:lang w:eastAsia="zh-CN"/>
    </w:rPr>
  </w:style>
  <w:style w:type="character" w:customStyle="1" w:styleId="WW8Num1zfalse">
    <w:name w:val="WW8Num1zfalse"/>
    <w:rsid w:val="00753542"/>
  </w:style>
  <w:style w:type="character" w:customStyle="1" w:styleId="WW8Num1ztrue">
    <w:name w:val="WW8Num1ztrue"/>
    <w:rsid w:val="00753542"/>
  </w:style>
  <w:style w:type="character" w:customStyle="1" w:styleId="WW8Num2z0">
    <w:name w:val="WW8Num2z0"/>
    <w:rsid w:val="00753542"/>
    <w:rPr>
      <w:rFonts w:ascii="Symbol" w:hAnsi="Symbol" w:cs="Symbol"/>
    </w:rPr>
  </w:style>
  <w:style w:type="character" w:customStyle="1" w:styleId="WW8Num2z1">
    <w:name w:val="WW8Num2z1"/>
    <w:rsid w:val="00753542"/>
    <w:rPr>
      <w:rFonts w:ascii="Courier New" w:hAnsi="Courier New" w:cs="Courier New"/>
    </w:rPr>
  </w:style>
  <w:style w:type="character" w:customStyle="1" w:styleId="WW8Num2z2">
    <w:name w:val="WW8Num2z2"/>
    <w:rsid w:val="00753542"/>
    <w:rPr>
      <w:rFonts w:ascii="Wingdings" w:hAnsi="Wingdings" w:cs="Wingdings"/>
    </w:rPr>
  </w:style>
  <w:style w:type="character" w:customStyle="1" w:styleId="WW8Num3zfalse">
    <w:name w:val="WW8Num3zfalse"/>
    <w:rsid w:val="00753542"/>
  </w:style>
  <w:style w:type="character" w:customStyle="1" w:styleId="WW8Num3z1">
    <w:name w:val="WW8Num3z1"/>
    <w:rsid w:val="00753542"/>
    <w:rPr>
      <w:rFonts w:ascii="Arial" w:hAnsi="Arial" w:cs="Arial"/>
    </w:rPr>
  </w:style>
  <w:style w:type="character" w:customStyle="1" w:styleId="WW8Num3ztrue">
    <w:name w:val="WW8Num3ztrue"/>
    <w:rsid w:val="00753542"/>
  </w:style>
  <w:style w:type="character" w:customStyle="1" w:styleId="WW8Num4z0">
    <w:name w:val="WW8Num4z0"/>
    <w:rsid w:val="00753542"/>
    <w:rPr>
      <w:rFonts w:ascii="Tahoma" w:hAnsi="Tahoma" w:cs="Tahoma"/>
      <w:sz w:val="20"/>
      <w:szCs w:val="20"/>
    </w:rPr>
  </w:style>
  <w:style w:type="character" w:customStyle="1" w:styleId="WW8Num5z0">
    <w:name w:val="WW8Num5z0"/>
    <w:rsid w:val="00753542"/>
    <w:rPr>
      <w:rFonts w:ascii="Arial" w:hAnsi="Arial" w:cs="Arial"/>
      <w:b w:val="0"/>
      <w:i w:val="0"/>
      <w:sz w:val="20"/>
      <w:szCs w:val="20"/>
    </w:rPr>
  </w:style>
  <w:style w:type="character" w:customStyle="1" w:styleId="WW8Num6z0">
    <w:name w:val="WW8Num6z0"/>
    <w:rsid w:val="00753542"/>
    <w:rPr>
      <w:rFonts w:ascii="Tahoma" w:hAnsi="Tahoma" w:cs="Tahoma"/>
      <w:color w:val="000000"/>
      <w:sz w:val="22"/>
      <w:szCs w:val="22"/>
      <w:u w:val="none"/>
    </w:rPr>
  </w:style>
  <w:style w:type="character" w:customStyle="1" w:styleId="WW8Num7z0">
    <w:name w:val="WW8Num7z0"/>
    <w:rsid w:val="00753542"/>
    <w:rPr>
      <w:rFonts w:ascii="Tahoma" w:hAnsi="Tahoma" w:cs="Tahoma"/>
      <w:b w:val="0"/>
      <w:i w:val="0"/>
      <w:sz w:val="24"/>
      <w:szCs w:val="24"/>
    </w:rPr>
  </w:style>
  <w:style w:type="character" w:customStyle="1" w:styleId="WW8Num8z0">
    <w:name w:val="WW8Num8z0"/>
    <w:rsid w:val="00753542"/>
    <w:rPr>
      <w:rFonts w:ascii="Tahoma" w:hAnsi="Tahoma" w:cs="Tahoma"/>
      <w:color w:val="000000"/>
      <w:sz w:val="22"/>
      <w:szCs w:val="22"/>
      <w:u w:val="none"/>
    </w:rPr>
  </w:style>
  <w:style w:type="character" w:customStyle="1" w:styleId="WW8Num9z0">
    <w:name w:val="WW8Num9z0"/>
    <w:rsid w:val="00753542"/>
    <w:rPr>
      <w:rFonts w:ascii="Tahoma" w:hAnsi="Tahoma" w:cs="Tahoma"/>
      <w:sz w:val="22"/>
      <w:szCs w:val="22"/>
    </w:rPr>
  </w:style>
  <w:style w:type="character" w:customStyle="1" w:styleId="WW8Num9z1">
    <w:name w:val="WW8Num9z1"/>
    <w:rsid w:val="00753542"/>
    <w:rPr>
      <w:rFonts w:ascii="Wingdings 2" w:hAnsi="Wingdings 2" w:cs="StarSymbol"/>
      <w:sz w:val="18"/>
      <w:szCs w:val="18"/>
    </w:rPr>
  </w:style>
  <w:style w:type="character" w:customStyle="1" w:styleId="WW8Num9z2">
    <w:name w:val="WW8Num9z2"/>
    <w:rsid w:val="00753542"/>
    <w:rPr>
      <w:rFonts w:ascii="StarSymbol" w:hAnsi="StarSymbol" w:cs="Wingdings"/>
    </w:rPr>
  </w:style>
  <w:style w:type="character" w:customStyle="1" w:styleId="WW8Num9z3">
    <w:name w:val="WW8Num9z3"/>
    <w:rsid w:val="00753542"/>
    <w:rPr>
      <w:rFonts w:ascii="Wingdings" w:hAnsi="Wingdings" w:cs="Wingdings"/>
    </w:rPr>
  </w:style>
  <w:style w:type="character" w:customStyle="1" w:styleId="WW8Num10z0">
    <w:name w:val="WW8Num10z0"/>
    <w:rsid w:val="00753542"/>
    <w:rPr>
      <w:b w:val="0"/>
      <w:i w:val="0"/>
      <w:sz w:val="20"/>
      <w:szCs w:val="20"/>
    </w:rPr>
  </w:style>
  <w:style w:type="character" w:customStyle="1" w:styleId="WW8Num10z1">
    <w:name w:val="WW8Num10z1"/>
    <w:rsid w:val="00753542"/>
    <w:rPr>
      <w:rFonts w:ascii="Wingdings 2" w:hAnsi="Wingdings 2" w:cs="StarSymbol"/>
      <w:sz w:val="18"/>
      <w:szCs w:val="18"/>
    </w:rPr>
  </w:style>
  <w:style w:type="character" w:customStyle="1" w:styleId="WW8Num10z2">
    <w:name w:val="WW8Num10z2"/>
    <w:rsid w:val="00753542"/>
    <w:rPr>
      <w:rFonts w:ascii="StarSymbol" w:hAnsi="StarSymbol" w:cs="Tahoma"/>
      <w:sz w:val="20"/>
      <w:szCs w:val="20"/>
    </w:rPr>
  </w:style>
  <w:style w:type="character" w:customStyle="1" w:styleId="WW8Num11z0">
    <w:name w:val="WW8Num11z0"/>
    <w:rsid w:val="00753542"/>
    <w:rPr>
      <w:rFonts w:ascii="Tahoma" w:hAnsi="Tahoma" w:cs="Tahoma"/>
      <w:sz w:val="20"/>
      <w:szCs w:val="20"/>
    </w:rPr>
  </w:style>
  <w:style w:type="character" w:customStyle="1" w:styleId="WW8Num11z1">
    <w:name w:val="WW8Num11z1"/>
    <w:rsid w:val="00753542"/>
    <w:rPr>
      <w:rFonts w:ascii="Wingdings 2" w:hAnsi="Wingdings 2" w:cs="StarSymbol"/>
      <w:sz w:val="18"/>
      <w:szCs w:val="18"/>
    </w:rPr>
  </w:style>
  <w:style w:type="character" w:customStyle="1" w:styleId="WW8Num11z2">
    <w:name w:val="WW8Num11z2"/>
    <w:rsid w:val="00753542"/>
    <w:rPr>
      <w:rFonts w:ascii="StarSymbol" w:hAnsi="StarSymbol" w:cs="Wingdings"/>
      <w:sz w:val="20"/>
      <w:szCs w:val="20"/>
    </w:rPr>
  </w:style>
  <w:style w:type="character" w:customStyle="1" w:styleId="WW8Num12z0">
    <w:name w:val="WW8Num12z0"/>
    <w:rsid w:val="00753542"/>
    <w:rPr>
      <w:rFonts w:ascii="Tahoma" w:hAnsi="Tahoma" w:cs="Tahoma"/>
      <w:sz w:val="20"/>
      <w:szCs w:val="20"/>
    </w:rPr>
  </w:style>
  <w:style w:type="character" w:customStyle="1" w:styleId="WW8Num12z1">
    <w:name w:val="WW8Num12z1"/>
    <w:rsid w:val="00753542"/>
    <w:rPr>
      <w:rFonts w:ascii="Wingdings 2" w:hAnsi="Wingdings 2" w:cs="StarSymbol"/>
      <w:sz w:val="18"/>
      <w:szCs w:val="18"/>
    </w:rPr>
  </w:style>
  <w:style w:type="character" w:customStyle="1" w:styleId="WW8Num12z2">
    <w:name w:val="WW8Num12z2"/>
    <w:rsid w:val="00753542"/>
    <w:rPr>
      <w:rFonts w:ascii="StarSymbol" w:hAnsi="StarSymbol" w:cs="Tahoma"/>
      <w:b w:val="0"/>
      <w:i w:val="0"/>
      <w:sz w:val="20"/>
      <w:szCs w:val="20"/>
    </w:rPr>
  </w:style>
  <w:style w:type="character" w:customStyle="1" w:styleId="WW8Num13z0">
    <w:name w:val="WW8Num13z0"/>
    <w:rsid w:val="00753542"/>
    <w:rPr>
      <w:rFonts w:ascii="Tahoma" w:hAnsi="Tahoma" w:cs="Tahoma"/>
      <w:b w:val="0"/>
      <w:i w:val="0"/>
      <w:sz w:val="24"/>
      <w:szCs w:val="24"/>
    </w:rPr>
  </w:style>
  <w:style w:type="character" w:customStyle="1" w:styleId="WW8Num13z1">
    <w:name w:val="WW8Num13z1"/>
    <w:rsid w:val="00753542"/>
    <w:rPr>
      <w:rFonts w:ascii="Courier New" w:hAnsi="Courier New" w:cs="Courier New"/>
    </w:rPr>
  </w:style>
  <w:style w:type="character" w:customStyle="1" w:styleId="WW8Num13z2">
    <w:name w:val="WW8Num13z2"/>
    <w:rsid w:val="00753542"/>
    <w:rPr>
      <w:rFonts w:ascii="Wingdings" w:hAnsi="Wingdings" w:cs="Wingdings"/>
    </w:rPr>
  </w:style>
  <w:style w:type="character" w:customStyle="1" w:styleId="WW8Num14z0">
    <w:name w:val="WW8Num14z0"/>
    <w:rsid w:val="00753542"/>
    <w:rPr>
      <w:rFonts w:ascii="Tahoma" w:hAnsi="Tahoma" w:cs="Tahoma"/>
      <w:color w:val="000000"/>
      <w:sz w:val="22"/>
      <w:szCs w:val="22"/>
      <w:u w:val="none"/>
    </w:rPr>
  </w:style>
  <w:style w:type="character" w:customStyle="1" w:styleId="WW8Num14z1">
    <w:name w:val="WW8Num14z1"/>
    <w:rsid w:val="00753542"/>
    <w:rPr>
      <w:rFonts w:ascii="Wingdings 2" w:hAnsi="Wingdings 2" w:cs="StarSymbol"/>
      <w:sz w:val="18"/>
      <w:szCs w:val="18"/>
    </w:rPr>
  </w:style>
  <w:style w:type="character" w:customStyle="1" w:styleId="WW8Num14z2">
    <w:name w:val="WW8Num14z2"/>
    <w:rsid w:val="00753542"/>
    <w:rPr>
      <w:rFonts w:ascii="StarSymbol" w:hAnsi="StarSymbol" w:cs="Tahoma"/>
      <w:b w:val="0"/>
      <w:i w:val="0"/>
      <w:sz w:val="20"/>
      <w:szCs w:val="20"/>
    </w:rPr>
  </w:style>
  <w:style w:type="character" w:customStyle="1" w:styleId="WW8Num15z0">
    <w:name w:val="WW8Num15z0"/>
    <w:rsid w:val="00753542"/>
    <w:rPr>
      <w:rFonts w:ascii="Tahoma" w:hAnsi="Tahoma" w:cs="Tahoma"/>
      <w:sz w:val="22"/>
      <w:szCs w:val="22"/>
    </w:rPr>
  </w:style>
  <w:style w:type="character" w:customStyle="1" w:styleId="WW8Num15z1">
    <w:name w:val="WW8Num15z1"/>
    <w:rsid w:val="00753542"/>
    <w:rPr>
      <w:rFonts w:ascii="Courier New" w:hAnsi="Courier New" w:cs="StarSymbol"/>
      <w:sz w:val="18"/>
      <w:szCs w:val="18"/>
    </w:rPr>
  </w:style>
  <w:style w:type="character" w:customStyle="1" w:styleId="WW8Num15z2">
    <w:name w:val="WW8Num15z2"/>
    <w:rsid w:val="00753542"/>
    <w:rPr>
      <w:rFonts w:ascii="Wingdings" w:hAnsi="Wingdings" w:cs="Wingdings"/>
    </w:rPr>
  </w:style>
  <w:style w:type="character" w:customStyle="1" w:styleId="WW8Num16z0">
    <w:name w:val="WW8Num16z0"/>
    <w:rsid w:val="00753542"/>
    <w:rPr>
      <w:rFonts w:ascii="Tahoma" w:hAnsi="Tahoma" w:cs="Tahoma"/>
      <w:sz w:val="22"/>
      <w:szCs w:val="22"/>
    </w:rPr>
  </w:style>
  <w:style w:type="character" w:customStyle="1" w:styleId="WW8Num16z1">
    <w:name w:val="WW8Num16z1"/>
    <w:rsid w:val="00753542"/>
    <w:rPr>
      <w:rFonts w:ascii="Courier New" w:hAnsi="Courier New" w:cs="StarSymbol"/>
      <w:sz w:val="18"/>
      <w:szCs w:val="18"/>
    </w:rPr>
  </w:style>
  <w:style w:type="character" w:customStyle="1" w:styleId="WW8Num16z2">
    <w:name w:val="WW8Num16z2"/>
    <w:rsid w:val="00753542"/>
    <w:rPr>
      <w:rFonts w:ascii="Wingdings" w:hAnsi="Wingdings" w:cs="Wingdings"/>
    </w:rPr>
  </w:style>
  <w:style w:type="character" w:customStyle="1" w:styleId="WW8Num17z0">
    <w:name w:val="WW8Num17z0"/>
    <w:rsid w:val="00753542"/>
    <w:rPr>
      <w:rFonts w:ascii="Courier New" w:hAnsi="Courier New" w:cs="Courier New"/>
    </w:rPr>
  </w:style>
  <w:style w:type="character" w:customStyle="1" w:styleId="WW8Num17z1">
    <w:name w:val="WW8Num17z1"/>
    <w:rsid w:val="00753542"/>
    <w:rPr>
      <w:rFonts w:ascii="Wingdings 2" w:hAnsi="Wingdings 2" w:cs="StarSymbol"/>
      <w:sz w:val="18"/>
      <w:szCs w:val="18"/>
    </w:rPr>
  </w:style>
  <w:style w:type="character" w:customStyle="1" w:styleId="WW8Num17z2">
    <w:name w:val="WW8Num17z2"/>
    <w:rsid w:val="00753542"/>
    <w:rPr>
      <w:rFonts w:ascii="Wingdings" w:hAnsi="Wingdings" w:cs="Wingdings"/>
    </w:rPr>
  </w:style>
  <w:style w:type="character" w:customStyle="1" w:styleId="WW8Num18z0">
    <w:name w:val="WW8Num18z0"/>
    <w:rsid w:val="00753542"/>
    <w:rPr>
      <w:rFonts w:ascii="Tahoma" w:hAnsi="Tahoma" w:cs="Tahoma"/>
      <w:sz w:val="20"/>
      <w:szCs w:val="20"/>
    </w:rPr>
  </w:style>
  <w:style w:type="character" w:customStyle="1" w:styleId="WW8Num18z1">
    <w:name w:val="WW8Num18z1"/>
    <w:rsid w:val="00753542"/>
    <w:rPr>
      <w:rFonts w:ascii="Wingdings 2" w:hAnsi="Wingdings 2" w:cs="StarSymbol"/>
      <w:sz w:val="18"/>
      <w:szCs w:val="18"/>
    </w:rPr>
  </w:style>
  <w:style w:type="character" w:customStyle="1" w:styleId="WW8Num18z2">
    <w:name w:val="WW8Num18z2"/>
    <w:rsid w:val="00753542"/>
    <w:rPr>
      <w:rFonts w:ascii="Wingdings" w:hAnsi="Wingdings" w:cs="Wingdings"/>
    </w:rPr>
  </w:style>
  <w:style w:type="character" w:customStyle="1" w:styleId="WW8Num19z0">
    <w:name w:val="WW8Num19z0"/>
    <w:rsid w:val="00753542"/>
    <w:rPr>
      <w:rFonts w:ascii="Wingdings" w:hAnsi="Wingdings" w:cs="Wingdings"/>
      <w:sz w:val="20"/>
      <w:szCs w:val="20"/>
    </w:rPr>
  </w:style>
  <w:style w:type="character" w:customStyle="1" w:styleId="WW8Num20zfalse">
    <w:name w:val="WW8Num20zfalse"/>
    <w:rsid w:val="00753542"/>
    <w:rPr>
      <w:rFonts w:cs="Arial"/>
    </w:rPr>
  </w:style>
  <w:style w:type="character" w:customStyle="1" w:styleId="WW8Num21z0">
    <w:name w:val="WW8Num21z0"/>
    <w:rsid w:val="00753542"/>
    <w:rPr>
      <w:rFonts w:ascii="Tahoma" w:hAnsi="Tahoma" w:cs="Tahoma"/>
      <w:b w:val="0"/>
      <w:i w:val="0"/>
      <w:sz w:val="20"/>
      <w:szCs w:val="20"/>
    </w:rPr>
  </w:style>
  <w:style w:type="character" w:customStyle="1" w:styleId="WW8Num1z0">
    <w:name w:val="WW8Num1z0"/>
    <w:rsid w:val="00753542"/>
    <w:rPr>
      <w:rFonts w:ascii="Symbol" w:hAnsi="Symbol" w:cs="Symbol"/>
      <w:smallCaps/>
    </w:rPr>
  </w:style>
  <w:style w:type="character" w:customStyle="1" w:styleId="WW8Num1z1">
    <w:name w:val="WW8Num1z1"/>
    <w:rsid w:val="00753542"/>
    <w:rPr>
      <w:rFonts w:ascii="Courier New" w:hAnsi="Courier New" w:cs="Courier New"/>
    </w:rPr>
  </w:style>
  <w:style w:type="character" w:customStyle="1" w:styleId="WW8Num1z2">
    <w:name w:val="WW8Num1z2"/>
    <w:rsid w:val="00753542"/>
    <w:rPr>
      <w:rFonts w:ascii="Wingdings" w:hAnsi="Wingdings" w:cs="Wingdings"/>
    </w:rPr>
  </w:style>
  <w:style w:type="character" w:customStyle="1" w:styleId="WW8Num2zfalse">
    <w:name w:val="WW8Num2zfalse"/>
    <w:rsid w:val="00753542"/>
  </w:style>
  <w:style w:type="character" w:customStyle="1" w:styleId="WW8Num2ztrue">
    <w:name w:val="WW8Num2ztrue"/>
    <w:rsid w:val="00753542"/>
    <w:rPr>
      <w:rFonts w:ascii="Arial" w:hAnsi="Arial" w:cs="Arial"/>
    </w:rPr>
  </w:style>
  <w:style w:type="character" w:customStyle="1" w:styleId="WW-WW8Num2ztrue">
    <w:name w:val="WW-WW8Num2ztrue"/>
    <w:rsid w:val="00753542"/>
  </w:style>
  <w:style w:type="character" w:customStyle="1" w:styleId="WW-WW8Num2ztrue1">
    <w:name w:val="WW-WW8Num2ztrue1"/>
    <w:rsid w:val="00753542"/>
  </w:style>
  <w:style w:type="character" w:customStyle="1" w:styleId="WW-WW8Num2ztrue12">
    <w:name w:val="WW-WW8Num2ztrue12"/>
    <w:rsid w:val="00753542"/>
  </w:style>
  <w:style w:type="character" w:customStyle="1" w:styleId="WW-WW8Num2ztrue123">
    <w:name w:val="WW-WW8Num2ztrue123"/>
    <w:rsid w:val="00753542"/>
  </w:style>
  <w:style w:type="character" w:customStyle="1" w:styleId="WW-WW8Num2ztrue1234">
    <w:name w:val="WW-WW8Num2ztrue1234"/>
    <w:rsid w:val="00753542"/>
  </w:style>
  <w:style w:type="character" w:customStyle="1" w:styleId="WW-WW8Num2ztrue12345">
    <w:name w:val="WW-WW8Num2ztrue12345"/>
    <w:rsid w:val="00753542"/>
  </w:style>
  <w:style w:type="character" w:customStyle="1" w:styleId="WW-WW8Num2ztrue123456">
    <w:name w:val="WW-WW8Num2ztrue123456"/>
    <w:rsid w:val="00753542"/>
  </w:style>
  <w:style w:type="character" w:customStyle="1" w:styleId="WW8Num3z0">
    <w:name w:val="WW8Num3z0"/>
    <w:rsid w:val="00753542"/>
    <w:rPr>
      <w:rFonts w:ascii="Tahoma" w:hAnsi="Tahoma" w:cs="Tahoma"/>
      <w:sz w:val="20"/>
      <w:szCs w:val="20"/>
    </w:rPr>
  </w:style>
  <w:style w:type="character" w:customStyle="1" w:styleId="WW8Num8zfalse">
    <w:name w:val="WW8Num8zfalse"/>
    <w:rsid w:val="00753542"/>
  </w:style>
  <w:style w:type="character" w:customStyle="1" w:styleId="WW8Num17zfalse">
    <w:name w:val="WW8Num17zfalse"/>
    <w:rsid w:val="00753542"/>
    <w:rPr>
      <w:rFonts w:ascii="Arial" w:hAnsi="Arial" w:cs="Arial"/>
      <w:color w:val="auto"/>
    </w:rPr>
  </w:style>
  <w:style w:type="character" w:customStyle="1" w:styleId="WW8Num19z1">
    <w:name w:val="WW8Num19z1"/>
    <w:rsid w:val="00753542"/>
    <w:rPr>
      <w:rFonts w:ascii="Wingdings 2" w:hAnsi="Wingdings 2" w:cs="StarSymbol"/>
      <w:sz w:val="18"/>
      <w:szCs w:val="18"/>
    </w:rPr>
  </w:style>
  <w:style w:type="character" w:customStyle="1" w:styleId="WW8Num20ztrue">
    <w:name w:val="WW8Num20ztrue"/>
    <w:rsid w:val="00753542"/>
  </w:style>
  <w:style w:type="character" w:customStyle="1" w:styleId="WW-WW8Num20ztrue">
    <w:name w:val="WW-WW8Num20ztrue"/>
    <w:rsid w:val="00753542"/>
  </w:style>
  <w:style w:type="character" w:customStyle="1" w:styleId="WW-WW8Num20ztrue1">
    <w:name w:val="WW-WW8Num20ztrue1"/>
    <w:rsid w:val="00753542"/>
  </w:style>
  <w:style w:type="character" w:customStyle="1" w:styleId="WW-WW8Num20ztrue12">
    <w:name w:val="WW-WW8Num20ztrue12"/>
    <w:rsid w:val="00753542"/>
  </w:style>
  <w:style w:type="character" w:customStyle="1" w:styleId="WW-WW8Num20ztrue123">
    <w:name w:val="WW-WW8Num20ztrue123"/>
    <w:rsid w:val="00753542"/>
  </w:style>
  <w:style w:type="character" w:customStyle="1" w:styleId="WW-WW8Num20ztrue1234">
    <w:name w:val="WW-WW8Num20ztrue1234"/>
    <w:rsid w:val="00753542"/>
  </w:style>
  <w:style w:type="character" w:customStyle="1" w:styleId="WW-WW8Num20ztrue12345">
    <w:name w:val="WW-WW8Num20ztrue12345"/>
    <w:rsid w:val="00753542"/>
  </w:style>
  <w:style w:type="character" w:customStyle="1" w:styleId="WW-WW8Num20ztrue123456">
    <w:name w:val="WW-WW8Num20ztrue123456"/>
    <w:rsid w:val="00753542"/>
  </w:style>
  <w:style w:type="character" w:customStyle="1" w:styleId="WW8Num21z1">
    <w:name w:val="WW8Num21z1"/>
    <w:rsid w:val="00753542"/>
    <w:rPr>
      <w:rFonts w:ascii="Wingdings 2" w:hAnsi="Wingdings 2" w:cs="StarSymbol"/>
      <w:sz w:val="18"/>
      <w:szCs w:val="18"/>
    </w:rPr>
  </w:style>
  <w:style w:type="character" w:customStyle="1" w:styleId="WW8Num22z0">
    <w:name w:val="WW8Num22z0"/>
    <w:rsid w:val="00753542"/>
    <w:rPr>
      <w:rFonts w:ascii="Tahoma" w:hAnsi="Tahoma" w:cs="Tahoma"/>
      <w:sz w:val="22"/>
      <w:szCs w:val="22"/>
    </w:rPr>
  </w:style>
  <w:style w:type="character" w:customStyle="1" w:styleId="WW8Num22z1">
    <w:name w:val="WW8Num22z1"/>
    <w:rsid w:val="00753542"/>
    <w:rPr>
      <w:rFonts w:ascii="Wingdings 2" w:hAnsi="Wingdings 2" w:cs="StarSymbol"/>
      <w:sz w:val="18"/>
      <w:szCs w:val="18"/>
    </w:rPr>
  </w:style>
  <w:style w:type="character" w:customStyle="1" w:styleId="WW8Num23z0">
    <w:name w:val="WW8Num23z0"/>
    <w:rsid w:val="00753542"/>
    <w:rPr>
      <w:rFonts w:ascii="Tahoma" w:hAnsi="Tahoma" w:cs="Tahoma"/>
      <w:b w:val="0"/>
      <w:i w:val="0"/>
      <w:sz w:val="20"/>
      <w:szCs w:val="20"/>
    </w:rPr>
  </w:style>
  <w:style w:type="character" w:customStyle="1" w:styleId="WW8Num23z1">
    <w:name w:val="WW8Num23z1"/>
    <w:rsid w:val="00753542"/>
    <w:rPr>
      <w:rFonts w:ascii="Wingdings 2" w:hAnsi="Wingdings 2" w:cs="StarSymbol"/>
      <w:sz w:val="18"/>
      <w:szCs w:val="18"/>
    </w:rPr>
  </w:style>
  <w:style w:type="character" w:customStyle="1" w:styleId="WW8Num24z0">
    <w:name w:val="WW8Num24z0"/>
    <w:rsid w:val="00753542"/>
    <w:rPr>
      <w:rFonts w:ascii="Tahoma" w:hAnsi="Tahoma" w:cs="Tahoma"/>
      <w:smallCaps/>
      <w:sz w:val="22"/>
      <w:szCs w:val="22"/>
    </w:rPr>
  </w:style>
  <w:style w:type="character" w:customStyle="1" w:styleId="WW8Num24z1">
    <w:name w:val="WW8Num24z1"/>
    <w:rsid w:val="00753542"/>
    <w:rPr>
      <w:rFonts w:ascii="Wingdings 2" w:hAnsi="Wingdings 2" w:cs="StarSymbol"/>
      <w:sz w:val="18"/>
      <w:szCs w:val="18"/>
    </w:rPr>
  </w:style>
  <w:style w:type="character" w:customStyle="1" w:styleId="WW8Num24z2">
    <w:name w:val="WW8Num24z2"/>
    <w:rsid w:val="00753542"/>
    <w:rPr>
      <w:rFonts w:ascii="Wingdings" w:hAnsi="Wingdings" w:cs="Wingdings"/>
    </w:rPr>
  </w:style>
  <w:style w:type="character" w:customStyle="1" w:styleId="WW8Num25z0">
    <w:name w:val="WW8Num25z0"/>
    <w:rsid w:val="00753542"/>
    <w:rPr>
      <w:rFonts w:ascii="StarSymbol" w:hAnsi="StarSymbol" w:cs="StarSymbol"/>
      <w:smallCaps/>
      <w:sz w:val="18"/>
      <w:szCs w:val="18"/>
    </w:rPr>
  </w:style>
  <w:style w:type="character" w:customStyle="1" w:styleId="WW8Num25z1">
    <w:name w:val="WW8Num25z1"/>
    <w:rsid w:val="00753542"/>
    <w:rPr>
      <w:rFonts w:ascii="Wingdings 2" w:hAnsi="Wingdings 2" w:cs="StarSymbol"/>
      <w:sz w:val="18"/>
      <w:szCs w:val="18"/>
    </w:rPr>
  </w:style>
  <w:style w:type="character" w:customStyle="1" w:styleId="WW8Num25z2">
    <w:name w:val="WW8Num25z2"/>
    <w:rsid w:val="00753542"/>
    <w:rPr>
      <w:rFonts w:ascii="Wingdings" w:hAnsi="Wingdings" w:cs="Wingdings"/>
    </w:rPr>
  </w:style>
  <w:style w:type="character" w:customStyle="1" w:styleId="WW8Num26z0">
    <w:name w:val="WW8Num26z0"/>
    <w:rsid w:val="00753542"/>
    <w:rPr>
      <w:rFonts w:ascii="Tahoma" w:hAnsi="Tahoma" w:cs="Tahoma"/>
      <w:b w:val="0"/>
      <w:i w:val="0"/>
      <w:sz w:val="20"/>
      <w:szCs w:val="20"/>
    </w:rPr>
  </w:style>
  <w:style w:type="character" w:customStyle="1" w:styleId="WW8Num26z1">
    <w:name w:val="WW8Num26z1"/>
    <w:rsid w:val="00753542"/>
    <w:rPr>
      <w:rFonts w:ascii="Wingdings 2" w:hAnsi="Wingdings 2" w:cs="StarSymbol"/>
      <w:sz w:val="18"/>
      <w:szCs w:val="18"/>
    </w:rPr>
  </w:style>
  <w:style w:type="character" w:customStyle="1" w:styleId="WW8Num26z2">
    <w:name w:val="WW8Num26z2"/>
    <w:rsid w:val="00753542"/>
    <w:rPr>
      <w:rFonts w:ascii="Wingdings" w:hAnsi="Wingdings" w:cs="Wingdings"/>
    </w:rPr>
  </w:style>
  <w:style w:type="character" w:customStyle="1" w:styleId="WW8Num27zfalse">
    <w:name w:val="WW8Num27zfalse"/>
    <w:rsid w:val="00753542"/>
  </w:style>
  <w:style w:type="character" w:customStyle="1" w:styleId="WW8Num27ztrue">
    <w:name w:val="WW8Num27ztrue"/>
    <w:rsid w:val="00753542"/>
  </w:style>
  <w:style w:type="character" w:customStyle="1" w:styleId="WW-WW8Num27ztrue">
    <w:name w:val="WW-WW8Num27ztrue"/>
    <w:rsid w:val="00753542"/>
  </w:style>
  <w:style w:type="character" w:customStyle="1" w:styleId="WW-WW8Num27ztrue1">
    <w:name w:val="WW-WW8Num27ztrue1"/>
    <w:rsid w:val="00753542"/>
  </w:style>
  <w:style w:type="character" w:customStyle="1" w:styleId="WW-WW8Num27ztrue12">
    <w:name w:val="WW-WW8Num27ztrue12"/>
    <w:rsid w:val="00753542"/>
  </w:style>
  <w:style w:type="character" w:customStyle="1" w:styleId="WW-WW8Num27ztrue123">
    <w:name w:val="WW-WW8Num27ztrue123"/>
    <w:rsid w:val="00753542"/>
  </w:style>
  <w:style w:type="character" w:customStyle="1" w:styleId="WW-WW8Num27ztrue1234">
    <w:name w:val="WW-WW8Num27ztrue1234"/>
    <w:rsid w:val="00753542"/>
  </w:style>
  <w:style w:type="character" w:customStyle="1" w:styleId="WW-WW8Num27ztrue12345">
    <w:name w:val="WW-WW8Num27ztrue12345"/>
    <w:rsid w:val="00753542"/>
  </w:style>
  <w:style w:type="character" w:customStyle="1" w:styleId="WW-WW8Num27ztrue123456">
    <w:name w:val="WW-WW8Num27ztrue123456"/>
    <w:rsid w:val="00753542"/>
  </w:style>
  <w:style w:type="character" w:customStyle="1" w:styleId="WW8Num28z0">
    <w:name w:val="WW8Num28z0"/>
    <w:rsid w:val="00753542"/>
    <w:rPr>
      <w:rFonts w:ascii="Courier New" w:hAnsi="Courier New" w:cs="Courier New"/>
      <w:smallCaps/>
    </w:rPr>
  </w:style>
  <w:style w:type="character" w:customStyle="1" w:styleId="WW8Num28z1">
    <w:name w:val="WW8Num28z1"/>
    <w:rsid w:val="00753542"/>
    <w:rPr>
      <w:rFonts w:ascii="Courier New" w:hAnsi="Courier New" w:cs="Courier New"/>
    </w:rPr>
  </w:style>
  <w:style w:type="character" w:customStyle="1" w:styleId="WW8Num28z2">
    <w:name w:val="WW8Num28z2"/>
    <w:rsid w:val="00753542"/>
    <w:rPr>
      <w:rFonts w:ascii="Wingdings" w:hAnsi="Wingdings" w:cs="Wingdings"/>
    </w:rPr>
  </w:style>
  <w:style w:type="character" w:customStyle="1" w:styleId="WW8Num29zfalse">
    <w:name w:val="WW8Num29zfalse"/>
    <w:rsid w:val="00753542"/>
    <w:rPr>
      <w:rFonts w:ascii="Arial" w:hAnsi="Arial" w:cs="Arial"/>
    </w:rPr>
  </w:style>
  <w:style w:type="character" w:customStyle="1" w:styleId="WW8Num29ztrue">
    <w:name w:val="WW8Num29ztrue"/>
    <w:rsid w:val="00753542"/>
  </w:style>
  <w:style w:type="character" w:customStyle="1" w:styleId="WW-WW8Num29ztrue">
    <w:name w:val="WW-WW8Num29ztrue"/>
    <w:rsid w:val="00753542"/>
  </w:style>
  <w:style w:type="character" w:customStyle="1" w:styleId="WW-WW8Num29ztrue1">
    <w:name w:val="WW-WW8Num29ztrue1"/>
    <w:rsid w:val="00753542"/>
  </w:style>
  <w:style w:type="character" w:customStyle="1" w:styleId="WW-WW8Num29ztrue12">
    <w:name w:val="WW-WW8Num29ztrue12"/>
    <w:rsid w:val="00753542"/>
  </w:style>
  <w:style w:type="character" w:customStyle="1" w:styleId="WW-WW8Num29ztrue123">
    <w:name w:val="WW-WW8Num29ztrue123"/>
    <w:rsid w:val="00753542"/>
  </w:style>
  <w:style w:type="character" w:customStyle="1" w:styleId="WW-WW8Num29ztrue1234">
    <w:name w:val="WW-WW8Num29ztrue1234"/>
    <w:rsid w:val="00753542"/>
  </w:style>
  <w:style w:type="character" w:customStyle="1" w:styleId="WW-WW8Num29ztrue12345">
    <w:name w:val="WW-WW8Num29ztrue12345"/>
    <w:rsid w:val="00753542"/>
  </w:style>
  <w:style w:type="character" w:customStyle="1" w:styleId="WW-WW8Num29ztrue123456">
    <w:name w:val="WW-WW8Num29ztrue123456"/>
    <w:rsid w:val="00753542"/>
  </w:style>
  <w:style w:type="character" w:customStyle="1" w:styleId="WW8Num30zfalse">
    <w:name w:val="WW8Num30zfalse"/>
    <w:rsid w:val="00753542"/>
  </w:style>
  <w:style w:type="character" w:customStyle="1" w:styleId="WW8Num30ztrue">
    <w:name w:val="WW8Num30ztrue"/>
    <w:rsid w:val="00753542"/>
  </w:style>
  <w:style w:type="character" w:customStyle="1" w:styleId="WW-WW8Num30ztrue">
    <w:name w:val="WW-WW8Num30ztrue"/>
    <w:rsid w:val="00753542"/>
  </w:style>
  <w:style w:type="character" w:customStyle="1" w:styleId="WW-WW8Num30ztrue1">
    <w:name w:val="WW-WW8Num30ztrue1"/>
    <w:rsid w:val="00753542"/>
  </w:style>
  <w:style w:type="character" w:customStyle="1" w:styleId="WW-WW8Num30ztrue12">
    <w:name w:val="WW-WW8Num30ztrue12"/>
    <w:rsid w:val="00753542"/>
  </w:style>
  <w:style w:type="character" w:customStyle="1" w:styleId="WW-WW8Num30ztrue123">
    <w:name w:val="WW-WW8Num30ztrue123"/>
    <w:rsid w:val="00753542"/>
  </w:style>
  <w:style w:type="character" w:customStyle="1" w:styleId="WW-WW8Num30ztrue1234">
    <w:name w:val="WW-WW8Num30ztrue1234"/>
    <w:rsid w:val="00753542"/>
  </w:style>
  <w:style w:type="character" w:customStyle="1" w:styleId="WW-WW8Num30ztrue12345">
    <w:name w:val="WW-WW8Num30ztrue12345"/>
    <w:rsid w:val="00753542"/>
  </w:style>
  <w:style w:type="character" w:customStyle="1" w:styleId="WW-WW8Num30ztrue123456">
    <w:name w:val="WW-WW8Num30ztrue123456"/>
    <w:rsid w:val="00753542"/>
  </w:style>
  <w:style w:type="character" w:customStyle="1" w:styleId="WW8Num31zfalse">
    <w:name w:val="WW8Num31zfalse"/>
    <w:rsid w:val="00753542"/>
    <w:rPr>
      <w:rFonts w:ascii="Arial" w:hAnsi="Arial" w:cs="Arial"/>
      <w:szCs w:val="24"/>
    </w:rPr>
  </w:style>
  <w:style w:type="character" w:customStyle="1" w:styleId="WW8Num31ztrue">
    <w:name w:val="WW8Num31ztrue"/>
    <w:rsid w:val="00753542"/>
  </w:style>
  <w:style w:type="character" w:customStyle="1" w:styleId="WW-WW8Num31ztrue">
    <w:name w:val="WW-WW8Num31ztrue"/>
    <w:rsid w:val="00753542"/>
  </w:style>
  <w:style w:type="character" w:customStyle="1" w:styleId="WW-WW8Num31ztrue1">
    <w:name w:val="WW-WW8Num31ztrue1"/>
    <w:rsid w:val="00753542"/>
  </w:style>
  <w:style w:type="character" w:customStyle="1" w:styleId="WW-WW8Num31ztrue12">
    <w:name w:val="WW-WW8Num31ztrue12"/>
    <w:rsid w:val="00753542"/>
  </w:style>
  <w:style w:type="character" w:customStyle="1" w:styleId="WW-WW8Num31ztrue123">
    <w:name w:val="WW-WW8Num31ztrue123"/>
    <w:rsid w:val="00753542"/>
  </w:style>
  <w:style w:type="character" w:customStyle="1" w:styleId="WW-WW8Num31ztrue1234">
    <w:name w:val="WW-WW8Num31ztrue1234"/>
    <w:rsid w:val="00753542"/>
  </w:style>
  <w:style w:type="character" w:customStyle="1" w:styleId="WW-WW8Num31ztrue12345">
    <w:name w:val="WW-WW8Num31ztrue12345"/>
    <w:rsid w:val="00753542"/>
  </w:style>
  <w:style w:type="character" w:customStyle="1" w:styleId="WW-WW8Num31ztrue123456">
    <w:name w:val="WW-WW8Num31ztrue123456"/>
    <w:rsid w:val="00753542"/>
  </w:style>
  <w:style w:type="character" w:customStyle="1" w:styleId="Fontepargpadro2">
    <w:name w:val="Fonte parág. padrão2"/>
    <w:rsid w:val="00753542"/>
  </w:style>
  <w:style w:type="character" w:customStyle="1" w:styleId="WW8Num27z0">
    <w:name w:val="WW8Num27z0"/>
    <w:rsid w:val="00753542"/>
    <w:rPr>
      <w:rFonts w:ascii="Tahoma" w:hAnsi="Tahoma" w:cs="Tahoma"/>
      <w:sz w:val="20"/>
      <w:szCs w:val="20"/>
    </w:rPr>
  </w:style>
  <w:style w:type="character" w:customStyle="1" w:styleId="WW8Num27z1">
    <w:name w:val="WW8Num27z1"/>
    <w:rsid w:val="00753542"/>
    <w:rPr>
      <w:rFonts w:ascii="Wingdings 2" w:hAnsi="Wingdings 2" w:cs="StarSymbol"/>
      <w:sz w:val="18"/>
      <w:szCs w:val="18"/>
    </w:rPr>
  </w:style>
  <w:style w:type="character" w:customStyle="1" w:styleId="WW8Num27z2">
    <w:name w:val="WW8Num27z2"/>
    <w:rsid w:val="00753542"/>
    <w:rPr>
      <w:rFonts w:ascii="Wingdings" w:hAnsi="Wingdings" w:cs="Wingdings"/>
    </w:rPr>
  </w:style>
  <w:style w:type="character" w:customStyle="1" w:styleId="Absatz-Standardschriftart">
    <w:name w:val="Absatz-Standardschriftart"/>
    <w:rsid w:val="00753542"/>
  </w:style>
  <w:style w:type="character" w:customStyle="1" w:styleId="Fontepargpadro1">
    <w:name w:val="Fonte parág. padrão1"/>
    <w:rsid w:val="00753542"/>
  </w:style>
  <w:style w:type="character" w:styleId="Nmerodepgina">
    <w:name w:val="page number"/>
    <w:basedOn w:val="Fontepargpadro1"/>
    <w:rsid w:val="00753542"/>
  </w:style>
  <w:style w:type="character" w:customStyle="1" w:styleId="Smbolosdenumerao">
    <w:name w:val="Símbolos de numeração"/>
    <w:rsid w:val="00753542"/>
  </w:style>
  <w:style w:type="character" w:customStyle="1" w:styleId="Marcadores">
    <w:name w:val="Marcadores"/>
    <w:rsid w:val="00753542"/>
    <w:rPr>
      <w:rFonts w:ascii="StarSymbol" w:eastAsia="StarSymbol" w:hAnsi="StarSymbol" w:cs="StarSymbol"/>
      <w:sz w:val="18"/>
      <w:szCs w:val="18"/>
    </w:rPr>
  </w:style>
  <w:style w:type="character" w:styleId="Hyperlink">
    <w:name w:val="Hyperlink"/>
    <w:uiPriority w:val="99"/>
    <w:rsid w:val="00753542"/>
    <w:rPr>
      <w:color w:val="0000FF"/>
      <w:u w:val="single"/>
    </w:rPr>
  </w:style>
  <w:style w:type="character" w:customStyle="1" w:styleId="WW-Absatz-Standardschriftart">
    <w:name w:val="WW-Absatz-Standardschriftart"/>
    <w:rsid w:val="00753542"/>
  </w:style>
  <w:style w:type="character" w:customStyle="1" w:styleId="WW-Absatz-Standardschriftart1">
    <w:name w:val="WW-Absatz-Standardschriftart1"/>
    <w:rsid w:val="00753542"/>
  </w:style>
  <w:style w:type="character" w:customStyle="1" w:styleId="WW-Absatz-Standardschriftart11">
    <w:name w:val="WW-Absatz-Standardschriftart11"/>
    <w:rsid w:val="00753542"/>
  </w:style>
  <w:style w:type="character" w:customStyle="1" w:styleId="WW-Absatz-Standardschriftart111">
    <w:name w:val="WW-Absatz-Standardschriftart111"/>
    <w:rsid w:val="00753542"/>
  </w:style>
  <w:style w:type="character" w:customStyle="1" w:styleId="WW-Absatz-Standardschriftart1111">
    <w:name w:val="WW-Absatz-Standardschriftart1111"/>
    <w:rsid w:val="00753542"/>
  </w:style>
  <w:style w:type="character" w:customStyle="1" w:styleId="WW-Absatz-Standardschriftart11111">
    <w:name w:val="WW-Absatz-Standardschriftart11111"/>
    <w:rsid w:val="00753542"/>
  </w:style>
  <w:style w:type="character" w:customStyle="1" w:styleId="WW-Absatz-Standardschriftart111111">
    <w:name w:val="WW-Absatz-Standardschriftart111111"/>
    <w:rsid w:val="00753542"/>
  </w:style>
  <w:style w:type="character" w:customStyle="1" w:styleId="WW-Absatz-Standardschriftart1111111">
    <w:name w:val="WW-Absatz-Standardschriftart1111111"/>
    <w:rsid w:val="00753542"/>
  </w:style>
  <w:style w:type="character" w:customStyle="1" w:styleId="WW-Absatz-Standardschriftart11111111">
    <w:name w:val="WW-Absatz-Standardschriftart11111111"/>
    <w:rsid w:val="00753542"/>
  </w:style>
  <w:style w:type="character" w:customStyle="1" w:styleId="WW-Absatz-Standardschriftart111111111">
    <w:name w:val="WW-Absatz-Standardschriftart111111111"/>
    <w:rsid w:val="00753542"/>
  </w:style>
  <w:style w:type="character" w:customStyle="1" w:styleId="WW8Num20z0">
    <w:name w:val="WW8Num20z0"/>
    <w:rsid w:val="00753542"/>
    <w:rPr>
      <w:rFonts w:ascii="Tahoma" w:hAnsi="Tahoma" w:cs="Tahoma"/>
      <w:sz w:val="20"/>
      <w:szCs w:val="20"/>
    </w:rPr>
  </w:style>
  <w:style w:type="character" w:customStyle="1" w:styleId="WW-Absatz-Standardschriftart1111111111">
    <w:name w:val="WW-Absatz-Standardschriftart1111111111"/>
    <w:rsid w:val="00753542"/>
  </w:style>
  <w:style w:type="character" w:customStyle="1" w:styleId="WW-Absatz-Standardschriftart11111111111">
    <w:name w:val="WW-Absatz-Standardschriftart11111111111"/>
    <w:rsid w:val="00753542"/>
  </w:style>
  <w:style w:type="character" w:customStyle="1" w:styleId="WW8Num13z3">
    <w:name w:val="WW8Num13z3"/>
    <w:rsid w:val="00753542"/>
    <w:rPr>
      <w:rFonts w:ascii="Symbol" w:hAnsi="Symbol" w:cs="Symbol"/>
    </w:rPr>
  </w:style>
  <w:style w:type="character" w:customStyle="1" w:styleId="WW8Num17z3">
    <w:name w:val="WW8Num17z3"/>
    <w:rsid w:val="00753542"/>
    <w:rPr>
      <w:rFonts w:ascii="Symbol" w:hAnsi="Symbol" w:cs="Symbol"/>
    </w:rPr>
  </w:style>
  <w:style w:type="character" w:customStyle="1" w:styleId="WW8Num28z3">
    <w:name w:val="WW8Num28z3"/>
    <w:rsid w:val="00753542"/>
    <w:rPr>
      <w:rFonts w:ascii="Symbol" w:hAnsi="Symbol" w:cs="Symbol"/>
    </w:rPr>
  </w:style>
  <w:style w:type="character" w:customStyle="1" w:styleId="WW8Num29z0">
    <w:name w:val="WW8Num29z0"/>
    <w:rsid w:val="00753542"/>
    <w:rPr>
      <w:rFonts w:ascii="Wingdings" w:hAnsi="Wingdings" w:cs="Wingdings"/>
      <w:sz w:val="20"/>
      <w:szCs w:val="20"/>
    </w:rPr>
  </w:style>
  <w:style w:type="character" w:customStyle="1" w:styleId="WW8Num29z1">
    <w:name w:val="WW8Num29z1"/>
    <w:rsid w:val="00753542"/>
    <w:rPr>
      <w:rFonts w:ascii="Symbol" w:hAnsi="Symbol" w:cs="Symbol"/>
      <w:sz w:val="28"/>
      <w:szCs w:val="28"/>
    </w:rPr>
  </w:style>
  <w:style w:type="character" w:customStyle="1" w:styleId="WW8Num29z2">
    <w:name w:val="WW8Num29z2"/>
    <w:rsid w:val="00753542"/>
    <w:rPr>
      <w:rFonts w:ascii="Wingdings" w:hAnsi="Wingdings" w:cs="Wingdings"/>
    </w:rPr>
  </w:style>
  <w:style w:type="character" w:customStyle="1" w:styleId="WW8Num29z3">
    <w:name w:val="WW8Num29z3"/>
    <w:rsid w:val="00753542"/>
    <w:rPr>
      <w:rFonts w:ascii="Symbol" w:hAnsi="Symbol" w:cs="Symbol"/>
    </w:rPr>
  </w:style>
  <w:style w:type="character" w:customStyle="1" w:styleId="WW8Num29z4">
    <w:name w:val="WW8Num29z4"/>
    <w:rsid w:val="00753542"/>
    <w:rPr>
      <w:rFonts w:ascii="Courier New" w:hAnsi="Courier New" w:cs="Courier New"/>
    </w:rPr>
  </w:style>
  <w:style w:type="character" w:customStyle="1" w:styleId="WW8Num33z0">
    <w:name w:val="WW8Num33z0"/>
    <w:rsid w:val="00753542"/>
    <w:rPr>
      <w:rFonts w:ascii="Tahoma" w:hAnsi="Tahoma" w:cs="Tahoma"/>
      <w:sz w:val="20"/>
      <w:szCs w:val="20"/>
    </w:rPr>
  </w:style>
  <w:style w:type="character" w:customStyle="1" w:styleId="WW8Num34z0">
    <w:name w:val="WW8Num34z0"/>
    <w:rsid w:val="00753542"/>
    <w:rPr>
      <w:rFonts w:ascii="Tahoma" w:hAnsi="Tahoma" w:cs="Tahoma"/>
      <w:b w:val="0"/>
      <w:i w:val="0"/>
      <w:sz w:val="20"/>
      <w:szCs w:val="20"/>
    </w:rPr>
  </w:style>
  <w:style w:type="character" w:customStyle="1" w:styleId="WW8Num36z0">
    <w:name w:val="WW8Num36z0"/>
    <w:rsid w:val="00753542"/>
    <w:rPr>
      <w:rFonts w:ascii="Tahoma" w:hAnsi="Tahoma" w:cs="Tahoma"/>
      <w:b w:val="0"/>
      <w:i w:val="0"/>
      <w:sz w:val="20"/>
      <w:szCs w:val="20"/>
    </w:rPr>
  </w:style>
  <w:style w:type="character" w:customStyle="1" w:styleId="WW8Num37z0">
    <w:name w:val="WW8Num37z0"/>
    <w:rsid w:val="00753542"/>
    <w:rPr>
      <w:rFonts w:ascii="Courier New" w:hAnsi="Courier New" w:cs="Courier New"/>
    </w:rPr>
  </w:style>
  <w:style w:type="character" w:customStyle="1" w:styleId="WW8Num37z2">
    <w:name w:val="WW8Num37z2"/>
    <w:rsid w:val="00753542"/>
    <w:rPr>
      <w:rFonts w:ascii="Wingdings" w:hAnsi="Wingdings" w:cs="Wingdings"/>
    </w:rPr>
  </w:style>
  <w:style w:type="character" w:customStyle="1" w:styleId="WW8Num37z3">
    <w:name w:val="WW8Num37z3"/>
    <w:rsid w:val="00753542"/>
    <w:rPr>
      <w:rFonts w:ascii="Symbol" w:hAnsi="Symbol" w:cs="Symbol"/>
    </w:rPr>
  </w:style>
  <w:style w:type="character" w:styleId="nfase">
    <w:name w:val="Emphasis"/>
    <w:uiPriority w:val="20"/>
    <w:qFormat/>
    <w:rsid w:val="00753542"/>
    <w:rPr>
      <w:i/>
      <w:iCs/>
    </w:rPr>
  </w:style>
  <w:style w:type="character" w:customStyle="1" w:styleId="il">
    <w:name w:val="il"/>
    <w:rsid w:val="00753542"/>
  </w:style>
  <w:style w:type="character" w:customStyle="1" w:styleId="Refdecomentrio1">
    <w:name w:val="Ref. de comentário1"/>
    <w:rsid w:val="00753542"/>
    <w:rPr>
      <w:sz w:val="16"/>
      <w:szCs w:val="16"/>
    </w:rPr>
  </w:style>
  <w:style w:type="character" w:customStyle="1" w:styleId="TextodecomentrioChar">
    <w:name w:val="Texto de comentário Char"/>
    <w:rsid w:val="00753542"/>
  </w:style>
  <w:style w:type="character" w:customStyle="1" w:styleId="AssuntodocomentrioChar">
    <w:name w:val="Assunto do comentário Char"/>
    <w:uiPriority w:val="99"/>
    <w:rsid w:val="00753542"/>
    <w:rPr>
      <w:b/>
      <w:bCs/>
    </w:rPr>
  </w:style>
  <w:style w:type="character" w:customStyle="1" w:styleId="apple-style-span">
    <w:name w:val="apple-style-span"/>
    <w:basedOn w:val="Fontepargpadro2"/>
    <w:rsid w:val="00753542"/>
  </w:style>
  <w:style w:type="character" w:customStyle="1" w:styleId="Marcas">
    <w:name w:val="Marcas"/>
    <w:rsid w:val="00753542"/>
    <w:rPr>
      <w:rFonts w:ascii="OpenSymbol" w:eastAsia="OpenSymbol" w:hAnsi="OpenSymbol" w:cs="OpenSymbol"/>
    </w:rPr>
  </w:style>
  <w:style w:type="paragraph" w:customStyle="1" w:styleId="Ttulo10">
    <w:name w:val="Título1"/>
    <w:basedOn w:val="Normal"/>
    <w:next w:val="Corpodetexto"/>
    <w:rsid w:val="00753542"/>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753542"/>
    <w:rPr>
      <w:rFonts w:ascii="Arial" w:hAnsi="Arial" w:cs="Tahoma"/>
    </w:rPr>
  </w:style>
  <w:style w:type="paragraph" w:styleId="Legenda">
    <w:name w:val="caption"/>
    <w:basedOn w:val="Normal"/>
    <w:uiPriority w:val="35"/>
    <w:qFormat/>
    <w:rsid w:val="0075354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753542"/>
    <w:pPr>
      <w:suppressLineNumbers/>
      <w:suppressAutoHyphens/>
      <w:spacing w:after="0" w:line="240" w:lineRule="auto"/>
    </w:pPr>
    <w:rPr>
      <w:rFonts w:ascii="Arial" w:eastAsia="Times New Roman" w:hAnsi="Arial" w:cs="Tahoma"/>
      <w:sz w:val="24"/>
      <w:szCs w:val="24"/>
      <w:lang w:eastAsia="zh-CN"/>
    </w:rPr>
  </w:style>
  <w:style w:type="paragraph" w:customStyle="1" w:styleId="Captulo">
    <w:name w:val="Capítulo"/>
    <w:basedOn w:val="Normal"/>
    <w:next w:val="Corpodetexto"/>
    <w:rsid w:val="00753542"/>
    <w:pPr>
      <w:keepNext/>
      <w:suppressAutoHyphens/>
      <w:spacing w:before="240" w:after="120" w:line="240" w:lineRule="auto"/>
    </w:pPr>
    <w:rPr>
      <w:rFonts w:ascii="Arial" w:eastAsia="Mincho" w:hAnsi="Arial" w:cs="Tahoma"/>
      <w:sz w:val="24"/>
      <w:szCs w:val="28"/>
      <w:lang w:eastAsia="zh-CN"/>
    </w:rPr>
  </w:style>
  <w:style w:type="paragraph" w:customStyle="1" w:styleId="Legenda1">
    <w:name w:val="Legenda1"/>
    <w:basedOn w:val="Normal"/>
    <w:rsid w:val="00753542"/>
    <w:pPr>
      <w:suppressLineNumbers/>
      <w:suppressAutoHyphens/>
      <w:spacing w:before="120" w:after="120" w:line="240" w:lineRule="auto"/>
    </w:pPr>
    <w:rPr>
      <w:rFonts w:ascii="Arial" w:eastAsia="Times New Roman" w:hAnsi="Arial" w:cs="Tahoma"/>
      <w:i/>
      <w:iCs/>
      <w:sz w:val="24"/>
      <w:szCs w:val="24"/>
      <w:lang w:eastAsia="zh-CN"/>
    </w:rPr>
  </w:style>
  <w:style w:type="paragraph" w:styleId="Recuodecorpodetexto">
    <w:name w:val="Body Text Indent"/>
    <w:basedOn w:val="Normal"/>
    <w:link w:val="RecuodecorpodetextoChar"/>
    <w:rsid w:val="00753542"/>
    <w:pPr>
      <w:suppressAutoHyphens/>
      <w:spacing w:after="0" w:line="240" w:lineRule="auto"/>
      <w:ind w:firstLine="540"/>
      <w:jc w:val="both"/>
    </w:pPr>
    <w:rPr>
      <w:rFonts w:ascii="Arial" w:eastAsia="Times New Roman" w:hAnsi="Arial" w:cs="Arial"/>
      <w:sz w:val="24"/>
      <w:szCs w:val="24"/>
      <w:lang w:eastAsia="zh-CN"/>
    </w:rPr>
  </w:style>
  <w:style w:type="character" w:customStyle="1" w:styleId="RecuodecorpodetextoChar">
    <w:name w:val="Recuo de corpo de texto Char"/>
    <w:basedOn w:val="Fontepargpadro"/>
    <w:link w:val="Recuodecorpodetexto"/>
    <w:rsid w:val="00753542"/>
    <w:rPr>
      <w:rFonts w:ascii="Arial" w:eastAsia="Times New Roman" w:hAnsi="Arial" w:cs="Arial"/>
      <w:sz w:val="24"/>
      <w:szCs w:val="24"/>
      <w:lang w:eastAsia="zh-CN"/>
    </w:rPr>
  </w:style>
  <w:style w:type="paragraph" w:customStyle="1" w:styleId="Contedodatabela">
    <w:name w:val="Conteúdo da tabela"/>
    <w:basedOn w:val="Normal"/>
    <w:rsid w:val="0075354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tulodatabela">
    <w:name w:val="Título da tabela"/>
    <w:basedOn w:val="Contedodatabela"/>
    <w:rsid w:val="00753542"/>
    <w:pPr>
      <w:jc w:val="center"/>
    </w:pPr>
    <w:rPr>
      <w:b/>
      <w:bCs/>
      <w:i/>
      <w:iCs/>
    </w:rPr>
  </w:style>
  <w:style w:type="paragraph" w:customStyle="1" w:styleId="Contedodoquadro">
    <w:name w:val="Conteúdo do quadro"/>
    <w:basedOn w:val="Corpodetexto"/>
    <w:rsid w:val="00753542"/>
  </w:style>
  <w:style w:type="paragraph" w:customStyle="1" w:styleId="Recuodecorpodetexto21">
    <w:name w:val="Recuo de corpo de texto 21"/>
    <w:basedOn w:val="Normal"/>
    <w:rsid w:val="00753542"/>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titulo4">
    <w:name w:val="titulo4"/>
    <w:basedOn w:val="Normal"/>
    <w:rsid w:val="00753542"/>
    <w:pPr>
      <w:suppressAutoHyphens/>
      <w:spacing w:before="120" w:after="0" w:line="360" w:lineRule="atLeast"/>
      <w:jc w:val="both"/>
    </w:pPr>
    <w:rPr>
      <w:rFonts w:ascii="Arial" w:eastAsia="Times New Roman" w:hAnsi="Arial" w:cs="Arial"/>
      <w:sz w:val="24"/>
      <w:szCs w:val="20"/>
      <w:lang w:val="pt-PT" w:eastAsia="zh-CN"/>
    </w:rPr>
  </w:style>
  <w:style w:type="paragraph" w:customStyle="1" w:styleId="Normal1">
    <w:name w:val="Normal1"/>
    <w:rsid w:val="0075354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rpodetexto21">
    <w:name w:val="Corpo de texto 21"/>
    <w:basedOn w:val="Normal"/>
    <w:rsid w:val="00753542"/>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rtigos">
    <w:name w:val="Artigos"/>
    <w:basedOn w:val="Normal"/>
    <w:next w:val="Normal"/>
    <w:rsid w:val="00753542"/>
    <w:pPr>
      <w:widowControl w:val="0"/>
      <w:autoSpaceDE w:val="0"/>
      <w:spacing w:after="0" w:line="240" w:lineRule="auto"/>
      <w:ind w:firstLine="720"/>
      <w:jc w:val="both"/>
    </w:pPr>
    <w:rPr>
      <w:rFonts w:ascii="Times New Roman" w:eastAsia="Times New Roman" w:hAnsi="Times New Roman" w:cs="Times New Roman"/>
      <w:sz w:val="24"/>
      <w:lang w:eastAsia="zh-CN"/>
    </w:rPr>
  </w:style>
  <w:style w:type="paragraph" w:customStyle="1" w:styleId="Corpodetexto22">
    <w:name w:val="Corpo de texto 22"/>
    <w:basedOn w:val="Normal"/>
    <w:rsid w:val="00753542"/>
    <w:pPr>
      <w:suppressAutoHyphens/>
      <w:spacing w:after="120" w:line="480" w:lineRule="auto"/>
    </w:pPr>
    <w:rPr>
      <w:rFonts w:ascii="Times New Roman" w:eastAsia="Times New Roman" w:hAnsi="Times New Roman" w:cs="Times New Roman"/>
      <w:sz w:val="24"/>
      <w:szCs w:val="24"/>
      <w:lang w:eastAsia="zh-CN"/>
    </w:rPr>
  </w:style>
  <w:style w:type="paragraph" w:customStyle="1" w:styleId="Textopr-formatado">
    <w:name w:val="Texto pré-formatado"/>
    <w:basedOn w:val="Normal"/>
    <w:rsid w:val="00753542"/>
    <w:pPr>
      <w:widowControl w:val="0"/>
      <w:suppressAutoHyphens/>
      <w:spacing w:after="0" w:line="240" w:lineRule="auto"/>
    </w:pPr>
    <w:rPr>
      <w:rFonts w:ascii="Courier New" w:eastAsia="Courier New" w:hAnsi="Courier New" w:cs="Courier New"/>
      <w:kern w:val="1"/>
      <w:sz w:val="20"/>
      <w:szCs w:val="20"/>
      <w:lang w:eastAsia="zh-CN"/>
    </w:rPr>
  </w:style>
  <w:style w:type="paragraph" w:customStyle="1" w:styleId="Textodecomentrio1">
    <w:name w:val="Texto de comentário1"/>
    <w:basedOn w:val="Normal"/>
    <w:rsid w:val="00753542"/>
    <w:pPr>
      <w:suppressAutoHyphens/>
      <w:spacing w:after="0" w:line="240" w:lineRule="auto"/>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1"/>
    <w:uiPriority w:val="99"/>
    <w:unhideWhenUsed/>
    <w:rsid w:val="00753542"/>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753542"/>
    <w:rPr>
      <w:sz w:val="20"/>
      <w:szCs w:val="20"/>
    </w:rPr>
  </w:style>
  <w:style w:type="paragraph" w:styleId="Assuntodocomentrio">
    <w:name w:val="annotation subject"/>
    <w:basedOn w:val="Textodecomentrio1"/>
    <w:next w:val="Textodecomentrio1"/>
    <w:link w:val="AssuntodocomentrioChar1"/>
    <w:uiPriority w:val="99"/>
    <w:rsid w:val="00753542"/>
    <w:rPr>
      <w:b/>
      <w:bCs/>
    </w:rPr>
  </w:style>
  <w:style w:type="character" w:customStyle="1" w:styleId="AssuntodocomentrioChar1">
    <w:name w:val="Assunto do comentário Char1"/>
    <w:basedOn w:val="TextodecomentrioChar1"/>
    <w:link w:val="Assuntodocomentrio"/>
    <w:rsid w:val="00753542"/>
    <w:rPr>
      <w:rFonts w:ascii="Times New Roman" w:eastAsia="Times New Roman" w:hAnsi="Times New Roman" w:cs="Times New Roman"/>
      <w:b/>
      <w:bCs/>
      <w:sz w:val="20"/>
      <w:szCs w:val="20"/>
      <w:lang w:eastAsia="zh-CN"/>
    </w:rPr>
  </w:style>
  <w:style w:type="paragraph" w:styleId="Sumrio1">
    <w:name w:val="toc 1"/>
    <w:basedOn w:val="Normal"/>
    <w:next w:val="Normal"/>
    <w:uiPriority w:val="39"/>
    <w:qFormat/>
    <w:rsid w:val="00753542"/>
    <w:pPr>
      <w:suppressAutoHyphen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753542"/>
    <w:pPr>
      <w:jc w:val="center"/>
    </w:pPr>
    <w:rPr>
      <w:b/>
      <w:bCs/>
    </w:rPr>
  </w:style>
  <w:style w:type="paragraph" w:styleId="Sumrio2">
    <w:name w:val="toc 2"/>
    <w:basedOn w:val="ndice"/>
    <w:uiPriority w:val="39"/>
    <w:qFormat/>
    <w:rsid w:val="00753542"/>
    <w:pPr>
      <w:tabs>
        <w:tab w:val="right" w:leader="dot" w:pos="9355"/>
      </w:tabs>
      <w:ind w:left="283"/>
    </w:pPr>
  </w:style>
  <w:style w:type="paragraph" w:styleId="Sumrio3">
    <w:name w:val="toc 3"/>
    <w:basedOn w:val="ndice"/>
    <w:uiPriority w:val="39"/>
    <w:qFormat/>
    <w:rsid w:val="00753542"/>
    <w:pPr>
      <w:tabs>
        <w:tab w:val="right" w:leader="dot" w:pos="9072"/>
      </w:tabs>
      <w:ind w:left="566"/>
    </w:pPr>
  </w:style>
  <w:style w:type="paragraph" w:styleId="Sumrio4">
    <w:name w:val="toc 4"/>
    <w:basedOn w:val="ndice"/>
    <w:uiPriority w:val="39"/>
    <w:rsid w:val="00753542"/>
    <w:pPr>
      <w:tabs>
        <w:tab w:val="right" w:leader="dot" w:pos="8789"/>
      </w:tabs>
      <w:ind w:left="849"/>
    </w:pPr>
  </w:style>
  <w:style w:type="paragraph" w:styleId="Sumrio5">
    <w:name w:val="toc 5"/>
    <w:basedOn w:val="ndice"/>
    <w:uiPriority w:val="39"/>
    <w:rsid w:val="00753542"/>
    <w:pPr>
      <w:tabs>
        <w:tab w:val="right" w:leader="dot" w:pos="8506"/>
      </w:tabs>
      <w:ind w:left="1132"/>
    </w:pPr>
  </w:style>
  <w:style w:type="paragraph" w:styleId="Sumrio6">
    <w:name w:val="toc 6"/>
    <w:basedOn w:val="ndice"/>
    <w:uiPriority w:val="39"/>
    <w:rsid w:val="00753542"/>
    <w:pPr>
      <w:tabs>
        <w:tab w:val="right" w:leader="dot" w:pos="8223"/>
      </w:tabs>
      <w:ind w:left="1415"/>
    </w:pPr>
  </w:style>
  <w:style w:type="paragraph" w:styleId="Sumrio7">
    <w:name w:val="toc 7"/>
    <w:basedOn w:val="ndice"/>
    <w:uiPriority w:val="39"/>
    <w:rsid w:val="00753542"/>
    <w:pPr>
      <w:tabs>
        <w:tab w:val="right" w:leader="dot" w:pos="7940"/>
      </w:tabs>
      <w:ind w:left="1698"/>
    </w:pPr>
  </w:style>
  <w:style w:type="paragraph" w:styleId="Sumrio8">
    <w:name w:val="toc 8"/>
    <w:basedOn w:val="ndice"/>
    <w:uiPriority w:val="39"/>
    <w:rsid w:val="00753542"/>
    <w:pPr>
      <w:tabs>
        <w:tab w:val="right" w:leader="dot" w:pos="7657"/>
      </w:tabs>
      <w:ind w:left="1981"/>
    </w:pPr>
  </w:style>
  <w:style w:type="paragraph" w:styleId="Sumrio9">
    <w:name w:val="toc 9"/>
    <w:basedOn w:val="ndice"/>
    <w:uiPriority w:val="39"/>
    <w:rsid w:val="00753542"/>
    <w:pPr>
      <w:tabs>
        <w:tab w:val="right" w:leader="dot" w:pos="7374"/>
      </w:tabs>
      <w:ind w:left="2264"/>
    </w:pPr>
  </w:style>
  <w:style w:type="paragraph" w:customStyle="1" w:styleId="Sumrio10">
    <w:name w:val="Sumário 10"/>
    <w:basedOn w:val="ndice"/>
    <w:rsid w:val="00753542"/>
    <w:pPr>
      <w:tabs>
        <w:tab w:val="right" w:leader="dot" w:pos="7091"/>
      </w:tabs>
      <w:ind w:left="2547"/>
    </w:pPr>
  </w:style>
  <w:style w:type="character" w:styleId="Refdecomentrio">
    <w:name w:val="annotation reference"/>
    <w:uiPriority w:val="99"/>
    <w:rsid w:val="00753542"/>
    <w:rPr>
      <w:sz w:val="16"/>
      <w:szCs w:val="16"/>
    </w:rPr>
  </w:style>
  <w:style w:type="paragraph" w:customStyle="1" w:styleId="Estilopadro">
    <w:name w:val="Estilo padrão"/>
    <w:rsid w:val="00753542"/>
    <w:pPr>
      <w:suppressAutoHyphens/>
    </w:pPr>
    <w:rPr>
      <w:rFonts w:ascii="Calibri" w:eastAsia="SimSun" w:hAnsi="Calibri" w:cs="Calibri"/>
    </w:rPr>
  </w:style>
  <w:style w:type="character" w:customStyle="1" w:styleId="verdana12cinzaclaro">
    <w:name w:val="verdana_12_cinzaclaro"/>
    <w:basedOn w:val="Fontepargpadro"/>
    <w:rsid w:val="00753542"/>
  </w:style>
  <w:style w:type="character" w:customStyle="1" w:styleId="verdana11cinzasublinhado">
    <w:name w:val="verdana_11_cinza_sublinhado"/>
    <w:basedOn w:val="Fontepargpadro"/>
    <w:rsid w:val="00753542"/>
  </w:style>
  <w:style w:type="paragraph" w:customStyle="1" w:styleId="Campo">
    <w:name w:val="Campo"/>
    <w:basedOn w:val="Normal"/>
    <w:rsid w:val="00753542"/>
    <w:pPr>
      <w:spacing w:before="60" w:after="0" w:line="240" w:lineRule="auto"/>
      <w:ind w:left="72" w:right="72"/>
    </w:pPr>
    <w:rPr>
      <w:rFonts w:ascii="Garamond" w:eastAsia="Times New Roman" w:hAnsi="Garamond" w:cs="Times New Roman"/>
      <w:sz w:val="24"/>
      <w:szCs w:val="20"/>
    </w:rPr>
  </w:style>
  <w:style w:type="paragraph" w:styleId="Ttulo">
    <w:name w:val="Title"/>
    <w:basedOn w:val="Normal"/>
    <w:next w:val="Normal"/>
    <w:link w:val="TtuloChar"/>
    <w:uiPriority w:val="10"/>
    <w:qFormat/>
    <w:rsid w:val="000E50F4"/>
    <w:pPr>
      <w:suppressAutoHyphens/>
      <w:spacing w:after="0" w:line="240" w:lineRule="auto"/>
      <w:contextualSpacing/>
    </w:pPr>
    <w:rPr>
      <w:rFonts w:asciiTheme="majorHAnsi" w:eastAsiaTheme="majorEastAsia" w:hAnsiTheme="majorHAnsi" w:cstheme="majorBidi"/>
      <w:spacing w:val="-10"/>
      <w:kern w:val="28"/>
      <w:sz w:val="56"/>
      <w:szCs w:val="56"/>
      <w:lang w:eastAsia="ar-SA"/>
    </w:rPr>
  </w:style>
  <w:style w:type="character" w:customStyle="1" w:styleId="TtuloChar">
    <w:name w:val="Título Char"/>
    <w:basedOn w:val="Fontepargpadro"/>
    <w:link w:val="Ttulo"/>
    <w:uiPriority w:val="10"/>
    <w:rsid w:val="000E50F4"/>
    <w:rPr>
      <w:rFonts w:asciiTheme="majorHAnsi" w:eastAsiaTheme="majorEastAsia" w:hAnsiTheme="majorHAnsi" w:cstheme="majorBidi"/>
      <w:spacing w:val="-10"/>
      <w:kern w:val="28"/>
      <w:sz w:val="56"/>
      <w:szCs w:val="56"/>
      <w:lang w:eastAsia="ar-SA"/>
    </w:rPr>
  </w:style>
  <w:style w:type="paragraph" w:customStyle="1" w:styleId="Standard">
    <w:name w:val="Standard"/>
    <w:rsid w:val="000E50F4"/>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PADRO">
    <w:name w:val="PADRÃO"/>
    <w:basedOn w:val="Normal"/>
    <w:qFormat/>
    <w:rsid w:val="000E50F4"/>
    <w:pPr>
      <w:spacing w:after="0" w:line="480" w:lineRule="auto"/>
      <w:jc w:val="both"/>
    </w:pPr>
    <w:rPr>
      <w:rFonts w:ascii="Arial" w:eastAsia="Times New Roman" w:hAnsi="Arial" w:cs="Arial"/>
      <w:sz w:val="24"/>
      <w:szCs w:val="24"/>
      <w:lang w:eastAsia="pt-BR"/>
    </w:rPr>
  </w:style>
  <w:style w:type="table" w:customStyle="1" w:styleId="SombreamentoClaro1">
    <w:name w:val="Sombreamento Claro1"/>
    <w:basedOn w:val="Tabelanormal"/>
    <w:uiPriority w:val="60"/>
    <w:rsid w:val="000E50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6">
    <w:name w:val="Sombreamento Claro - Ênfase 16"/>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7">
    <w:name w:val="Sombreamento Claro - Ênfase 17"/>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bealhodoSumrio">
    <w:name w:val="TOC Heading"/>
    <w:basedOn w:val="Ttulo1"/>
    <w:next w:val="Normal"/>
    <w:uiPriority w:val="39"/>
    <w:semiHidden/>
    <w:unhideWhenUsed/>
    <w:qFormat/>
    <w:rsid w:val="00B46011"/>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eastAsia="pt-BR"/>
    </w:rPr>
  </w:style>
  <w:style w:type="table" w:styleId="Tabelacomgrade">
    <w:name w:val="Table Grid"/>
    <w:basedOn w:val="Tabelanormal"/>
    <w:uiPriority w:val="59"/>
    <w:rsid w:val="0089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unhideWhenUsed/>
    <w:rsid w:val="00DA746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A7467"/>
    <w:rPr>
      <w:rFonts w:ascii="Tahoma" w:hAnsi="Tahoma" w:cs="Tahoma"/>
      <w:sz w:val="16"/>
      <w:szCs w:val="16"/>
    </w:rPr>
  </w:style>
  <w:style w:type="character" w:customStyle="1" w:styleId="titnegrito">
    <w:name w:val="titnegrito"/>
    <w:basedOn w:val="Fontepargpadro"/>
    <w:rsid w:val="00E74D70"/>
  </w:style>
  <w:style w:type="character" w:customStyle="1" w:styleId="ng-binding">
    <w:name w:val="ng-binding"/>
    <w:basedOn w:val="Fontepargpadro"/>
    <w:rsid w:val="00E74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369B4"/>
  </w:style>
  <w:style w:type="paragraph" w:styleId="Ttulo1">
    <w:name w:val="heading 1"/>
    <w:basedOn w:val="Normal"/>
    <w:next w:val="Normal"/>
    <w:link w:val="Ttulo1Char"/>
    <w:qFormat/>
    <w:rsid w:val="002A46A7"/>
    <w:pPr>
      <w:keepNext/>
      <w:suppressAutoHyphens/>
      <w:spacing w:before="240" w:after="60" w:line="240" w:lineRule="auto"/>
      <w:outlineLvl w:val="0"/>
    </w:pPr>
    <w:rPr>
      <w:rFonts w:ascii="Arial" w:eastAsia="Times New Roman" w:hAnsi="Arial" w:cs="Arial"/>
      <w:b/>
      <w:bCs/>
      <w:kern w:val="1"/>
      <w:sz w:val="28"/>
      <w:szCs w:val="32"/>
      <w:lang w:eastAsia="zh-CN"/>
    </w:rPr>
  </w:style>
  <w:style w:type="paragraph" w:styleId="Ttulo2">
    <w:name w:val="heading 2"/>
    <w:basedOn w:val="Normal"/>
    <w:next w:val="Normal"/>
    <w:link w:val="Ttulo2Char"/>
    <w:qFormat/>
    <w:rsid w:val="00A36050"/>
    <w:pPr>
      <w:keepNext/>
      <w:suppressAutoHyphens/>
      <w:spacing w:before="240" w:after="60" w:line="240" w:lineRule="auto"/>
      <w:outlineLvl w:val="1"/>
    </w:pPr>
    <w:rPr>
      <w:rFonts w:ascii="Arial" w:eastAsia="Times New Roman" w:hAnsi="Arial" w:cs="Arial"/>
      <w:b/>
      <w:bCs/>
      <w:iCs/>
      <w:sz w:val="24"/>
      <w:szCs w:val="28"/>
      <w:lang w:eastAsia="zh-CN"/>
    </w:rPr>
  </w:style>
  <w:style w:type="paragraph" w:styleId="Ttulo3">
    <w:name w:val="heading 3"/>
    <w:basedOn w:val="Normal"/>
    <w:next w:val="Normal"/>
    <w:link w:val="Ttulo3Char"/>
    <w:qFormat/>
    <w:rsid w:val="00980EFA"/>
    <w:pPr>
      <w:keepNext/>
      <w:tabs>
        <w:tab w:val="num" w:pos="720"/>
      </w:tabs>
      <w:suppressAutoHyphens/>
      <w:spacing w:before="240" w:after="60" w:line="240" w:lineRule="auto"/>
      <w:ind w:left="720" w:hanging="720"/>
      <w:outlineLvl w:val="2"/>
    </w:pPr>
    <w:rPr>
      <w:rFonts w:eastAsia="Times New Roman" w:cs="Arial"/>
      <w:b/>
      <w:bCs/>
      <w:szCs w:val="26"/>
      <w:lang w:eastAsia="zh-CN"/>
    </w:rPr>
  </w:style>
  <w:style w:type="paragraph" w:styleId="Ttulo5">
    <w:name w:val="heading 5"/>
    <w:basedOn w:val="Normal"/>
    <w:next w:val="Normal"/>
    <w:link w:val="Ttulo5Char"/>
    <w:qFormat/>
    <w:rsid w:val="00753542"/>
    <w:pPr>
      <w:keepNext/>
      <w:suppressAutoHyphens/>
      <w:spacing w:after="0" w:line="240" w:lineRule="auto"/>
      <w:jc w:val="center"/>
      <w:outlineLvl w:val="4"/>
    </w:pPr>
    <w:rPr>
      <w:rFonts w:ascii="Arial" w:eastAsia="Times New Roman" w:hAnsi="Arial" w:cs="Arial"/>
      <w:b/>
      <w:sz w:val="20"/>
      <w:szCs w:val="20"/>
      <w:lang w:eastAsia="zh-CN"/>
    </w:rPr>
  </w:style>
  <w:style w:type="paragraph" w:styleId="Ttulo7">
    <w:name w:val="heading 7"/>
    <w:basedOn w:val="Normal"/>
    <w:next w:val="Normal"/>
    <w:link w:val="Ttulo7Char"/>
    <w:uiPriority w:val="99"/>
    <w:qFormat/>
    <w:rsid w:val="00753542"/>
    <w:pPr>
      <w:keepNext/>
      <w:suppressAutoHyphens/>
      <w:spacing w:after="0" w:line="360" w:lineRule="auto"/>
      <w:jc w:val="both"/>
      <w:outlineLvl w:val="6"/>
    </w:pPr>
    <w:rPr>
      <w:rFonts w:ascii="Arial" w:eastAsia="Times New Roman" w:hAnsi="Arial" w:cs="Arial"/>
      <w:b/>
      <w:color w:val="FF0000"/>
      <w:sz w:val="24"/>
      <w:szCs w:val="24"/>
      <w:lang w:eastAsia="zh-CN"/>
    </w:rPr>
  </w:style>
  <w:style w:type="paragraph" w:styleId="Ttulo9">
    <w:name w:val="heading 9"/>
    <w:basedOn w:val="Normal"/>
    <w:next w:val="Normal"/>
    <w:link w:val="Ttulo9Char"/>
    <w:qFormat/>
    <w:rsid w:val="00753542"/>
    <w:pPr>
      <w:keepNext/>
      <w:tabs>
        <w:tab w:val="num" w:pos="1584"/>
      </w:tabs>
      <w:suppressAutoHyphens/>
      <w:spacing w:after="0" w:line="240" w:lineRule="auto"/>
      <w:ind w:left="1584" w:hanging="1584"/>
      <w:jc w:val="both"/>
      <w:outlineLvl w:val="8"/>
    </w:pPr>
    <w:rPr>
      <w:rFonts w:ascii="Times New Roman" w:eastAsia="Times New Roman" w:hAnsi="Times New Roman" w:cs="Times New Roman"/>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46A7"/>
    <w:rPr>
      <w:rFonts w:ascii="Arial" w:eastAsia="Times New Roman" w:hAnsi="Arial" w:cs="Arial"/>
      <w:b/>
      <w:bCs/>
      <w:kern w:val="1"/>
      <w:sz w:val="28"/>
      <w:szCs w:val="32"/>
      <w:lang w:eastAsia="zh-CN"/>
    </w:rPr>
  </w:style>
  <w:style w:type="character" w:customStyle="1" w:styleId="Ttulo2Char">
    <w:name w:val="Título 2 Char"/>
    <w:basedOn w:val="Fontepargpadro"/>
    <w:link w:val="Ttulo2"/>
    <w:rsid w:val="00A36050"/>
    <w:rPr>
      <w:rFonts w:ascii="Arial" w:eastAsia="Times New Roman" w:hAnsi="Arial" w:cs="Arial"/>
      <w:b/>
      <w:bCs/>
      <w:iCs/>
      <w:sz w:val="24"/>
      <w:szCs w:val="28"/>
      <w:lang w:eastAsia="zh-CN"/>
    </w:rPr>
  </w:style>
  <w:style w:type="character" w:customStyle="1" w:styleId="Ttulo3Char">
    <w:name w:val="Título 3 Char"/>
    <w:basedOn w:val="Fontepargpadro"/>
    <w:link w:val="Ttulo3"/>
    <w:rsid w:val="00980EFA"/>
    <w:rPr>
      <w:rFonts w:eastAsia="Times New Roman" w:cs="Arial"/>
      <w:b/>
      <w:bCs/>
      <w:szCs w:val="26"/>
      <w:lang w:eastAsia="zh-CN"/>
    </w:rPr>
  </w:style>
  <w:style w:type="character" w:customStyle="1" w:styleId="Ttulo5Char">
    <w:name w:val="Título 5 Char"/>
    <w:basedOn w:val="Fontepargpadro"/>
    <w:link w:val="Ttulo5"/>
    <w:rsid w:val="00753542"/>
    <w:rPr>
      <w:rFonts w:ascii="Arial" w:eastAsia="Times New Roman" w:hAnsi="Arial" w:cs="Arial"/>
      <w:b/>
      <w:sz w:val="20"/>
      <w:szCs w:val="20"/>
      <w:lang w:eastAsia="zh-CN"/>
    </w:rPr>
  </w:style>
  <w:style w:type="character" w:customStyle="1" w:styleId="Ttulo7Char">
    <w:name w:val="Título 7 Char"/>
    <w:basedOn w:val="Fontepargpadro"/>
    <w:link w:val="Ttulo7"/>
    <w:uiPriority w:val="99"/>
    <w:rsid w:val="00753542"/>
    <w:rPr>
      <w:rFonts w:ascii="Arial" w:eastAsia="Times New Roman" w:hAnsi="Arial" w:cs="Arial"/>
      <w:b/>
      <w:color w:val="FF0000"/>
      <w:sz w:val="24"/>
      <w:szCs w:val="24"/>
      <w:lang w:eastAsia="zh-CN"/>
    </w:rPr>
  </w:style>
  <w:style w:type="character" w:customStyle="1" w:styleId="Ttulo9Char">
    <w:name w:val="Título 9 Char"/>
    <w:basedOn w:val="Fontepargpadro"/>
    <w:link w:val="Ttulo9"/>
    <w:rsid w:val="00753542"/>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D44DB5"/>
    <w:pPr>
      <w:ind w:left="720"/>
      <w:contextualSpacing/>
    </w:pPr>
  </w:style>
  <w:style w:type="paragraph" w:styleId="NormalWeb">
    <w:name w:val="Normal (Web)"/>
    <w:basedOn w:val="Normal"/>
    <w:uiPriority w:val="99"/>
    <w:unhideWhenUsed/>
    <w:rsid w:val="00D44DB5"/>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Default">
    <w:name w:val="Default"/>
    <w:rsid w:val="00D44DB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rte1">
    <w:name w:val="Forte1"/>
    <w:rsid w:val="00D44DB5"/>
    <w:rPr>
      <w:b/>
      <w:bCs/>
    </w:rPr>
  </w:style>
  <w:style w:type="paragraph" w:styleId="Textodebalo">
    <w:name w:val="Balloon Text"/>
    <w:basedOn w:val="Normal"/>
    <w:link w:val="TextodebaloChar"/>
    <w:uiPriority w:val="99"/>
    <w:unhideWhenUsed/>
    <w:rsid w:val="00EB1B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B1B8C"/>
    <w:rPr>
      <w:rFonts w:ascii="Tahoma" w:hAnsi="Tahoma" w:cs="Tahoma"/>
      <w:sz w:val="16"/>
      <w:szCs w:val="16"/>
    </w:rPr>
  </w:style>
  <w:style w:type="paragraph" w:styleId="SemEspaamento">
    <w:name w:val="No Spacing"/>
    <w:uiPriority w:val="1"/>
    <w:qFormat/>
    <w:rsid w:val="00EB1B8C"/>
    <w:pPr>
      <w:spacing w:after="0" w:line="240" w:lineRule="auto"/>
    </w:pPr>
  </w:style>
  <w:style w:type="paragraph" w:styleId="Cabealho">
    <w:name w:val="header"/>
    <w:basedOn w:val="Normal"/>
    <w:link w:val="CabealhoChar"/>
    <w:uiPriority w:val="99"/>
    <w:unhideWhenUsed/>
    <w:rsid w:val="00D677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776A"/>
  </w:style>
  <w:style w:type="paragraph" w:styleId="Rodap">
    <w:name w:val="footer"/>
    <w:basedOn w:val="Normal"/>
    <w:link w:val="RodapChar"/>
    <w:uiPriority w:val="99"/>
    <w:unhideWhenUsed/>
    <w:rsid w:val="00D6776A"/>
    <w:pPr>
      <w:tabs>
        <w:tab w:val="center" w:pos="4252"/>
        <w:tab w:val="right" w:pos="8504"/>
      </w:tabs>
      <w:spacing w:after="0" w:line="240" w:lineRule="auto"/>
    </w:pPr>
  </w:style>
  <w:style w:type="character" w:customStyle="1" w:styleId="RodapChar">
    <w:name w:val="Rodapé Char"/>
    <w:basedOn w:val="Fontepargpadro"/>
    <w:link w:val="Rodap"/>
    <w:uiPriority w:val="99"/>
    <w:rsid w:val="00D6776A"/>
  </w:style>
  <w:style w:type="character" w:styleId="Forte">
    <w:name w:val="Strong"/>
    <w:basedOn w:val="Fontepargpadro"/>
    <w:uiPriority w:val="22"/>
    <w:qFormat/>
    <w:rsid w:val="00E87AAB"/>
    <w:rPr>
      <w:b/>
      <w:bCs/>
    </w:rPr>
  </w:style>
  <w:style w:type="character" w:customStyle="1" w:styleId="apple-converted-space">
    <w:name w:val="apple-converted-space"/>
    <w:basedOn w:val="Fontepargpadro"/>
    <w:rsid w:val="003458AC"/>
  </w:style>
  <w:style w:type="character" w:styleId="TtulodoLivro">
    <w:name w:val="Book Title"/>
    <w:qFormat/>
    <w:rsid w:val="00753542"/>
    <w:rPr>
      <w:b/>
      <w:bCs/>
      <w:smallCaps/>
      <w:spacing w:val="5"/>
    </w:rPr>
  </w:style>
  <w:style w:type="paragraph" w:styleId="Corpodetexto">
    <w:name w:val="Body Text"/>
    <w:basedOn w:val="Normal"/>
    <w:link w:val="CorpodetextoChar"/>
    <w:rsid w:val="00753542"/>
    <w:pPr>
      <w:suppressAutoHyphens/>
      <w:spacing w:after="120" w:line="240"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753542"/>
    <w:rPr>
      <w:rFonts w:ascii="Times New Roman" w:eastAsia="Times New Roman" w:hAnsi="Times New Roman" w:cs="Times New Roman"/>
      <w:sz w:val="24"/>
      <w:szCs w:val="24"/>
      <w:lang w:eastAsia="zh-CN"/>
    </w:rPr>
  </w:style>
  <w:style w:type="character" w:customStyle="1" w:styleId="WW8Num1zfalse">
    <w:name w:val="WW8Num1zfalse"/>
    <w:rsid w:val="00753542"/>
  </w:style>
  <w:style w:type="character" w:customStyle="1" w:styleId="WW8Num1ztrue">
    <w:name w:val="WW8Num1ztrue"/>
    <w:rsid w:val="00753542"/>
  </w:style>
  <w:style w:type="character" w:customStyle="1" w:styleId="WW8Num2z0">
    <w:name w:val="WW8Num2z0"/>
    <w:rsid w:val="00753542"/>
    <w:rPr>
      <w:rFonts w:ascii="Symbol" w:hAnsi="Symbol" w:cs="Symbol"/>
    </w:rPr>
  </w:style>
  <w:style w:type="character" w:customStyle="1" w:styleId="WW8Num2z1">
    <w:name w:val="WW8Num2z1"/>
    <w:rsid w:val="00753542"/>
    <w:rPr>
      <w:rFonts w:ascii="Courier New" w:hAnsi="Courier New" w:cs="Courier New"/>
    </w:rPr>
  </w:style>
  <w:style w:type="character" w:customStyle="1" w:styleId="WW8Num2z2">
    <w:name w:val="WW8Num2z2"/>
    <w:rsid w:val="00753542"/>
    <w:rPr>
      <w:rFonts w:ascii="Wingdings" w:hAnsi="Wingdings" w:cs="Wingdings"/>
    </w:rPr>
  </w:style>
  <w:style w:type="character" w:customStyle="1" w:styleId="WW8Num3zfalse">
    <w:name w:val="WW8Num3zfalse"/>
    <w:rsid w:val="00753542"/>
  </w:style>
  <w:style w:type="character" w:customStyle="1" w:styleId="WW8Num3z1">
    <w:name w:val="WW8Num3z1"/>
    <w:rsid w:val="00753542"/>
    <w:rPr>
      <w:rFonts w:ascii="Arial" w:hAnsi="Arial" w:cs="Arial"/>
    </w:rPr>
  </w:style>
  <w:style w:type="character" w:customStyle="1" w:styleId="WW8Num3ztrue">
    <w:name w:val="WW8Num3ztrue"/>
    <w:rsid w:val="00753542"/>
  </w:style>
  <w:style w:type="character" w:customStyle="1" w:styleId="WW8Num4z0">
    <w:name w:val="WW8Num4z0"/>
    <w:rsid w:val="00753542"/>
    <w:rPr>
      <w:rFonts w:ascii="Tahoma" w:hAnsi="Tahoma" w:cs="Tahoma"/>
      <w:sz w:val="20"/>
      <w:szCs w:val="20"/>
    </w:rPr>
  </w:style>
  <w:style w:type="character" w:customStyle="1" w:styleId="WW8Num5z0">
    <w:name w:val="WW8Num5z0"/>
    <w:rsid w:val="00753542"/>
    <w:rPr>
      <w:rFonts w:ascii="Arial" w:hAnsi="Arial" w:cs="Arial"/>
      <w:b w:val="0"/>
      <w:i w:val="0"/>
      <w:sz w:val="20"/>
      <w:szCs w:val="20"/>
    </w:rPr>
  </w:style>
  <w:style w:type="character" w:customStyle="1" w:styleId="WW8Num6z0">
    <w:name w:val="WW8Num6z0"/>
    <w:rsid w:val="00753542"/>
    <w:rPr>
      <w:rFonts w:ascii="Tahoma" w:hAnsi="Tahoma" w:cs="Tahoma"/>
      <w:color w:val="000000"/>
      <w:sz w:val="22"/>
      <w:szCs w:val="22"/>
      <w:u w:val="none"/>
    </w:rPr>
  </w:style>
  <w:style w:type="character" w:customStyle="1" w:styleId="WW8Num7z0">
    <w:name w:val="WW8Num7z0"/>
    <w:rsid w:val="00753542"/>
    <w:rPr>
      <w:rFonts w:ascii="Tahoma" w:hAnsi="Tahoma" w:cs="Tahoma"/>
      <w:b w:val="0"/>
      <w:i w:val="0"/>
      <w:sz w:val="24"/>
      <w:szCs w:val="24"/>
    </w:rPr>
  </w:style>
  <w:style w:type="character" w:customStyle="1" w:styleId="WW8Num8z0">
    <w:name w:val="WW8Num8z0"/>
    <w:rsid w:val="00753542"/>
    <w:rPr>
      <w:rFonts w:ascii="Tahoma" w:hAnsi="Tahoma" w:cs="Tahoma"/>
      <w:color w:val="000000"/>
      <w:sz w:val="22"/>
      <w:szCs w:val="22"/>
      <w:u w:val="none"/>
    </w:rPr>
  </w:style>
  <w:style w:type="character" w:customStyle="1" w:styleId="WW8Num9z0">
    <w:name w:val="WW8Num9z0"/>
    <w:rsid w:val="00753542"/>
    <w:rPr>
      <w:rFonts w:ascii="Tahoma" w:hAnsi="Tahoma" w:cs="Tahoma"/>
      <w:sz w:val="22"/>
      <w:szCs w:val="22"/>
    </w:rPr>
  </w:style>
  <w:style w:type="character" w:customStyle="1" w:styleId="WW8Num9z1">
    <w:name w:val="WW8Num9z1"/>
    <w:rsid w:val="00753542"/>
    <w:rPr>
      <w:rFonts w:ascii="Wingdings 2" w:hAnsi="Wingdings 2" w:cs="StarSymbol"/>
      <w:sz w:val="18"/>
      <w:szCs w:val="18"/>
    </w:rPr>
  </w:style>
  <w:style w:type="character" w:customStyle="1" w:styleId="WW8Num9z2">
    <w:name w:val="WW8Num9z2"/>
    <w:rsid w:val="00753542"/>
    <w:rPr>
      <w:rFonts w:ascii="StarSymbol" w:hAnsi="StarSymbol" w:cs="Wingdings"/>
    </w:rPr>
  </w:style>
  <w:style w:type="character" w:customStyle="1" w:styleId="WW8Num9z3">
    <w:name w:val="WW8Num9z3"/>
    <w:rsid w:val="00753542"/>
    <w:rPr>
      <w:rFonts w:ascii="Wingdings" w:hAnsi="Wingdings" w:cs="Wingdings"/>
    </w:rPr>
  </w:style>
  <w:style w:type="character" w:customStyle="1" w:styleId="WW8Num10z0">
    <w:name w:val="WW8Num10z0"/>
    <w:rsid w:val="00753542"/>
    <w:rPr>
      <w:b w:val="0"/>
      <w:i w:val="0"/>
      <w:sz w:val="20"/>
      <w:szCs w:val="20"/>
    </w:rPr>
  </w:style>
  <w:style w:type="character" w:customStyle="1" w:styleId="WW8Num10z1">
    <w:name w:val="WW8Num10z1"/>
    <w:rsid w:val="00753542"/>
    <w:rPr>
      <w:rFonts w:ascii="Wingdings 2" w:hAnsi="Wingdings 2" w:cs="StarSymbol"/>
      <w:sz w:val="18"/>
      <w:szCs w:val="18"/>
    </w:rPr>
  </w:style>
  <w:style w:type="character" w:customStyle="1" w:styleId="WW8Num10z2">
    <w:name w:val="WW8Num10z2"/>
    <w:rsid w:val="00753542"/>
    <w:rPr>
      <w:rFonts w:ascii="StarSymbol" w:hAnsi="StarSymbol" w:cs="Tahoma"/>
      <w:sz w:val="20"/>
      <w:szCs w:val="20"/>
    </w:rPr>
  </w:style>
  <w:style w:type="character" w:customStyle="1" w:styleId="WW8Num11z0">
    <w:name w:val="WW8Num11z0"/>
    <w:rsid w:val="00753542"/>
    <w:rPr>
      <w:rFonts w:ascii="Tahoma" w:hAnsi="Tahoma" w:cs="Tahoma"/>
      <w:sz w:val="20"/>
      <w:szCs w:val="20"/>
    </w:rPr>
  </w:style>
  <w:style w:type="character" w:customStyle="1" w:styleId="WW8Num11z1">
    <w:name w:val="WW8Num11z1"/>
    <w:rsid w:val="00753542"/>
    <w:rPr>
      <w:rFonts w:ascii="Wingdings 2" w:hAnsi="Wingdings 2" w:cs="StarSymbol"/>
      <w:sz w:val="18"/>
      <w:szCs w:val="18"/>
    </w:rPr>
  </w:style>
  <w:style w:type="character" w:customStyle="1" w:styleId="WW8Num11z2">
    <w:name w:val="WW8Num11z2"/>
    <w:rsid w:val="00753542"/>
    <w:rPr>
      <w:rFonts w:ascii="StarSymbol" w:hAnsi="StarSymbol" w:cs="Wingdings"/>
      <w:sz w:val="20"/>
      <w:szCs w:val="20"/>
    </w:rPr>
  </w:style>
  <w:style w:type="character" w:customStyle="1" w:styleId="WW8Num12z0">
    <w:name w:val="WW8Num12z0"/>
    <w:rsid w:val="00753542"/>
    <w:rPr>
      <w:rFonts w:ascii="Tahoma" w:hAnsi="Tahoma" w:cs="Tahoma"/>
      <w:sz w:val="20"/>
      <w:szCs w:val="20"/>
    </w:rPr>
  </w:style>
  <w:style w:type="character" w:customStyle="1" w:styleId="WW8Num12z1">
    <w:name w:val="WW8Num12z1"/>
    <w:rsid w:val="00753542"/>
    <w:rPr>
      <w:rFonts w:ascii="Wingdings 2" w:hAnsi="Wingdings 2" w:cs="StarSymbol"/>
      <w:sz w:val="18"/>
      <w:szCs w:val="18"/>
    </w:rPr>
  </w:style>
  <w:style w:type="character" w:customStyle="1" w:styleId="WW8Num12z2">
    <w:name w:val="WW8Num12z2"/>
    <w:rsid w:val="00753542"/>
    <w:rPr>
      <w:rFonts w:ascii="StarSymbol" w:hAnsi="StarSymbol" w:cs="Tahoma"/>
      <w:b w:val="0"/>
      <w:i w:val="0"/>
      <w:sz w:val="20"/>
      <w:szCs w:val="20"/>
    </w:rPr>
  </w:style>
  <w:style w:type="character" w:customStyle="1" w:styleId="WW8Num13z0">
    <w:name w:val="WW8Num13z0"/>
    <w:rsid w:val="00753542"/>
    <w:rPr>
      <w:rFonts w:ascii="Tahoma" w:hAnsi="Tahoma" w:cs="Tahoma"/>
      <w:b w:val="0"/>
      <w:i w:val="0"/>
      <w:sz w:val="24"/>
      <w:szCs w:val="24"/>
    </w:rPr>
  </w:style>
  <w:style w:type="character" w:customStyle="1" w:styleId="WW8Num13z1">
    <w:name w:val="WW8Num13z1"/>
    <w:rsid w:val="00753542"/>
    <w:rPr>
      <w:rFonts w:ascii="Courier New" w:hAnsi="Courier New" w:cs="Courier New"/>
    </w:rPr>
  </w:style>
  <w:style w:type="character" w:customStyle="1" w:styleId="WW8Num13z2">
    <w:name w:val="WW8Num13z2"/>
    <w:rsid w:val="00753542"/>
    <w:rPr>
      <w:rFonts w:ascii="Wingdings" w:hAnsi="Wingdings" w:cs="Wingdings"/>
    </w:rPr>
  </w:style>
  <w:style w:type="character" w:customStyle="1" w:styleId="WW8Num14z0">
    <w:name w:val="WW8Num14z0"/>
    <w:rsid w:val="00753542"/>
    <w:rPr>
      <w:rFonts w:ascii="Tahoma" w:hAnsi="Tahoma" w:cs="Tahoma"/>
      <w:color w:val="000000"/>
      <w:sz w:val="22"/>
      <w:szCs w:val="22"/>
      <w:u w:val="none"/>
    </w:rPr>
  </w:style>
  <w:style w:type="character" w:customStyle="1" w:styleId="WW8Num14z1">
    <w:name w:val="WW8Num14z1"/>
    <w:rsid w:val="00753542"/>
    <w:rPr>
      <w:rFonts w:ascii="Wingdings 2" w:hAnsi="Wingdings 2" w:cs="StarSymbol"/>
      <w:sz w:val="18"/>
      <w:szCs w:val="18"/>
    </w:rPr>
  </w:style>
  <w:style w:type="character" w:customStyle="1" w:styleId="WW8Num14z2">
    <w:name w:val="WW8Num14z2"/>
    <w:rsid w:val="00753542"/>
    <w:rPr>
      <w:rFonts w:ascii="StarSymbol" w:hAnsi="StarSymbol" w:cs="Tahoma"/>
      <w:b w:val="0"/>
      <w:i w:val="0"/>
      <w:sz w:val="20"/>
      <w:szCs w:val="20"/>
    </w:rPr>
  </w:style>
  <w:style w:type="character" w:customStyle="1" w:styleId="WW8Num15z0">
    <w:name w:val="WW8Num15z0"/>
    <w:rsid w:val="00753542"/>
    <w:rPr>
      <w:rFonts w:ascii="Tahoma" w:hAnsi="Tahoma" w:cs="Tahoma"/>
      <w:sz w:val="22"/>
      <w:szCs w:val="22"/>
    </w:rPr>
  </w:style>
  <w:style w:type="character" w:customStyle="1" w:styleId="WW8Num15z1">
    <w:name w:val="WW8Num15z1"/>
    <w:rsid w:val="00753542"/>
    <w:rPr>
      <w:rFonts w:ascii="Courier New" w:hAnsi="Courier New" w:cs="StarSymbol"/>
      <w:sz w:val="18"/>
      <w:szCs w:val="18"/>
    </w:rPr>
  </w:style>
  <w:style w:type="character" w:customStyle="1" w:styleId="WW8Num15z2">
    <w:name w:val="WW8Num15z2"/>
    <w:rsid w:val="00753542"/>
    <w:rPr>
      <w:rFonts w:ascii="Wingdings" w:hAnsi="Wingdings" w:cs="Wingdings"/>
    </w:rPr>
  </w:style>
  <w:style w:type="character" w:customStyle="1" w:styleId="WW8Num16z0">
    <w:name w:val="WW8Num16z0"/>
    <w:rsid w:val="00753542"/>
    <w:rPr>
      <w:rFonts w:ascii="Tahoma" w:hAnsi="Tahoma" w:cs="Tahoma"/>
      <w:sz w:val="22"/>
      <w:szCs w:val="22"/>
    </w:rPr>
  </w:style>
  <w:style w:type="character" w:customStyle="1" w:styleId="WW8Num16z1">
    <w:name w:val="WW8Num16z1"/>
    <w:rsid w:val="00753542"/>
    <w:rPr>
      <w:rFonts w:ascii="Courier New" w:hAnsi="Courier New" w:cs="StarSymbol"/>
      <w:sz w:val="18"/>
      <w:szCs w:val="18"/>
    </w:rPr>
  </w:style>
  <w:style w:type="character" w:customStyle="1" w:styleId="WW8Num16z2">
    <w:name w:val="WW8Num16z2"/>
    <w:rsid w:val="00753542"/>
    <w:rPr>
      <w:rFonts w:ascii="Wingdings" w:hAnsi="Wingdings" w:cs="Wingdings"/>
    </w:rPr>
  </w:style>
  <w:style w:type="character" w:customStyle="1" w:styleId="WW8Num17z0">
    <w:name w:val="WW8Num17z0"/>
    <w:rsid w:val="00753542"/>
    <w:rPr>
      <w:rFonts w:ascii="Courier New" w:hAnsi="Courier New" w:cs="Courier New"/>
    </w:rPr>
  </w:style>
  <w:style w:type="character" w:customStyle="1" w:styleId="WW8Num17z1">
    <w:name w:val="WW8Num17z1"/>
    <w:rsid w:val="00753542"/>
    <w:rPr>
      <w:rFonts w:ascii="Wingdings 2" w:hAnsi="Wingdings 2" w:cs="StarSymbol"/>
      <w:sz w:val="18"/>
      <w:szCs w:val="18"/>
    </w:rPr>
  </w:style>
  <w:style w:type="character" w:customStyle="1" w:styleId="WW8Num17z2">
    <w:name w:val="WW8Num17z2"/>
    <w:rsid w:val="00753542"/>
    <w:rPr>
      <w:rFonts w:ascii="Wingdings" w:hAnsi="Wingdings" w:cs="Wingdings"/>
    </w:rPr>
  </w:style>
  <w:style w:type="character" w:customStyle="1" w:styleId="WW8Num18z0">
    <w:name w:val="WW8Num18z0"/>
    <w:rsid w:val="00753542"/>
    <w:rPr>
      <w:rFonts w:ascii="Tahoma" w:hAnsi="Tahoma" w:cs="Tahoma"/>
      <w:sz w:val="20"/>
      <w:szCs w:val="20"/>
    </w:rPr>
  </w:style>
  <w:style w:type="character" w:customStyle="1" w:styleId="WW8Num18z1">
    <w:name w:val="WW8Num18z1"/>
    <w:rsid w:val="00753542"/>
    <w:rPr>
      <w:rFonts w:ascii="Wingdings 2" w:hAnsi="Wingdings 2" w:cs="StarSymbol"/>
      <w:sz w:val="18"/>
      <w:szCs w:val="18"/>
    </w:rPr>
  </w:style>
  <w:style w:type="character" w:customStyle="1" w:styleId="WW8Num18z2">
    <w:name w:val="WW8Num18z2"/>
    <w:rsid w:val="00753542"/>
    <w:rPr>
      <w:rFonts w:ascii="Wingdings" w:hAnsi="Wingdings" w:cs="Wingdings"/>
    </w:rPr>
  </w:style>
  <w:style w:type="character" w:customStyle="1" w:styleId="WW8Num19z0">
    <w:name w:val="WW8Num19z0"/>
    <w:rsid w:val="00753542"/>
    <w:rPr>
      <w:rFonts w:ascii="Wingdings" w:hAnsi="Wingdings" w:cs="Wingdings"/>
      <w:sz w:val="20"/>
      <w:szCs w:val="20"/>
    </w:rPr>
  </w:style>
  <w:style w:type="character" w:customStyle="1" w:styleId="WW8Num20zfalse">
    <w:name w:val="WW8Num20zfalse"/>
    <w:rsid w:val="00753542"/>
    <w:rPr>
      <w:rFonts w:cs="Arial"/>
    </w:rPr>
  </w:style>
  <w:style w:type="character" w:customStyle="1" w:styleId="WW8Num21z0">
    <w:name w:val="WW8Num21z0"/>
    <w:rsid w:val="00753542"/>
    <w:rPr>
      <w:rFonts w:ascii="Tahoma" w:hAnsi="Tahoma" w:cs="Tahoma"/>
      <w:b w:val="0"/>
      <w:i w:val="0"/>
      <w:sz w:val="20"/>
      <w:szCs w:val="20"/>
    </w:rPr>
  </w:style>
  <w:style w:type="character" w:customStyle="1" w:styleId="WW8Num1z0">
    <w:name w:val="WW8Num1z0"/>
    <w:rsid w:val="00753542"/>
    <w:rPr>
      <w:rFonts w:ascii="Symbol" w:hAnsi="Symbol" w:cs="Symbol"/>
      <w:smallCaps/>
    </w:rPr>
  </w:style>
  <w:style w:type="character" w:customStyle="1" w:styleId="WW8Num1z1">
    <w:name w:val="WW8Num1z1"/>
    <w:rsid w:val="00753542"/>
    <w:rPr>
      <w:rFonts w:ascii="Courier New" w:hAnsi="Courier New" w:cs="Courier New"/>
    </w:rPr>
  </w:style>
  <w:style w:type="character" w:customStyle="1" w:styleId="WW8Num1z2">
    <w:name w:val="WW8Num1z2"/>
    <w:rsid w:val="00753542"/>
    <w:rPr>
      <w:rFonts w:ascii="Wingdings" w:hAnsi="Wingdings" w:cs="Wingdings"/>
    </w:rPr>
  </w:style>
  <w:style w:type="character" w:customStyle="1" w:styleId="WW8Num2zfalse">
    <w:name w:val="WW8Num2zfalse"/>
    <w:rsid w:val="00753542"/>
  </w:style>
  <w:style w:type="character" w:customStyle="1" w:styleId="WW8Num2ztrue">
    <w:name w:val="WW8Num2ztrue"/>
    <w:rsid w:val="00753542"/>
    <w:rPr>
      <w:rFonts w:ascii="Arial" w:hAnsi="Arial" w:cs="Arial"/>
    </w:rPr>
  </w:style>
  <w:style w:type="character" w:customStyle="1" w:styleId="WW-WW8Num2ztrue">
    <w:name w:val="WW-WW8Num2ztrue"/>
    <w:rsid w:val="00753542"/>
  </w:style>
  <w:style w:type="character" w:customStyle="1" w:styleId="WW-WW8Num2ztrue1">
    <w:name w:val="WW-WW8Num2ztrue1"/>
    <w:rsid w:val="00753542"/>
  </w:style>
  <w:style w:type="character" w:customStyle="1" w:styleId="WW-WW8Num2ztrue12">
    <w:name w:val="WW-WW8Num2ztrue12"/>
    <w:rsid w:val="00753542"/>
  </w:style>
  <w:style w:type="character" w:customStyle="1" w:styleId="WW-WW8Num2ztrue123">
    <w:name w:val="WW-WW8Num2ztrue123"/>
    <w:rsid w:val="00753542"/>
  </w:style>
  <w:style w:type="character" w:customStyle="1" w:styleId="WW-WW8Num2ztrue1234">
    <w:name w:val="WW-WW8Num2ztrue1234"/>
    <w:rsid w:val="00753542"/>
  </w:style>
  <w:style w:type="character" w:customStyle="1" w:styleId="WW-WW8Num2ztrue12345">
    <w:name w:val="WW-WW8Num2ztrue12345"/>
    <w:rsid w:val="00753542"/>
  </w:style>
  <w:style w:type="character" w:customStyle="1" w:styleId="WW-WW8Num2ztrue123456">
    <w:name w:val="WW-WW8Num2ztrue123456"/>
    <w:rsid w:val="00753542"/>
  </w:style>
  <w:style w:type="character" w:customStyle="1" w:styleId="WW8Num3z0">
    <w:name w:val="WW8Num3z0"/>
    <w:rsid w:val="00753542"/>
    <w:rPr>
      <w:rFonts w:ascii="Tahoma" w:hAnsi="Tahoma" w:cs="Tahoma"/>
      <w:sz w:val="20"/>
      <w:szCs w:val="20"/>
    </w:rPr>
  </w:style>
  <w:style w:type="character" w:customStyle="1" w:styleId="WW8Num8zfalse">
    <w:name w:val="WW8Num8zfalse"/>
    <w:rsid w:val="00753542"/>
  </w:style>
  <w:style w:type="character" w:customStyle="1" w:styleId="WW8Num17zfalse">
    <w:name w:val="WW8Num17zfalse"/>
    <w:rsid w:val="00753542"/>
    <w:rPr>
      <w:rFonts w:ascii="Arial" w:hAnsi="Arial" w:cs="Arial"/>
      <w:color w:val="auto"/>
    </w:rPr>
  </w:style>
  <w:style w:type="character" w:customStyle="1" w:styleId="WW8Num19z1">
    <w:name w:val="WW8Num19z1"/>
    <w:rsid w:val="00753542"/>
    <w:rPr>
      <w:rFonts w:ascii="Wingdings 2" w:hAnsi="Wingdings 2" w:cs="StarSymbol"/>
      <w:sz w:val="18"/>
      <w:szCs w:val="18"/>
    </w:rPr>
  </w:style>
  <w:style w:type="character" w:customStyle="1" w:styleId="WW8Num20ztrue">
    <w:name w:val="WW8Num20ztrue"/>
    <w:rsid w:val="00753542"/>
  </w:style>
  <w:style w:type="character" w:customStyle="1" w:styleId="WW-WW8Num20ztrue">
    <w:name w:val="WW-WW8Num20ztrue"/>
    <w:rsid w:val="00753542"/>
  </w:style>
  <w:style w:type="character" w:customStyle="1" w:styleId="WW-WW8Num20ztrue1">
    <w:name w:val="WW-WW8Num20ztrue1"/>
    <w:rsid w:val="00753542"/>
  </w:style>
  <w:style w:type="character" w:customStyle="1" w:styleId="WW-WW8Num20ztrue12">
    <w:name w:val="WW-WW8Num20ztrue12"/>
    <w:rsid w:val="00753542"/>
  </w:style>
  <w:style w:type="character" w:customStyle="1" w:styleId="WW-WW8Num20ztrue123">
    <w:name w:val="WW-WW8Num20ztrue123"/>
    <w:rsid w:val="00753542"/>
  </w:style>
  <w:style w:type="character" w:customStyle="1" w:styleId="WW-WW8Num20ztrue1234">
    <w:name w:val="WW-WW8Num20ztrue1234"/>
    <w:rsid w:val="00753542"/>
  </w:style>
  <w:style w:type="character" w:customStyle="1" w:styleId="WW-WW8Num20ztrue12345">
    <w:name w:val="WW-WW8Num20ztrue12345"/>
    <w:rsid w:val="00753542"/>
  </w:style>
  <w:style w:type="character" w:customStyle="1" w:styleId="WW-WW8Num20ztrue123456">
    <w:name w:val="WW-WW8Num20ztrue123456"/>
    <w:rsid w:val="00753542"/>
  </w:style>
  <w:style w:type="character" w:customStyle="1" w:styleId="WW8Num21z1">
    <w:name w:val="WW8Num21z1"/>
    <w:rsid w:val="00753542"/>
    <w:rPr>
      <w:rFonts w:ascii="Wingdings 2" w:hAnsi="Wingdings 2" w:cs="StarSymbol"/>
      <w:sz w:val="18"/>
      <w:szCs w:val="18"/>
    </w:rPr>
  </w:style>
  <w:style w:type="character" w:customStyle="1" w:styleId="WW8Num22z0">
    <w:name w:val="WW8Num22z0"/>
    <w:rsid w:val="00753542"/>
    <w:rPr>
      <w:rFonts w:ascii="Tahoma" w:hAnsi="Tahoma" w:cs="Tahoma"/>
      <w:sz w:val="22"/>
      <w:szCs w:val="22"/>
    </w:rPr>
  </w:style>
  <w:style w:type="character" w:customStyle="1" w:styleId="WW8Num22z1">
    <w:name w:val="WW8Num22z1"/>
    <w:rsid w:val="00753542"/>
    <w:rPr>
      <w:rFonts w:ascii="Wingdings 2" w:hAnsi="Wingdings 2" w:cs="StarSymbol"/>
      <w:sz w:val="18"/>
      <w:szCs w:val="18"/>
    </w:rPr>
  </w:style>
  <w:style w:type="character" w:customStyle="1" w:styleId="WW8Num23z0">
    <w:name w:val="WW8Num23z0"/>
    <w:rsid w:val="00753542"/>
    <w:rPr>
      <w:rFonts w:ascii="Tahoma" w:hAnsi="Tahoma" w:cs="Tahoma"/>
      <w:b w:val="0"/>
      <w:i w:val="0"/>
      <w:sz w:val="20"/>
      <w:szCs w:val="20"/>
    </w:rPr>
  </w:style>
  <w:style w:type="character" w:customStyle="1" w:styleId="WW8Num23z1">
    <w:name w:val="WW8Num23z1"/>
    <w:rsid w:val="00753542"/>
    <w:rPr>
      <w:rFonts w:ascii="Wingdings 2" w:hAnsi="Wingdings 2" w:cs="StarSymbol"/>
      <w:sz w:val="18"/>
      <w:szCs w:val="18"/>
    </w:rPr>
  </w:style>
  <w:style w:type="character" w:customStyle="1" w:styleId="WW8Num24z0">
    <w:name w:val="WW8Num24z0"/>
    <w:rsid w:val="00753542"/>
    <w:rPr>
      <w:rFonts w:ascii="Tahoma" w:hAnsi="Tahoma" w:cs="Tahoma"/>
      <w:smallCaps/>
      <w:sz w:val="22"/>
      <w:szCs w:val="22"/>
    </w:rPr>
  </w:style>
  <w:style w:type="character" w:customStyle="1" w:styleId="WW8Num24z1">
    <w:name w:val="WW8Num24z1"/>
    <w:rsid w:val="00753542"/>
    <w:rPr>
      <w:rFonts w:ascii="Wingdings 2" w:hAnsi="Wingdings 2" w:cs="StarSymbol"/>
      <w:sz w:val="18"/>
      <w:szCs w:val="18"/>
    </w:rPr>
  </w:style>
  <w:style w:type="character" w:customStyle="1" w:styleId="WW8Num24z2">
    <w:name w:val="WW8Num24z2"/>
    <w:rsid w:val="00753542"/>
    <w:rPr>
      <w:rFonts w:ascii="Wingdings" w:hAnsi="Wingdings" w:cs="Wingdings"/>
    </w:rPr>
  </w:style>
  <w:style w:type="character" w:customStyle="1" w:styleId="WW8Num25z0">
    <w:name w:val="WW8Num25z0"/>
    <w:rsid w:val="00753542"/>
    <w:rPr>
      <w:rFonts w:ascii="StarSymbol" w:hAnsi="StarSymbol" w:cs="StarSymbol"/>
      <w:smallCaps/>
      <w:sz w:val="18"/>
      <w:szCs w:val="18"/>
    </w:rPr>
  </w:style>
  <w:style w:type="character" w:customStyle="1" w:styleId="WW8Num25z1">
    <w:name w:val="WW8Num25z1"/>
    <w:rsid w:val="00753542"/>
    <w:rPr>
      <w:rFonts w:ascii="Wingdings 2" w:hAnsi="Wingdings 2" w:cs="StarSymbol"/>
      <w:sz w:val="18"/>
      <w:szCs w:val="18"/>
    </w:rPr>
  </w:style>
  <w:style w:type="character" w:customStyle="1" w:styleId="WW8Num25z2">
    <w:name w:val="WW8Num25z2"/>
    <w:rsid w:val="00753542"/>
    <w:rPr>
      <w:rFonts w:ascii="Wingdings" w:hAnsi="Wingdings" w:cs="Wingdings"/>
    </w:rPr>
  </w:style>
  <w:style w:type="character" w:customStyle="1" w:styleId="WW8Num26z0">
    <w:name w:val="WW8Num26z0"/>
    <w:rsid w:val="00753542"/>
    <w:rPr>
      <w:rFonts w:ascii="Tahoma" w:hAnsi="Tahoma" w:cs="Tahoma"/>
      <w:b w:val="0"/>
      <w:i w:val="0"/>
      <w:sz w:val="20"/>
      <w:szCs w:val="20"/>
    </w:rPr>
  </w:style>
  <w:style w:type="character" w:customStyle="1" w:styleId="WW8Num26z1">
    <w:name w:val="WW8Num26z1"/>
    <w:rsid w:val="00753542"/>
    <w:rPr>
      <w:rFonts w:ascii="Wingdings 2" w:hAnsi="Wingdings 2" w:cs="StarSymbol"/>
      <w:sz w:val="18"/>
      <w:szCs w:val="18"/>
    </w:rPr>
  </w:style>
  <w:style w:type="character" w:customStyle="1" w:styleId="WW8Num26z2">
    <w:name w:val="WW8Num26z2"/>
    <w:rsid w:val="00753542"/>
    <w:rPr>
      <w:rFonts w:ascii="Wingdings" w:hAnsi="Wingdings" w:cs="Wingdings"/>
    </w:rPr>
  </w:style>
  <w:style w:type="character" w:customStyle="1" w:styleId="WW8Num27zfalse">
    <w:name w:val="WW8Num27zfalse"/>
    <w:rsid w:val="00753542"/>
  </w:style>
  <w:style w:type="character" w:customStyle="1" w:styleId="WW8Num27ztrue">
    <w:name w:val="WW8Num27ztrue"/>
    <w:rsid w:val="00753542"/>
  </w:style>
  <w:style w:type="character" w:customStyle="1" w:styleId="WW-WW8Num27ztrue">
    <w:name w:val="WW-WW8Num27ztrue"/>
    <w:rsid w:val="00753542"/>
  </w:style>
  <w:style w:type="character" w:customStyle="1" w:styleId="WW-WW8Num27ztrue1">
    <w:name w:val="WW-WW8Num27ztrue1"/>
    <w:rsid w:val="00753542"/>
  </w:style>
  <w:style w:type="character" w:customStyle="1" w:styleId="WW-WW8Num27ztrue12">
    <w:name w:val="WW-WW8Num27ztrue12"/>
    <w:rsid w:val="00753542"/>
  </w:style>
  <w:style w:type="character" w:customStyle="1" w:styleId="WW-WW8Num27ztrue123">
    <w:name w:val="WW-WW8Num27ztrue123"/>
    <w:rsid w:val="00753542"/>
  </w:style>
  <w:style w:type="character" w:customStyle="1" w:styleId="WW-WW8Num27ztrue1234">
    <w:name w:val="WW-WW8Num27ztrue1234"/>
    <w:rsid w:val="00753542"/>
  </w:style>
  <w:style w:type="character" w:customStyle="1" w:styleId="WW-WW8Num27ztrue12345">
    <w:name w:val="WW-WW8Num27ztrue12345"/>
    <w:rsid w:val="00753542"/>
  </w:style>
  <w:style w:type="character" w:customStyle="1" w:styleId="WW-WW8Num27ztrue123456">
    <w:name w:val="WW-WW8Num27ztrue123456"/>
    <w:rsid w:val="00753542"/>
  </w:style>
  <w:style w:type="character" w:customStyle="1" w:styleId="WW8Num28z0">
    <w:name w:val="WW8Num28z0"/>
    <w:rsid w:val="00753542"/>
    <w:rPr>
      <w:rFonts w:ascii="Courier New" w:hAnsi="Courier New" w:cs="Courier New"/>
      <w:smallCaps/>
    </w:rPr>
  </w:style>
  <w:style w:type="character" w:customStyle="1" w:styleId="WW8Num28z1">
    <w:name w:val="WW8Num28z1"/>
    <w:rsid w:val="00753542"/>
    <w:rPr>
      <w:rFonts w:ascii="Courier New" w:hAnsi="Courier New" w:cs="Courier New"/>
    </w:rPr>
  </w:style>
  <w:style w:type="character" w:customStyle="1" w:styleId="WW8Num28z2">
    <w:name w:val="WW8Num28z2"/>
    <w:rsid w:val="00753542"/>
    <w:rPr>
      <w:rFonts w:ascii="Wingdings" w:hAnsi="Wingdings" w:cs="Wingdings"/>
    </w:rPr>
  </w:style>
  <w:style w:type="character" w:customStyle="1" w:styleId="WW8Num29zfalse">
    <w:name w:val="WW8Num29zfalse"/>
    <w:rsid w:val="00753542"/>
    <w:rPr>
      <w:rFonts w:ascii="Arial" w:hAnsi="Arial" w:cs="Arial"/>
    </w:rPr>
  </w:style>
  <w:style w:type="character" w:customStyle="1" w:styleId="WW8Num29ztrue">
    <w:name w:val="WW8Num29ztrue"/>
    <w:rsid w:val="00753542"/>
  </w:style>
  <w:style w:type="character" w:customStyle="1" w:styleId="WW-WW8Num29ztrue">
    <w:name w:val="WW-WW8Num29ztrue"/>
    <w:rsid w:val="00753542"/>
  </w:style>
  <w:style w:type="character" w:customStyle="1" w:styleId="WW-WW8Num29ztrue1">
    <w:name w:val="WW-WW8Num29ztrue1"/>
    <w:rsid w:val="00753542"/>
  </w:style>
  <w:style w:type="character" w:customStyle="1" w:styleId="WW-WW8Num29ztrue12">
    <w:name w:val="WW-WW8Num29ztrue12"/>
    <w:rsid w:val="00753542"/>
  </w:style>
  <w:style w:type="character" w:customStyle="1" w:styleId="WW-WW8Num29ztrue123">
    <w:name w:val="WW-WW8Num29ztrue123"/>
    <w:rsid w:val="00753542"/>
  </w:style>
  <w:style w:type="character" w:customStyle="1" w:styleId="WW-WW8Num29ztrue1234">
    <w:name w:val="WW-WW8Num29ztrue1234"/>
    <w:rsid w:val="00753542"/>
  </w:style>
  <w:style w:type="character" w:customStyle="1" w:styleId="WW-WW8Num29ztrue12345">
    <w:name w:val="WW-WW8Num29ztrue12345"/>
    <w:rsid w:val="00753542"/>
  </w:style>
  <w:style w:type="character" w:customStyle="1" w:styleId="WW-WW8Num29ztrue123456">
    <w:name w:val="WW-WW8Num29ztrue123456"/>
    <w:rsid w:val="00753542"/>
  </w:style>
  <w:style w:type="character" w:customStyle="1" w:styleId="WW8Num30zfalse">
    <w:name w:val="WW8Num30zfalse"/>
    <w:rsid w:val="00753542"/>
  </w:style>
  <w:style w:type="character" w:customStyle="1" w:styleId="WW8Num30ztrue">
    <w:name w:val="WW8Num30ztrue"/>
    <w:rsid w:val="00753542"/>
  </w:style>
  <w:style w:type="character" w:customStyle="1" w:styleId="WW-WW8Num30ztrue">
    <w:name w:val="WW-WW8Num30ztrue"/>
    <w:rsid w:val="00753542"/>
  </w:style>
  <w:style w:type="character" w:customStyle="1" w:styleId="WW-WW8Num30ztrue1">
    <w:name w:val="WW-WW8Num30ztrue1"/>
    <w:rsid w:val="00753542"/>
  </w:style>
  <w:style w:type="character" w:customStyle="1" w:styleId="WW-WW8Num30ztrue12">
    <w:name w:val="WW-WW8Num30ztrue12"/>
    <w:rsid w:val="00753542"/>
  </w:style>
  <w:style w:type="character" w:customStyle="1" w:styleId="WW-WW8Num30ztrue123">
    <w:name w:val="WW-WW8Num30ztrue123"/>
    <w:rsid w:val="00753542"/>
  </w:style>
  <w:style w:type="character" w:customStyle="1" w:styleId="WW-WW8Num30ztrue1234">
    <w:name w:val="WW-WW8Num30ztrue1234"/>
    <w:rsid w:val="00753542"/>
  </w:style>
  <w:style w:type="character" w:customStyle="1" w:styleId="WW-WW8Num30ztrue12345">
    <w:name w:val="WW-WW8Num30ztrue12345"/>
    <w:rsid w:val="00753542"/>
  </w:style>
  <w:style w:type="character" w:customStyle="1" w:styleId="WW-WW8Num30ztrue123456">
    <w:name w:val="WW-WW8Num30ztrue123456"/>
    <w:rsid w:val="00753542"/>
  </w:style>
  <w:style w:type="character" w:customStyle="1" w:styleId="WW8Num31zfalse">
    <w:name w:val="WW8Num31zfalse"/>
    <w:rsid w:val="00753542"/>
    <w:rPr>
      <w:rFonts w:ascii="Arial" w:hAnsi="Arial" w:cs="Arial"/>
      <w:szCs w:val="24"/>
    </w:rPr>
  </w:style>
  <w:style w:type="character" w:customStyle="1" w:styleId="WW8Num31ztrue">
    <w:name w:val="WW8Num31ztrue"/>
    <w:rsid w:val="00753542"/>
  </w:style>
  <w:style w:type="character" w:customStyle="1" w:styleId="WW-WW8Num31ztrue">
    <w:name w:val="WW-WW8Num31ztrue"/>
    <w:rsid w:val="00753542"/>
  </w:style>
  <w:style w:type="character" w:customStyle="1" w:styleId="WW-WW8Num31ztrue1">
    <w:name w:val="WW-WW8Num31ztrue1"/>
    <w:rsid w:val="00753542"/>
  </w:style>
  <w:style w:type="character" w:customStyle="1" w:styleId="WW-WW8Num31ztrue12">
    <w:name w:val="WW-WW8Num31ztrue12"/>
    <w:rsid w:val="00753542"/>
  </w:style>
  <w:style w:type="character" w:customStyle="1" w:styleId="WW-WW8Num31ztrue123">
    <w:name w:val="WW-WW8Num31ztrue123"/>
    <w:rsid w:val="00753542"/>
  </w:style>
  <w:style w:type="character" w:customStyle="1" w:styleId="WW-WW8Num31ztrue1234">
    <w:name w:val="WW-WW8Num31ztrue1234"/>
    <w:rsid w:val="00753542"/>
  </w:style>
  <w:style w:type="character" w:customStyle="1" w:styleId="WW-WW8Num31ztrue12345">
    <w:name w:val="WW-WW8Num31ztrue12345"/>
    <w:rsid w:val="00753542"/>
  </w:style>
  <w:style w:type="character" w:customStyle="1" w:styleId="WW-WW8Num31ztrue123456">
    <w:name w:val="WW-WW8Num31ztrue123456"/>
    <w:rsid w:val="00753542"/>
  </w:style>
  <w:style w:type="character" w:customStyle="1" w:styleId="Fontepargpadro2">
    <w:name w:val="Fonte parág. padrão2"/>
    <w:rsid w:val="00753542"/>
  </w:style>
  <w:style w:type="character" w:customStyle="1" w:styleId="WW8Num27z0">
    <w:name w:val="WW8Num27z0"/>
    <w:rsid w:val="00753542"/>
    <w:rPr>
      <w:rFonts w:ascii="Tahoma" w:hAnsi="Tahoma" w:cs="Tahoma"/>
      <w:sz w:val="20"/>
      <w:szCs w:val="20"/>
    </w:rPr>
  </w:style>
  <w:style w:type="character" w:customStyle="1" w:styleId="WW8Num27z1">
    <w:name w:val="WW8Num27z1"/>
    <w:rsid w:val="00753542"/>
    <w:rPr>
      <w:rFonts w:ascii="Wingdings 2" w:hAnsi="Wingdings 2" w:cs="StarSymbol"/>
      <w:sz w:val="18"/>
      <w:szCs w:val="18"/>
    </w:rPr>
  </w:style>
  <w:style w:type="character" w:customStyle="1" w:styleId="WW8Num27z2">
    <w:name w:val="WW8Num27z2"/>
    <w:rsid w:val="00753542"/>
    <w:rPr>
      <w:rFonts w:ascii="Wingdings" w:hAnsi="Wingdings" w:cs="Wingdings"/>
    </w:rPr>
  </w:style>
  <w:style w:type="character" w:customStyle="1" w:styleId="Absatz-Standardschriftart">
    <w:name w:val="Absatz-Standardschriftart"/>
    <w:rsid w:val="00753542"/>
  </w:style>
  <w:style w:type="character" w:customStyle="1" w:styleId="Fontepargpadro1">
    <w:name w:val="Fonte parág. padrão1"/>
    <w:rsid w:val="00753542"/>
  </w:style>
  <w:style w:type="character" w:styleId="Nmerodepgina">
    <w:name w:val="page number"/>
    <w:basedOn w:val="Fontepargpadro1"/>
    <w:rsid w:val="00753542"/>
  </w:style>
  <w:style w:type="character" w:customStyle="1" w:styleId="Smbolosdenumerao">
    <w:name w:val="Símbolos de numeração"/>
    <w:rsid w:val="00753542"/>
  </w:style>
  <w:style w:type="character" w:customStyle="1" w:styleId="Marcadores">
    <w:name w:val="Marcadores"/>
    <w:rsid w:val="00753542"/>
    <w:rPr>
      <w:rFonts w:ascii="StarSymbol" w:eastAsia="StarSymbol" w:hAnsi="StarSymbol" w:cs="StarSymbol"/>
      <w:sz w:val="18"/>
      <w:szCs w:val="18"/>
    </w:rPr>
  </w:style>
  <w:style w:type="character" w:styleId="Hyperlink">
    <w:name w:val="Hyperlink"/>
    <w:uiPriority w:val="99"/>
    <w:rsid w:val="00753542"/>
    <w:rPr>
      <w:color w:val="0000FF"/>
      <w:u w:val="single"/>
    </w:rPr>
  </w:style>
  <w:style w:type="character" w:customStyle="1" w:styleId="WW-Absatz-Standardschriftart">
    <w:name w:val="WW-Absatz-Standardschriftart"/>
    <w:rsid w:val="00753542"/>
  </w:style>
  <w:style w:type="character" w:customStyle="1" w:styleId="WW-Absatz-Standardschriftart1">
    <w:name w:val="WW-Absatz-Standardschriftart1"/>
    <w:rsid w:val="00753542"/>
  </w:style>
  <w:style w:type="character" w:customStyle="1" w:styleId="WW-Absatz-Standardschriftart11">
    <w:name w:val="WW-Absatz-Standardschriftart11"/>
    <w:rsid w:val="00753542"/>
  </w:style>
  <w:style w:type="character" w:customStyle="1" w:styleId="WW-Absatz-Standardschriftart111">
    <w:name w:val="WW-Absatz-Standardschriftart111"/>
    <w:rsid w:val="00753542"/>
  </w:style>
  <w:style w:type="character" w:customStyle="1" w:styleId="WW-Absatz-Standardschriftart1111">
    <w:name w:val="WW-Absatz-Standardschriftart1111"/>
    <w:rsid w:val="00753542"/>
  </w:style>
  <w:style w:type="character" w:customStyle="1" w:styleId="WW-Absatz-Standardschriftart11111">
    <w:name w:val="WW-Absatz-Standardschriftart11111"/>
    <w:rsid w:val="00753542"/>
  </w:style>
  <w:style w:type="character" w:customStyle="1" w:styleId="WW-Absatz-Standardschriftart111111">
    <w:name w:val="WW-Absatz-Standardschriftart111111"/>
    <w:rsid w:val="00753542"/>
  </w:style>
  <w:style w:type="character" w:customStyle="1" w:styleId="WW-Absatz-Standardschriftart1111111">
    <w:name w:val="WW-Absatz-Standardschriftart1111111"/>
    <w:rsid w:val="00753542"/>
  </w:style>
  <w:style w:type="character" w:customStyle="1" w:styleId="WW-Absatz-Standardschriftart11111111">
    <w:name w:val="WW-Absatz-Standardschriftart11111111"/>
    <w:rsid w:val="00753542"/>
  </w:style>
  <w:style w:type="character" w:customStyle="1" w:styleId="WW-Absatz-Standardschriftart111111111">
    <w:name w:val="WW-Absatz-Standardschriftart111111111"/>
    <w:rsid w:val="00753542"/>
  </w:style>
  <w:style w:type="character" w:customStyle="1" w:styleId="WW8Num20z0">
    <w:name w:val="WW8Num20z0"/>
    <w:rsid w:val="00753542"/>
    <w:rPr>
      <w:rFonts w:ascii="Tahoma" w:hAnsi="Tahoma" w:cs="Tahoma"/>
      <w:sz w:val="20"/>
      <w:szCs w:val="20"/>
    </w:rPr>
  </w:style>
  <w:style w:type="character" w:customStyle="1" w:styleId="WW-Absatz-Standardschriftart1111111111">
    <w:name w:val="WW-Absatz-Standardschriftart1111111111"/>
    <w:rsid w:val="00753542"/>
  </w:style>
  <w:style w:type="character" w:customStyle="1" w:styleId="WW-Absatz-Standardschriftart11111111111">
    <w:name w:val="WW-Absatz-Standardschriftart11111111111"/>
    <w:rsid w:val="00753542"/>
  </w:style>
  <w:style w:type="character" w:customStyle="1" w:styleId="WW8Num13z3">
    <w:name w:val="WW8Num13z3"/>
    <w:rsid w:val="00753542"/>
    <w:rPr>
      <w:rFonts w:ascii="Symbol" w:hAnsi="Symbol" w:cs="Symbol"/>
    </w:rPr>
  </w:style>
  <w:style w:type="character" w:customStyle="1" w:styleId="WW8Num17z3">
    <w:name w:val="WW8Num17z3"/>
    <w:rsid w:val="00753542"/>
    <w:rPr>
      <w:rFonts w:ascii="Symbol" w:hAnsi="Symbol" w:cs="Symbol"/>
    </w:rPr>
  </w:style>
  <w:style w:type="character" w:customStyle="1" w:styleId="WW8Num28z3">
    <w:name w:val="WW8Num28z3"/>
    <w:rsid w:val="00753542"/>
    <w:rPr>
      <w:rFonts w:ascii="Symbol" w:hAnsi="Symbol" w:cs="Symbol"/>
    </w:rPr>
  </w:style>
  <w:style w:type="character" w:customStyle="1" w:styleId="WW8Num29z0">
    <w:name w:val="WW8Num29z0"/>
    <w:rsid w:val="00753542"/>
    <w:rPr>
      <w:rFonts w:ascii="Wingdings" w:hAnsi="Wingdings" w:cs="Wingdings"/>
      <w:sz w:val="20"/>
      <w:szCs w:val="20"/>
    </w:rPr>
  </w:style>
  <w:style w:type="character" w:customStyle="1" w:styleId="WW8Num29z1">
    <w:name w:val="WW8Num29z1"/>
    <w:rsid w:val="00753542"/>
    <w:rPr>
      <w:rFonts w:ascii="Symbol" w:hAnsi="Symbol" w:cs="Symbol"/>
      <w:sz w:val="28"/>
      <w:szCs w:val="28"/>
    </w:rPr>
  </w:style>
  <w:style w:type="character" w:customStyle="1" w:styleId="WW8Num29z2">
    <w:name w:val="WW8Num29z2"/>
    <w:rsid w:val="00753542"/>
    <w:rPr>
      <w:rFonts w:ascii="Wingdings" w:hAnsi="Wingdings" w:cs="Wingdings"/>
    </w:rPr>
  </w:style>
  <w:style w:type="character" w:customStyle="1" w:styleId="WW8Num29z3">
    <w:name w:val="WW8Num29z3"/>
    <w:rsid w:val="00753542"/>
    <w:rPr>
      <w:rFonts w:ascii="Symbol" w:hAnsi="Symbol" w:cs="Symbol"/>
    </w:rPr>
  </w:style>
  <w:style w:type="character" w:customStyle="1" w:styleId="WW8Num29z4">
    <w:name w:val="WW8Num29z4"/>
    <w:rsid w:val="00753542"/>
    <w:rPr>
      <w:rFonts w:ascii="Courier New" w:hAnsi="Courier New" w:cs="Courier New"/>
    </w:rPr>
  </w:style>
  <w:style w:type="character" w:customStyle="1" w:styleId="WW8Num33z0">
    <w:name w:val="WW8Num33z0"/>
    <w:rsid w:val="00753542"/>
    <w:rPr>
      <w:rFonts w:ascii="Tahoma" w:hAnsi="Tahoma" w:cs="Tahoma"/>
      <w:sz w:val="20"/>
      <w:szCs w:val="20"/>
    </w:rPr>
  </w:style>
  <w:style w:type="character" w:customStyle="1" w:styleId="WW8Num34z0">
    <w:name w:val="WW8Num34z0"/>
    <w:rsid w:val="00753542"/>
    <w:rPr>
      <w:rFonts w:ascii="Tahoma" w:hAnsi="Tahoma" w:cs="Tahoma"/>
      <w:b w:val="0"/>
      <w:i w:val="0"/>
      <w:sz w:val="20"/>
      <w:szCs w:val="20"/>
    </w:rPr>
  </w:style>
  <w:style w:type="character" w:customStyle="1" w:styleId="WW8Num36z0">
    <w:name w:val="WW8Num36z0"/>
    <w:rsid w:val="00753542"/>
    <w:rPr>
      <w:rFonts w:ascii="Tahoma" w:hAnsi="Tahoma" w:cs="Tahoma"/>
      <w:b w:val="0"/>
      <w:i w:val="0"/>
      <w:sz w:val="20"/>
      <w:szCs w:val="20"/>
    </w:rPr>
  </w:style>
  <w:style w:type="character" w:customStyle="1" w:styleId="WW8Num37z0">
    <w:name w:val="WW8Num37z0"/>
    <w:rsid w:val="00753542"/>
    <w:rPr>
      <w:rFonts w:ascii="Courier New" w:hAnsi="Courier New" w:cs="Courier New"/>
    </w:rPr>
  </w:style>
  <w:style w:type="character" w:customStyle="1" w:styleId="WW8Num37z2">
    <w:name w:val="WW8Num37z2"/>
    <w:rsid w:val="00753542"/>
    <w:rPr>
      <w:rFonts w:ascii="Wingdings" w:hAnsi="Wingdings" w:cs="Wingdings"/>
    </w:rPr>
  </w:style>
  <w:style w:type="character" w:customStyle="1" w:styleId="WW8Num37z3">
    <w:name w:val="WW8Num37z3"/>
    <w:rsid w:val="00753542"/>
    <w:rPr>
      <w:rFonts w:ascii="Symbol" w:hAnsi="Symbol" w:cs="Symbol"/>
    </w:rPr>
  </w:style>
  <w:style w:type="character" w:styleId="nfase">
    <w:name w:val="Emphasis"/>
    <w:uiPriority w:val="20"/>
    <w:qFormat/>
    <w:rsid w:val="00753542"/>
    <w:rPr>
      <w:i/>
      <w:iCs/>
    </w:rPr>
  </w:style>
  <w:style w:type="character" w:customStyle="1" w:styleId="il">
    <w:name w:val="il"/>
    <w:rsid w:val="00753542"/>
  </w:style>
  <w:style w:type="character" w:customStyle="1" w:styleId="Refdecomentrio1">
    <w:name w:val="Ref. de comentário1"/>
    <w:rsid w:val="00753542"/>
    <w:rPr>
      <w:sz w:val="16"/>
      <w:szCs w:val="16"/>
    </w:rPr>
  </w:style>
  <w:style w:type="character" w:customStyle="1" w:styleId="TextodecomentrioChar">
    <w:name w:val="Texto de comentário Char"/>
    <w:rsid w:val="00753542"/>
  </w:style>
  <w:style w:type="character" w:customStyle="1" w:styleId="AssuntodocomentrioChar">
    <w:name w:val="Assunto do comentário Char"/>
    <w:uiPriority w:val="99"/>
    <w:rsid w:val="00753542"/>
    <w:rPr>
      <w:b/>
      <w:bCs/>
    </w:rPr>
  </w:style>
  <w:style w:type="character" w:customStyle="1" w:styleId="apple-style-span">
    <w:name w:val="apple-style-span"/>
    <w:basedOn w:val="Fontepargpadro2"/>
    <w:rsid w:val="00753542"/>
  </w:style>
  <w:style w:type="character" w:customStyle="1" w:styleId="Marcas">
    <w:name w:val="Marcas"/>
    <w:rsid w:val="00753542"/>
    <w:rPr>
      <w:rFonts w:ascii="OpenSymbol" w:eastAsia="OpenSymbol" w:hAnsi="OpenSymbol" w:cs="OpenSymbol"/>
    </w:rPr>
  </w:style>
  <w:style w:type="paragraph" w:customStyle="1" w:styleId="Ttulo10">
    <w:name w:val="Título1"/>
    <w:basedOn w:val="Normal"/>
    <w:next w:val="Corpodetexto"/>
    <w:rsid w:val="00753542"/>
    <w:pPr>
      <w:keepNext/>
      <w:suppressAutoHyphens/>
      <w:spacing w:before="240" w:after="120" w:line="240" w:lineRule="auto"/>
    </w:pPr>
    <w:rPr>
      <w:rFonts w:ascii="Arial" w:eastAsia="Microsoft YaHei" w:hAnsi="Arial" w:cs="Mangal"/>
      <w:sz w:val="28"/>
      <w:szCs w:val="28"/>
      <w:lang w:eastAsia="zh-CN"/>
    </w:rPr>
  </w:style>
  <w:style w:type="paragraph" w:styleId="Lista">
    <w:name w:val="List"/>
    <w:basedOn w:val="Corpodetexto"/>
    <w:rsid w:val="00753542"/>
    <w:rPr>
      <w:rFonts w:ascii="Arial" w:hAnsi="Arial" w:cs="Tahoma"/>
    </w:rPr>
  </w:style>
  <w:style w:type="paragraph" w:styleId="Legenda">
    <w:name w:val="caption"/>
    <w:basedOn w:val="Normal"/>
    <w:uiPriority w:val="35"/>
    <w:qFormat/>
    <w:rsid w:val="0075354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753542"/>
    <w:pPr>
      <w:suppressLineNumbers/>
      <w:suppressAutoHyphens/>
      <w:spacing w:after="0" w:line="240" w:lineRule="auto"/>
    </w:pPr>
    <w:rPr>
      <w:rFonts w:ascii="Arial" w:eastAsia="Times New Roman" w:hAnsi="Arial" w:cs="Tahoma"/>
      <w:sz w:val="24"/>
      <w:szCs w:val="24"/>
      <w:lang w:eastAsia="zh-CN"/>
    </w:rPr>
  </w:style>
  <w:style w:type="paragraph" w:customStyle="1" w:styleId="Captulo">
    <w:name w:val="Capítulo"/>
    <w:basedOn w:val="Normal"/>
    <w:next w:val="Corpodetexto"/>
    <w:rsid w:val="00753542"/>
    <w:pPr>
      <w:keepNext/>
      <w:suppressAutoHyphens/>
      <w:spacing w:before="240" w:after="120" w:line="240" w:lineRule="auto"/>
    </w:pPr>
    <w:rPr>
      <w:rFonts w:ascii="Arial" w:eastAsia="Mincho" w:hAnsi="Arial" w:cs="Tahoma"/>
      <w:sz w:val="24"/>
      <w:szCs w:val="28"/>
      <w:lang w:eastAsia="zh-CN"/>
    </w:rPr>
  </w:style>
  <w:style w:type="paragraph" w:customStyle="1" w:styleId="Legenda1">
    <w:name w:val="Legenda1"/>
    <w:basedOn w:val="Normal"/>
    <w:rsid w:val="00753542"/>
    <w:pPr>
      <w:suppressLineNumbers/>
      <w:suppressAutoHyphens/>
      <w:spacing w:before="120" w:after="120" w:line="240" w:lineRule="auto"/>
    </w:pPr>
    <w:rPr>
      <w:rFonts w:ascii="Arial" w:eastAsia="Times New Roman" w:hAnsi="Arial" w:cs="Tahoma"/>
      <w:i/>
      <w:iCs/>
      <w:sz w:val="24"/>
      <w:szCs w:val="24"/>
      <w:lang w:eastAsia="zh-CN"/>
    </w:rPr>
  </w:style>
  <w:style w:type="paragraph" w:styleId="Recuodecorpodetexto">
    <w:name w:val="Body Text Indent"/>
    <w:basedOn w:val="Normal"/>
    <w:link w:val="RecuodecorpodetextoChar"/>
    <w:rsid w:val="00753542"/>
    <w:pPr>
      <w:suppressAutoHyphens/>
      <w:spacing w:after="0" w:line="240" w:lineRule="auto"/>
      <w:ind w:firstLine="540"/>
      <w:jc w:val="both"/>
    </w:pPr>
    <w:rPr>
      <w:rFonts w:ascii="Arial" w:eastAsia="Times New Roman" w:hAnsi="Arial" w:cs="Arial"/>
      <w:sz w:val="24"/>
      <w:szCs w:val="24"/>
      <w:lang w:eastAsia="zh-CN"/>
    </w:rPr>
  </w:style>
  <w:style w:type="character" w:customStyle="1" w:styleId="RecuodecorpodetextoChar">
    <w:name w:val="Recuo de corpo de texto Char"/>
    <w:basedOn w:val="Fontepargpadro"/>
    <w:link w:val="Recuodecorpodetexto"/>
    <w:rsid w:val="00753542"/>
    <w:rPr>
      <w:rFonts w:ascii="Arial" w:eastAsia="Times New Roman" w:hAnsi="Arial" w:cs="Arial"/>
      <w:sz w:val="24"/>
      <w:szCs w:val="24"/>
      <w:lang w:eastAsia="zh-CN"/>
    </w:rPr>
  </w:style>
  <w:style w:type="paragraph" w:customStyle="1" w:styleId="Contedodatabela">
    <w:name w:val="Conteúdo da tabela"/>
    <w:basedOn w:val="Normal"/>
    <w:rsid w:val="0075354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tulodatabela">
    <w:name w:val="Título da tabela"/>
    <w:basedOn w:val="Contedodatabela"/>
    <w:rsid w:val="00753542"/>
    <w:pPr>
      <w:jc w:val="center"/>
    </w:pPr>
    <w:rPr>
      <w:b/>
      <w:bCs/>
      <w:i/>
      <w:iCs/>
    </w:rPr>
  </w:style>
  <w:style w:type="paragraph" w:customStyle="1" w:styleId="Contedodoquadro">
    <w:name w:val="Conteúdo do quadro"/>
    <w:basedOn w:val="Corpodetexto"/>
    <w:rsid w:val="00753542"/>
  </w:style>
  <w:style w:type="paragraph" w:customStyle="1" w:styleId="Recuodecorpodetexto21">
    <w:name w:val="Recuo de corpo de texto 21"/>
    <w:basedOn w:val="Normal"/>
    <w:rsid w:val="00753542"/>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titulo4">
    <w:name w:val="titulo4"/>
    <w:basedOn w:val="Normal"/>
    <w:rsid w:val="00753542"/>
    <w:pPr>
      <w:suppressAutoHyphens/>
      <w:spacing w:before="120" w:after="0" w:line="360" w:lineRule="atLeast"/>
      <w:jc w:val="both"/>
    </w:pPr>
    <w:rPr>
      <w:rFonts w:ascii="Arial" w:eastAsia="Times New Roman" w:hAnsi="Arial" w:cs="Arial"/>
      <w:sz w:val="24"/>
      <w:szCs w:val="20"/>
      <w:lang w:val="pt-PT" w:eastAsia="zh-CN"/>
    </w:rPr>
  </w:style>
  <w:style w:type="paragraph" w:customStyle="1" w:styleId="Normal1">
    <w:name w:val="Normal1"/>
    <w:rsid w:val="0075354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rpodetexto21">
    <w:name w:val="Corpo de texto 21"/>
    <w:basedOn w:val="Normal"/>
    <w:rsid w:val="00753542"/>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rtigos">
    <w:name w:val="Artigos"/>
    <w:basedOn w:val="Normal"/>
    <w:next w:val="Normal"/>
    <w:rsid w:val="00753542"/>
    <w:pPr>
      <w:widowControl w:val="0"/>
      <w:autoSpaceDE w:val="0"/>
      <w:spacing w:after="0" w:line="240" w:lineRule="auto"/>
      <w:ind w:firstLine="720"/>
      <w:jc w:val="both"/>
    </w:pPr>
    <w:rPr>
      <w:rFonts w:ascii="Times New Roman" w:eastAsia="Times New Roman" w:hAnsi="Times New Roman" w:cs="Times New Roman"/>
      <w:sz w:val="24"/>
      <w:lang w:eastAsia="zh-CN"/>
    </w:rPr>
  </w:style>
  <w:style w:type="paragraph" w:customStyle="1" w:styleId="Corpodetexto22">
    <w:name w:val="Corpo de texto 22"/>
    <w:basedOn w:val="Normal"/>
    <w:rsid w:val="00753542"/>
    <w:pPr>
      <w:suppressAutoHyphens/>
      <w:spacing w:after="120" w:line="480" w:lineRule="auto"/>
    </w:pPr>
    <w:rPr>
      <w:rFonts w:ascii="Times New Roman" w:eastAsia="Times New Roman" w:hAnsi="Times New Roman" w:cs="Times New Roman"/>
      <w:sz w:val="24"/>
      <w:szCs w:val="24"/>
      <w:lang w:eastAsia="zh-CN"/>
    </w:rPr>
  </w:style>
  <w:style w:type="paragraph" w:customStyle="1" w:styleId="Textopr-formatado">
    <w:name w:val="Texto pré-formatado"/>
    <w:basedOn w:val="Normal"/>
    <w:rsid w:val="00753542"/>
    <w:pPr>
      <w:widowControl w:val="0"/>
      <w:suppressAutoHyphens/>
      <w:spacing w:after="0" w:line="240" w:lineRule="auto"/>
    </w:pPr>
    <w:rPr>
      <w:rFonts w:ascii="Courier New" w:eastAsia="Courier New" w:hAnsi="Courier New" w:cs="Courier New"/>
      <w:kern w:val="1"/>
      <w:sz w:val="20"/>
      <w:szCs w:val="20"/>
      <w:lang w:eastAsia="zh-CN"/>
    </w:rPr>
  </w:style>
  <w:style w:type="paragraph" w:customStyle="1" w:styleId="Textodecomentrio1">
    <w:name w:val="Texto de comentário1"/>
    <w:basedOn w:val="Normal"/>
    <w:rsid w:val="00753542"/>
    <w:pPr>
      <w:suppressAutoHyphens/>
      <w:spacing w:after="0" w:line="240" w:lineRule="auto"/>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1"/>
    <w:uiPriority w:val="99"/>
    <w:unhideWhenUsed/>
    <w:rsid w:val="00753542"/>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753542"/>
    <w:rPr>
      <w:sz w:val="20"/>
      <w:szCs w:val="20"/>
    </w:rPr>
  </w:style>
  <w:style w:type="paragraph" w:styleId="Assuntodocomentrio">
    <w:name w:val="annotation subject"/>
    <w:basedOn w:val="Textodecomentrio1"/>
    <w:next w:val="Textodecomentrio1"/>
    <w:link w:val="AssuntodocomentrioChar1"/>
    <w:uiPriority w:val="99"/>
    <w:rsid w:val="00753542"/>
    <w:rPr>
      <w:b/>
      <w:bCs/>
    </w:rPr>
  </w:style>
  <w:style w:type="character" w:customStyle="1" w:styleId="AssuntodocomentrioChar1">
    <w:name w:val="Assunto do comentário Char1"/>
    <w:basedOn w:val="TextodecomentrioChar1"/>
    <w:link w:val="Assuntodocomentrio"/>
    <w:rsid w:val="00753542"/>
    <w:rPr>
      <w:rFonts w:ascii="Times New Roman" w:eastAsia="Times New Roman" w:hAnsi="Times New Roman" w:cs="Times New Roman"/>
      <w:b/>
      <w:bCs/>
      <w:sz w:val="20"/>
      <w:szCs w:val="20"/>
      <w:lang w:eastAsia="zh-CN"/>
    </w:rPr>
  </w:style>
  <w:style w:type="paragraph" w:styleId="Sumrio1">
    <w:name w:val="toc 1"/>
    <w:basedOn w:val="Normal"/>
    <w:next w:val="Normal"/>
    <w:uiPriority w:val="39"/>
    <w:qFormat/>
    <w:rsid w:val="00753542"/>
    <w:pPr>
      <w:suppressAutoHyphen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753542"/>
    <w:pPr>
      <w:jc w:val="center"/>
    </w:pPr>
    <w:rPr>
      <w:b/>
      <w:bCs/>
    </w:rPr>
  </w:style>
  <w:style w:type="paragraph" w:styleId="Sumrio2">
    <w:name w:val="toc 2"/>
    <w:basedOn w:val="ndice"/>
    <w:uiPriority w:val="39"/>
    <w:qFormat/>
    <w:rsid w:val="00753542"/>
    <w:pPr>
      <w:tabs>
        <w:tab w:val="right" w:leader="dot" w:pos="9355"/>
      </w:tabs>
      <w:ind w:left="283"/>
    </w:pPr>
  </w:style>
  <w:style w:type="paragraph" w:styleId="Sumrio3">
    <w:name w:val="toc 3"/>
    <w:basedOn w:val="ndice"/>
    <w:uiPriority w:val="39"/>
    <w:qFormat/>
    <w:rsid w:val="00753542"/>
    <w:pPr>
      <w:tabs>
        <w:tab w:val="right" w:leader="dot" w:pos="9072"/>
      </w:tabs>
      <w:ind w:left="566"/>
    </w:pPr>
  </w:style>
  <w:style w:type="paragraph" w:styleId="Sumrio4">
    <w:name w:val="toc 4"/>
    <w:basedOn w:val="ndice"/>
    <w:uiPriority w:val="39"/>
    <w:rsid w:val="00753542"/>
    <w:pPr>
      <w:tabs>
        <w:tab w:val="right" w:leader="dot" w:pos="8789"/>
      </w:tabs>
      <w:ind w:left="849"/>
    </w:pPr>
  </w:style>
  <w:style w:type="paragraph" w:styleId="Sumrio5">
    <w:name w:val="toc 5"/>
    <w:basedOn w:val="ndice"/>
    <w:uiPriority w:val="39"/>
    <w:rsid w:val="00753542"/>
    <w:pPr>
      <w:tabs>
        <w:tab w:val="right" w:leader="dot" w:pos="8506"/>
      </w:tabs>
      <w:ind w:left="1132"/>
    </w:pPr>
  </w:style>
  <w:style w:type="paragraph" w:styleId="Sumrio6">
    <w:name w:val="toc 6"/>
    <w:basedOn w:val="ndice"/>
    <w:uiPriority w:val="39"/>
    <w:rsid w:val="00753542"/>
    <w:pPr>
      <w:tabs>
        <w:tab w:val="right" w:leader="dot" w:pos="8223"/>
      </w:tabs>
      <w:ind w:left="1415"/>
    </w:pPr>
  </w:style>
  <w:style w:type="paragraph" w:styleId="Sumrio7">
    <w:name w:val="toc 7"/>
    <w:basedOn w:val="ndice"/>
    <w:uiPriority w:val="39"/>
    <w:rsid w:val="00753542"/>
    <w:pPr>
      <w:tabs>
        <w:tab w:val="right" w:leader="dot" w:pos="7940"/>
      </w:tabs>
      <w:ind w:left="1698"/>
    </w:pPr>
  </w:style>
  <w:style w:type="paragraph" w:styleId="Sumrio8">
    <w:name w:val="toc 8"/>
    <w:basedOn w:val="ndice"/>
    <w:uiPriority w:val="39"/>
    <w:rsid w:val="00753542"/>
    <w:pPr>
      <w:tabs>
        <w:tab w:val="right" w:leader="dot" w:pos="7657"/>
      </w:tabs>
      <w:ind w:left="1981"/>
    </w:pPr>
  </w:style>
  <w:style w:type="paragraph" w:styleId="Sumrio9">
    <w:name w:val="toc 9"/>
    <w:basedOn w:val="ndice"/>
    <w:uiPriority w:val="39"/>
    <w:rsid w:val="00753542"/>
    <w:pPr>
      <w:tabs>
        <w:tab w:val="right" w:leader="dot" w:pos="7374"/>
      </w:tabs>
      <w:ind w:left="2264"/>
    </w:pPr>
  </w:style>
  <w:style w:type="paragraph" w:customStyle="1" w:styleId="Sumrio10">
    <w:name w:val="Sumário 10"/>
    <w:basedOn w:val="ndice"/>
    <w:rsid w:val="00753542"/>
    <w:pPr>
      <w:tabs>
        <w:tab w:val="right" w:leader="dot" w:pos="7091"/>
      </w:tabs>
      <w:ind w:left="2547"/>
    </w:pPr>
  </w:style>
  <w:style w:type="character" w:styleId="Refdecomentrio">
    <w:name w:val="annotation reference"/>
    <w:uiPriority w:val="99"/>
    <w:rsid w:val="00753542"/>
    <w:rPr>
      <w:sz w:val="16"/>
      <w:szCs w:val="16"/>
    </w:rPr>
  </w:style>
  <w:style w:type="paragraph" w:customStyle="1" w:styleId="Estilopadro">
    <w:name w:val="Estilo padrão"/>
    <w:rsid w:val="00753542"/>
    <w:pPr>
      <w:suppressAutoHyphens/>
    </w:pPr>
    <w:rPr>
      <w:rFonts w:ascii="Calibri" w:eastAsia="SimSun" w:hAnsi="Calibri" w:cs="Calibri"/>
    </w:rPr>
  </w:style>
  <w:style w:type="character" w:customStyle="1" w:styleId="verdana12cinzaclaro">
    <w:name w:val="verdana_12_cinzaclaro"/>
    <w:basedOn w:val="Fontepargpadro"/>
    <w:rsid w:val="00753542"/>
  </w:style>
  <w:style w:type="character" w:customStyle="1" w:styleId="verdana11cinzasublinhado">
    <w:name w:val="verdana_11_cinza_sublinhado"/>
    <w:basedOn w:val="Fontepargpadro"/>
    <w:rsid w:val="00753542"/>
  </w:style>
  <w:style w:type="paragraph" w:customStyle="1" w:styleId="Campo">
    <w:name w:val="Campo"/>
    <w:basedOn w:val="Normal"/>
    <w:rsid w:val="00753542"/>
    <w:pPr>
      <w:spacing w:before="60" w:after="0" w:line="240" w:lineRule="auto"/>
      <w:ind w:left="72" w:right="72"/>
    </w:pPr>
    <w:rPr>
      <w:rFonts w:ascii="Garamond" w:eastAsia="Times New Roman" w:hAnsi="Garamond" w:cs="Times New Roman"/>
      <w:sz w:val="24"/>
      <w:szCs w:val="20"/>
    </w:rPr>
  </w:style>
  <w:style w:type="paragraph" w:styleId="Ttulo">
    <w:name w:val="Title"/>
    <w:basedOn w:val="Normal"/>
    <w:next w:val="Normal"/>
    <w:link w:val="TtuloChar"/>
    <w:uiPriority w:val="10"/>
    <w:qFormat/>
    <w:rsid w:val="000E50F4"/>
    <w:pPr>
      <w:suppressAutoHyphens/>
      <w:spacing w:after="0" w:line="240" w:lineRule="auto"/>
      <w:contextualSpacing/>
    </w:pPr>
    <w:rPr>
      <w:rFonts w:asciiTheme="majorHAnsi" w:eastAsiaTheme="majorEastAsia" w:hAnsiTheme="majorHAnsi" w:cstheme="majorBidi"/>
      <w:spacing w:val="-10"/>
      <w:kern w:val="28"/>
      <w:sz w:val="56"/>
      <w:szCs w:val="56"/>
      <w:lang w:eastAsia="ar-SA"/>
    </w:rPr>
  </w:style>
  <w:style w:type="character" w:customStyle="1" w:styleId="TtuloChar">
    <w:name w:val="Título Char"/>
    <w:basedOn w:val="Fontepargpadro"/>
    <w:link w:val="Ttulo"/>
    <w:uiPriority w:val="10"/>
    <w:rsid w:val="000E50F4"/>
    <w:rPr>
      <w:rFonts w:asciiTheme="majorHAnsi" w:eastAsiaTheme="majorEastAsia" w:hAnsiTheme="majorHAnsi" w:cstheme="majorBidi"/>
      <w:spacing w:val="-10"/>
      <w:kern w:val="28"/>
      <w:sz w:val="56"/>
      <w:szCs w:val="56"/>
      <w:lang w:eastAsia="ar-SA"/>
    </w:rPr>
  </w:style>
  <w:style w:type="paragraph" w:customStyle="1" w:styleId="Standard">
    <w:name w:val="Standard"/>
    <w:rsid w:val="000E50F4"/>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PADRO">
    <w:name w:val="PADRÃO"/>
    <w:basedOn w:val="Normal"/>
    <w:qFormat/>
    <w:rsid w:val="000E50F4"/>
    <w:pPr>
      <w:spacing w:after="0" w:line="480" w:lineRule="auto"/>
      <w:jc w:val="both"/>
    </w:pPr>
    <w:rPr>
      <w:rFonts w:ascii="Arial" w:eastAsia="Times New Roman" w:hAnsi="Arial" w:cs="Arial"/>
      <w:sz w:val="24"/>
      <w:szCs w:val="24"/>
      <w:lang w:eastAsia="pt-BR"/>
    </w:rPr>
  </w:style>
  <w:style w:type="table" w:customStyle="1" w:styleId="SombreamentoClaro1">
    <w:name w:val="Sombreamento Claro1"/>
    <w:basedOn w:val="Tabelanormal"/>
    <w:uiPriority w:val="60"/>
    <w:rsid w:val="000E50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1">
    <w:name w:val="Sombreamento Claro - Ênfase 11"/>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6">
    <w:name w:val="Sombreamento Claro - Ênfase 16"/>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7">
    <w:name w:val="Sombreamento Claro - Ênfase 17"/>
    <w:basedOn w:val="Tabelanormal"/>
    <w:uiPriority w:val="60"/>
    <w:rsid w:val="000E50F4"/>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bealhodoSumrio">
    <w:name w:val="TOC Heading"/>
    <w:basedOn w:val="Ttulo1"/>
    <w:next w:val="Normal"/>
    <w:uiPriority w:val="39"/>
    <w:semiHidden/>
    <w:unhideWhenUsed/>
    <w:qFormat/>
    <w:rsid w:val="00B46011"/>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Cs w:val="28"/>
      <w:lang w:eastAsia="pt-BR"/>
    </w:rPr>
  </w:style>
  <w:style w:type="table" w:styleId="Tabelacomgrade">
    <w:name w:val="Table Grid"/>
    <w:basedOn w:val="Tabelanormal"/>
    <w:uiPriority w:val="59"/>
    <w:rsid w:val="0089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unhideWhenUsed/>
    <w:rsid w:val="00DA7467"/>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A7467"/>
    <w:rPr>
      <w:rFonts w:ascii="Tahoma" w:hAnsi="Tahoma" w:cs="Tahoma"/>
      <w:sz w:val="16"/>
      <w:szCs w:val="16"/>
    </w:rPr>
  </w:style>
  <w:style w:type="character" w:customStyle="1" w:styleId="titnegrito">
    <w:name w:val="titnegrito"/>
    <w:basedOn w:val="Fontepargpadro"/>
    <w:rsid w:val="00E74D70"/>
  </w:style>
  <w:style w:type="character" w:customStyle="1" w:styleId="ng-binding">
    <w:name w:val="ng-binding"/>
    <w:basedOn w:val="Fontepargpadro"/>
    <w:rsid w:val="00E7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2856">
      <w:bodyDiv w:val="1"/>
      <w:marLeft w:val="0"/>
      <w:marRight w:val="0"/>
      <w:marTop w:val="0"/>
      <w:marBottom w:val="0"/>
      <w:divBdr>
        <w:top w:val="none" w:sz="0" w:space="0" w:color="auto"/>
        <w:left w:val="none" w:sz="0" w:space="0" w:color="auto"/>
        <w:bottom w:val="none" w:sz="0" w:space="0" w:color="auto"/>
        <w:right w:val="none" w:sz="0" w:space="0" w:color="auto"/>
      </w:divBdr>
    </w:div>
    <w:div w:id="1002046877">
      <w:bodyDiv w:val="1"/>
      <w:marLeft w:val="0"/>
      <w:marRight w:val="0"/>
      <w:marTop w:val="0"/>
      <w:marBottom w:val="0"/>
      <w:divBdr>
        <w:top w:val="none" w:sz="0" w:space="0" w:color="auto"/>
        <w:left w:val="none" w:sz="0" w:space="0" w:color="auto"/>
        <w:bottom w:val="none" w:sz="0" w:space="0" w:color="auto"/>
        <w:right w:val="none" w:sz="0" w:space="0" w:color="auto"/>
      </w:divBdr>
    </w:div>
    <w:div w:id="1381593312">
      <w:bodyDiv w:val="1"/>
      <w:marLeft w:val="0"/>
      <w:marRight w:val="0"/>
      <w:marTop w:val="0"/>
      <w:marBottom w:val="0"/>
      <w:divBdr>
        <w:top w:val="none" w:sz="0" w:space="0" w:color="auto"/>
        <w:left w:val="none" w:sz="0" w:space="0" w:color="auto"/>
        <w:bottom w:val="none" w:sz="0" w:space="0" w:color="auto"/>
        <w:right w:val="none" w:sz="0" w:space="0" w:color="auto"/>
      </w:divBdr>
    </w:div>
    <w:div w:id="1511018093">
      <w:bodyDiv w:val="1"/>
      <w:marLeft w:val="0"/>
      <w:marRight w:val="0"/>
      <w:marTop w:val="0"/>
      <w:marBottom w:val="0"/>
      <w:divBdr>
        <w:top w:val="none" w:sz="0" w:space="0" w:color="auto"/>
        <w:left w:val="none" w:sz="0" w:space="0" w:color="auto"/>
        <w:bottom w:val="none" w:sz="0" w:space="0" w:color="auto"/>
        <w:right w:val="none" w:sz="0" w:space="0" w:color="auto"/>
      </w:divBdr>
    </w:div>
    <w:div w:id="1825663202">
      <w:bodyDiv w:val="1"/>
      <w:marLeft w:val="0"/>
      <w:marRight w:val="0"/>
      <w:marTop w:val="0"/>
      <w:marBottom w:val="0"/>
      <w:divBdr>
        <w:top w:val="none" w:sz="0" w:space="0" w:color="auto"/>
        <w:left w:val="none" w:sz="0" w:space="0" w:color="auto"/>
        <w:bottom w:val="none" w:sz="0" w:space="0" w:color="auto"/>
        <w:right w:val="none" w:sz="0" w:space="0" w:color="auto"/>
      </w:divBdr>
    </w:div>
    <w:div w:id="18861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lativa.com.br/defaultlivros.asp?Origem=Pesquisa&amp;TipoPesquisa=Editora&amp;PalavraChave=Pearson%20/%20Prentice%20Hall%20%28Grupo%20Pearson%29&amp;Ordenado=MaisVendi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iva.com.br/defaultlivros.asp?Origem=Pesquisa&amp;TipoPesquisa=Autor&amp;PalavraChave=IRVING%20H.%20SHAME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377F-2A7F-4FE6-A01F-B6AF5031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167</Pages>
  <Words>47487</Words>
  <Characters>256433</Characters>
  <Application>Microsoft Office Word</Application>
  <DocSecurity>0</DocSecurity>
  <Lines>2136</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Ricardo Melo</cp:lastModifiedBy>
  <cp:revision>6</cp:revision>
  <cp:lastPrinted>2016-05-24T14:25:00Z</cp:lastPrinted>
  <dcterms:created xsi:type="dcterms:W3CDTF">2016-05-13T04:00:00Z</dcterms:created>
  <dcterms:modified xsi:type="dcterms:W3CDTF">2016-05-24T14:37:00Z</dcterms:modified>
</cp:coreProperties>
</file>